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DF70" w14:textId="367C4365" w:rsidR="009E7B36" w:rsidRPr="00D43063" w:rsidRDefault="004A2D7A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BE3FD27" wp14:editId="0473A52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9916" w14:textId="6153ED60" w:rsidR="0010184B" w:rsidRDefault="003464B0" w:rsidP="005206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24.04.</w:t>
      </w:r>
      <w:r w:rsidR="000739FE">
        <w:rPr>
          <w:rFonts w:ascii="Arial" w:eastAsia="Times New Roman" w:hAnsi="Arial" w:cs="Arial"/>
          <w:b/>
          <w:sz w:val="28"/>
          <w:szCs w:val="28"/>
        </w:rPr>
        <w:t>2024</w:t>
      </w:r>
      <w:r w:rsidR="00FF3D1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года №</w:t>
      </w:r>
      <w:r w:rsidR="005206BB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528</w:t>
      </w:r>
    </w:p>
    <w:p w14:paraId="5FF2D32E" w14:textId="77777777" w:rsidR="009E7B36" w:rsidRPr="009E7B36" w:rsidRDefault="00694790" w:rsidP="007A48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РОССИЙСКАЯ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ФЕДЕРАЦИЯ</w:t>
      </w:r>
    </w:p>
    <w:p w14:paraId="019C8506" w14:textId="77777777"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14:paraId="6CA7ED93" w14:textId="77777777"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ДУМА БРАТСКОГО РАЙОНА</w:t>
      </w:r>
    </w:p>
    <w:p w14:paraId="01521BAA" w14:textId="77777777"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РЕШЕНИЕ</w:t>
      </w:r>
    </w:p>
    <w:p w14:paraId="45FC0021" w14:textId="77777777"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5D00C8E" w14:textId="77777777" w:rsidR="00295F03" w:rsidRDefault="00295F03" w:rsidP="00AB0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F03">
        <w:rPr>
          <w:rFonts w:ascii="Arial" w:hAnsi="Arial" w:cs="Arial"/>
          <w:b/>
          <w:bCs/>
          <w:sz w:val="24"/>
          <w:szCs w:val="24"/>
        </w:rPr>
        <w:t xml:space="preserve">Об обеспечении детей-сирот и детей, оставшихся без попечения </w:t>
      </w:r>
    </w:p>
    <w:p w14:paraId="30154485" w14:textId="77777777" w:rsidR="00295F03" w:rsidRDefault="00295F03" w:rsidP="00AB0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F03">
        <w:rPr>
          <w:rFonts w:ascii="Arial" w:hAnsi="Arial" w:cs="Arial"/>
          <w:b/>
          <w:bCs/>
          <w:sz w:val="24"/>
          <w:szCs w:val="24"/>
        </w:rPr>
        <w:t>родителей, жилыми помещениями в муниципальном образовании</w:t>
      </w:r>
    </w:p>
    <w:p w14:paraId="73D41FAD" w14:textId="3AF264A1" w:rsidR="00A75EB3" w:rsidRPr="00295F03" w:rsidRDefault="00295F03" w:rsidP="00AB0E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F03">
        <w:rPr>
          <w:rFonts w:ascii="Arial" w:hAnsi="Arial" w:cs="Arial"/>
          <w:b/>
          <w:bCs/>
          <w:sz w:val="24"/>
          <w:szCs w:val="24"/>
        </w:rPr>
        <w:t>«Братский район» в 2023 году</w:t>
      </w:r>
    </w:p>
    <w:p w14:paraId="16717DD6" w14:textId="77777777" w:rsidR="00295F03" w:rsidRDefault="00295F03" w:rsidP="00AB0E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027E2" w14:textId="2BC69D34" w:rsidR="009E7B36" w:rsidRPr="009F6D2B" w:rsidRDefault="009E7B36" w:rsidP="00AB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269D">
        <w:rPr>
          <w:rFonts w:ascii="Arial" w:eastAsia="Times New Roman" w:hAnsi="Arial" w:cs="Arial"/>
          <w:sz w:val="24"/>
          <w:szCs w:val="24"/>
        </w:rPr>
        <w:t xml:space="preserve">Заслушав </w:t>
      </w:r>
      <w:r w:rsidRPr="0068269D">
        <w:rPr>
          <w:rFonts w:ascii="Arial" w:eastAsia="Calibri" w:hAnsi="Arial" w:cs="Arial"/>
          <w:sz w:val="24"/>
          <w:szCs w:val="24"/>
          <w:lang w:eastAsia="en-US"/>
        </w:rPr>
        <w:t>информацию</w:t>
      </w:r>
      <w:r w:rsidR="00295F03">
        <w:rPr>
          <w:rFonts w:ascii="Arial" w:eastAsia="Calibri" w:hAnsi="Arial" w:cs="Arial"/>
          <w:sz w:val="24"/>
          <w:szCs w:val="24"/>
          <w:lang w:eastAsia="en-US"/>
        </w:rPr>
        <w:t xml:space="preserve"> заместителя начальника межрайонного управления министерства социального развития, опеки и попечительства Иркутской области № 7 – начальника отдела опеки и попечительства граждан по Братскому район</w:t>
      </w:r>
      <w:r w:rsidR="00C77BB6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295F03">
        <w:rPr>
          <w:rFonts w:ascii="Arial" w:eastAsia="Calibri" w:hAnsi="Arial" w:cs="Arial"/>
          <w:sz w:val="24"/>
          <w:szCs w:val="24"/>
          <w:lang w:eastAsia="en-US"/>
        </w:rPr>
        <w:t xml:space="preserve"> Ульяны Константиновны Шитовой</w:t>
      </w:r>
      <w:r w:rsidR="00C77B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77BB6">
        <w:rPr>
          <w:rFonts w:ascii="Arial" w:hAnsi="Arial" w:cs="Arial"/>
          <w:sz w:val="24"/>
          <w:szCs w:val="24"/>
        </w:rPr>
        <w:t>о</w:t>
      </w:r>
      <w:r w:rsidR="00C77BB6" w:rsidRPr="00C77BB6">
        <w:rPr>
          <w:rFonts w:ascii="Arial" w:hAnsi="Arial" w:cs="Arial"/>
          <w:sz w:val="24"/>
          <w:szCs w:val="24"/>
        </w:rPr>
        <w:t>б обеспечении детей-сирот и детей, оставшихся без попечения родителей, жилыми помещениями в муниципальном образовании</w:t>
      </w:r>
      <w:r w:rsidR="00C77BB6">
        <w:rPr>
          <w:rFonts w:ascii="Arial" w:hAnsi="Arial" w:cs="Arial"/>
          <w:sz w:val="24"/>
          <w:szCs w:val="24"/>
        </w:rPr>
        <w:t xml:space="preserve"> </w:t>
      </w:r>
      <w:r w:rsidR="00C77BB6" w:rsidRPr="00C77BB6">
        <w:rPr>
          <w:rFonts w:ascii="Arial" w:hAnsi="Arial" w:cs="Arial"/>
          <w:sz w:val="24"/>
          <w:szCs w:val="24"/>
        </w:rPr>
        <w:t>«Братский район» в 2023 году</w:t>
      </w:r>
      <w:r w:rsidR="00C77BB6">
        <w:rPr>
          <w:rFonts w:ascii="Arial" w:hAnsi="Arial" w:cs="Arial"/>
          <w:sz w:val="24"/>
          <w:szCs w:val="24"/>
        </w:rPr>
        <w:t>,</w:t>
      </w:r>
      <w:r w:rsidR="008C0288" w:rsidRPr="009F6D2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F6D2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9F6D2B">
        <w:rPr>
          <w:rFonts w:ascii="Arial" w:eastAsia="Times New Roman" w:hAnsi="Arial" w:cs="Arial"/>
          <w:sz w:val="24"/>
          <w:szCs w:val="24"/>
        </w:rPr>
        <w:t>статьями</w:t>
      </w:r>
      <w:r w:rsidRPr="009F6D2B">
        <w:rPr>
          <w:rFonts w:ascii="Arial" w:eastAsia="Times New Roman" w:hAnsi="Arial" w:cs="Arial"/>
          <w:sz w:val="24"/>
          <w:szCs w:val="24"/>
        </w:rPr>
        <w:t xml:space="preserve"> 30,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Pr="009F6D2B">
        <w:rPr>
          <w:rFonts w:ascii="Arial" w:eastAsia="Times New Roman" w:hAnsi="Arial" w:cs="Arial"/>
          <w:sz w:val="24"/>
          <w:szCs w:val="24"/>
        </w:rPr>
        <w:t>46</w:t>
      </w:r>
      <w:r w:rsidR="009F6D2B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«Братский район», </w:t>
      </w:r>
      <w:r w:rsidRPr="009F6D2B">
        <w:rPr>
          <w:rFonts w:ascii="Arial" w:eastAsia="Times New Roman" w:hAnsi="Arial" w:cs="Arial"/>
          <w:sz w:val="24"/>
          <w:szCs w:val="24"/>
        </w:rPr>
        <w:t xml:space="preserve"> Дума Братского района</w:t>
      </w:r>
    </w:p>
    <w:p w14:paraId="262E0CDB" w14:textId="77777777" w:rsidR="00C77BB6" w:rsidRDefault="00C77BB6" w:rsidP="00AB0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8189BE" w14:textId="7D89AFE6" w:rsidR="009E7B36" w:rsidRPr="009E7B36" w:rsidRDefault="009E7B36" w:rsidP="00AB0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36">
        <w:rPr>
          <w:rFonts w:ascii="Arial" w:eastAsia="Times New Roman" w:hAnsi="Arial" w:cs="Arial"/>
          <w:b/>
          <w:sz w:val="24"/>
          <w:szCs w:val="24"/>
        </w:rPr>
        <w:t>РЕШИЛА:</w:t>
      </w:r>
    </w:p>
    <w:p w14:paraId="028E01B0" w14:textId="77777777" w:rsidR="009E7B36" w:rsidRPr="009E7B36" w:rsidRDefault="009E7B36" w:rsidP="00AB0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E3713D" w14:textId="098E8B5C" w:rsidR="009E7B36" w:rsidRDefault="009E7B36" w:rsidP="00AB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7B36">
        <w:rPr>
          <w:rFonts w:ascii="Arial" w:eastAsia="Times New Roman" w:hAnsi="Arial" w:cs="Arial"/>
          <w:sz w:val="24"/>
          <w:szCs w:val="24"/>
        </w:rPr>
        <w:t>1.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C77BB6">
        <w:rPr>
          <w:rFonts w:ascii="Arial" w:eastAsia="Calibri" w:hAnsi="Arial" w:cs="Arial"/>
          <w:sz w:val="24"/>
          <w:szCs w:val="24"/>
          <w:lang w:eastAsia="en-US"/>
        </w:rPr>
        <w:t xml:space="preserve">заместителя начальника межрайонного управления министерства социального развития, опеки и попечительства Иркутской области № 7 – начальника отдела опеки и попечительства граждан по Братскому району Ульяны Константиновны Шитовой </w:t>
      </w:r>
      <w:r w:rsidR="00C77BB6">
        <w:rPr>
          <w:rFonts w:ascii="Arial" w:hAnsi="Arial" w:cs="Arial"/>
          <w:sz w:val="24"/>
          <w:szCs w:val="24"/>
        </w:rPr>
        <w:t>о</w:t>
      </w:r>
      <w:r w:rsidR="00C77BB6" w:rsidRPr="00C77BB6">
        <w:rPr>
          <w:rFonts w:ascii="Arial" w:hAnsi="Arial" w:cs="Arial"/>
          <w:sz w:val="24"/>
          <w:szCs w:val="24"/>
        </w:rPr>
        <w:t>б обеспечении детей-сирот и детей, оставшихся без попечения родителей, жилыми помещениями в муниципальном образовании</w:t>
      </w:r>
      <w:r w:rsidR="00C77BB6">
        <w:rPr>
          <w:rFonts w:ascii="Arial" w:hAnsi="Arial" w:cs="Arial"/>
          <w:sz w:val="24"/>
          <w:szCs w:val="24"/>
        </w:rPr>
        <w:t xml:space="preserve"> </w:t>
      </w:r>
      <w:r w:rsidR="00C77BB6" w:rsidRPr="00C77BB6">
        <w:rPr>
          <w:rFonts w:ascii="Arial" w:hAnsi="Arial" w:cs="Arial"/>
          <w:sz w:val="24"/>
          <w:szCs w:val="24"/>
        </w:rPr>
        <w:t>«Братский район» в 2023 году</w:t>
      </w:r>
      <w:r w:rsidR="00C77BB6">
        <w:rPr>
          <w:rFonts w:ascii="Arial" w:hAnsi="Arial" w:cs="Arial"/>
          <w:sz w:val="24"/>
          <w:szCs w:val="24"/>
        </w:rPr>
        <w:t xml:space="preserve">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>принять к сведению (прилагается)</w:t>
      </w:r>
      <w:r w:rsidRPr="009E7B36">
        <w:rPr>
          <w:rFonts w:ascii="Arial" w:eastAsia="Times New Roman" w:hAnsi="Arial" w:cs="Arial"/>
          <w:sz w:val="24"/>
          <w:szCs w:val="24"/>
        </w:rPr>
        <w:t>.</w:t>
      </w:r>
    </w:p>
    <w:p w14:paraId="5C7C02C2" w14:textId="09F050E4" w:rsidR="00AE3E4E" w:rsidRPr="00AE3E4E" w:rsidRDefault="00AE3E4E" w:rsidP="00AB0EAA">
      <w:pPr>
        <w:keepNext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AE3E4E">
        <w:rPr>
          <w:rFonts w:ascii="Arial" w:eastAsia="Times New Roman" w:hAnsi="Arial" w:cs="Arial"/>
          <w:sz w:val="24"/>
          <w:szCs w:val="24"/>
          <w:lang w:eastAsia="en-US"/>
        </w:rPr>
        <w:t xml:space="preserve">2. Настоящее решение </w:t>
      </w:r>
      <w:r w:rsidRPr="00AE3E4E">
        <w:rPr>
          <w:rFonts w:ascii="Arial" w:eastAsia="Times New Roman" w:hAnsi="Arial" w:cs="Arial"/>
          <w:sz w:val="24"/>
          <w:szCs w:val="24"/>
        </w:rPr>
        <w:t>разместить на официальном сайте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 xml:space="preserve">ратский район» </w:t>
      </w:r>
      <w:r w:rsidRPr="00AE3E4E">
        <w:rPr>
          <w:rFonts w:ascii="Arial" w:eastAsia="Times New Roman" w:hAnsi="Arial" w:cs="Arial"/>
          <w:sz w:val="24"/>
          <w:szCs w:val="24"/>
        </w:rPr>
        <w:t xml:space="preserve">- </w:t>
      </w:r>
      <w:r w:rsidRPr="00AE3E4E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AE3E4E">
        <w:rPr>
          <w:rFonts w:ascii="Arial" w:eastAsia="Times New Roman" w:hAnsi="Arial" w:cs="Arial"/>
          <w:sz w:val="24"/>
          <w:szCs w:val="24"/>
        </w:rPr>
        <w:t>.</w:t>
      </w:r>
      <w:r w:rsidRPr="00AE3E4E">
        <w:rPr>
          <w:rFonts w:ascii="Arial" w:eastAsia="Times New Roman" w:hAnsi="Arial" w:cs="Arial"/>
          <w:sz w:val="24"/>
          <w:szCs w:val="24"/>
          <w:lang w:val="en-US"/>
        </w:rPr>
        <w:t>bratsk</w:t>
      </w:r>
      <w:r>
        <w:rPr>
          <w:rFonts w:ascii="Arial" w:eastAsia="Times New Roman" w:hAnsi="Arial" w:cs="Arial"/>
          <w:sz w:val="24"/>
          <w:szCs w:val="24"/>
        </w:rPr>
        <w:t>-</w:t>
      </w:r>
      <w:r w:rsidRPr="00AE3E4E">
        <w:rPr>
          <w:rFonts w:ascii="Arial" w:eastAsia="Times New Roman" w:hAnsi="Arial" w:cs="Arial"/>
          <w:sz w:val="24"/>
          <w:szCs w:val="24"/>
          <w:lang w:val="en-US"/>
        </w:rPr>
        <w:t>raion</w:t>
      </w:r>
      <w:r w:rsidRPr="00AE3E4E">
        <w:rPr>
          <w:rFonts w:ascii="Arial" w:eastAsia="Times New Roman" w:hAnsi="Arial" w:cs="Arial"/>
          <w:sz w:val="24"/>
          <w:szCs w:val="24"/>
        </w:rPr>
        <w:t>.</w:t>
      </w:r>
      <w:r w:rsidRPr="00AE3E4E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AE3E4E">
        <w:rPr>
          <w:rFonts w:ascii="Arial" w:eastAsia="Times New Roman" w:hAnsi="Arial" w:cs="Arial"/>
          <w:sz w:val="24"/>
          <w:szCs w:val="24"/>
        </w:rPr>
        <w:t>.</w:t>
      </w:r>
    </w:p>
    <w:p w14:paraId="1C82B5E7" w14:textId="245265F9" w:rsidR="009E7B36" w:rsidRDefault="009E7B36" w:rsidP="00AB0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EB4A3" w14:textId="77777777" w:rsidR="00AB0EAA" w:rsidRPr="00AE3E4E" w:rsidRDefault="00AB0EAA" w:rsidP="00AB0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8586B" w14:textId="77777777" w:rsidR="000739FE" w:rsidRDefault="009E7B36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 xml:space="preserve">Председатель </w:t>
      </w:r>
    </w:p>
    <w:p w14:paraId="71D7F8BA" w14:textId="016622AD" w:rsidR="009E7B36" w:rsidRPr="009E7B36" w:rsidRDefault="009E7B36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>Думы</w:t>
      </w:r>
      <w:r w:rsidR="000739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E3E4E">
        <w:rPr>
          <w:rFonts w:ascii="Arial" w:eastAsia="Times New Roman" w:hAnsi="Arial" w:cs="Arial"/>
          <w:b/>
          <w:sz w:val="24"/>
          <w:szCs w:val="24"/>
        </w:rPr>
        <w:t>Братского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="00694790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0739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6D2B">
        <w:rPr>
          <w:rFonts w:ascii="Arial" w:eastAsia="Times New Roman" w:hAnsi="Arial" w:cs="Arial"/>
          <w:b/>
          <w:sz w:val="24"/>
          <w:szCs w:val="24"/>
        </w:rPr>
        <w:t>С.В. Коротченко</w:t>
      </w:r>
    </w:p>
    <w:p w14:paraId="056DED5D" w14:textId="77777777" w:rsidR="009E7B36" w:rsidRPr="009E7B36" w:rsidRDefault="009E7B36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37AA93" w14:textId="77777777" w:rsidR="009E7B36" w:rsidRDefault="009E7B36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97C689" w14:textId="77777777" w:rsidR="00187A5E" w:rsidRDefault="00187A5E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A83649" w14:textId="77777777" w:rsidR="00187A5E" w:rsidRDefault="00187A5E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37510F" w14:textId="77777777" w:rsidR="00187A5E" w:rsidRDefault="00187A5E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52D6B51" w14:textId="77777777" w:rsidR="00187A5E" w:rsidRPr="009E7B36" w:rsidRDefault="00187A5E" w:rsidP="00AB0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A7AC51D" w14:textId="77777777" w:rsidR="009E7B36" w:rsidRPr="009E7B36" w:rsidRDefault="009E7B36" w:rsidP="009E7B3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2E8B657" w14:textId="77777777" w:rsidR="009E7B36" w:rsidRPr="009E7B36" w:rsidRDefault="009E7B36" w:rsidP="009E7B36">
      <w:pPr>
        <w:spacing w:after="0" w:line="240" w:lineRule="auto"/>
        <w:rPr>
          <w:rFonts w:ascii="Courier New" w:eastAsia="Times New Roman" w:hAnsi="Courier New" w:cs="Courier New"/>
          <w:b/>
        </w:rPr>
      </w:pPr>
    </w:p>
    <w:p w14:paraId="04A7E20E" w14:textId="77777777"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7DA46" w14:textId="77777777"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D8931" w14:textId="77777777" w:rsidR="00187A5E" w:rsidRDefault="00187A5E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50DDE" w14:textId="3C84FC7F" w:rsidR="00C77BB6" w:rsidRDefault="00C7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11DB29" w14:textId="77777777" w:rsidR="009F6D2B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7C1181BE" w14:textId="77777777" w:rsidR="00332ED1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к решению</w:t>
      </w:r>
      <w:r w:rsidR="009F6D2B" w:rsidRPr="009F6D2B">
        <w:rPr>
          <w:rFonts w:ascii="Arial" w:hAnsi="Arial" w:cs="Arial"/>
          <w:sz w:val="24"/>
          <w:szCs w:val="24"/>
        </w:rPr>
        <w:t xml:space="preserve"> </w:t>
      </w:r>
      <w:r w:rsidRPr="009F6D2B">
        <w:rPr>
          <w:rFonts w:ascii="Arial" w:hAnsi="Arial" w:cs="Arial"/>
          <w:sz w:val="24"/>
          <w:szCs w:val="24"/>
        </w:rPr>
        <w:t>Думы Братского района</w:t>
      </w:r>
    </w:p>
    <w:p w14:paraId="46AB4BA9" w14:textId="14DB9065" w:rsidR="009E7B36" w:rsidRDefault="00D43063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о</w:t>
      </w:r>
      <w:r w:rsidR="00332ED1" w:rsidRPr="009F6D2B">
        <w:rPr>
          <w:rFonts w:ascii="Arial" w:hAnsi="Arial" w:cs="Arial"/>
          <w:sz w:val="24"/>
          <w:szCs w:val="24"/>
        </w:rPr>
        <w:t>т</w:t>
      </w:r>
      <w:r w:rsidR="005206BB">
        <w:rPr>
          <w:rFonts w:ascii="Arial" w:hAnsi="Arial" w:cs="Arial"/>
          <w:sz w:val="24"/>
          <w:szCs w:val="24"/>
        </w:rPr>
        <w:t xml:space="preserve"> </w:t>
      </w:r>
      <w:r w:rsidR="003464B0">
        <w:rPr>
          <w:rFonts w:ascii="Arial" w:hAnsi="Arial" w:cs="Arial"/>
          <w:sz w:val="24"/>
          <w:szCs w:val="24"/>
        </w:rPr>
        <w:t>24.04.2024</w:t>
      </w:r>
      <w:r w:rsidR="00320F9C">
        <w:rPr>
          <w:rFonts w:ascii="Arial" w:hAnsi="Arial" w:cs="Arial"/>
          <w:sz w:val="24"/>
          <w:szCs w:val="24"/>
        </w:rPr>
        <w:t xml:space="preserve"> </w:t>
      </w:r>
      <w:r w:rsidR="00196008" w:rsidRPr="009F6D2B">
        <w:rPr>
          <w:rFonts w:ascii="Arial" w:hAnsi="Arial" w:cs="Arial"/>
          <w:sz w:val="24"/>
          <w:szCs w:val="24"/>
        </w:rPr>
        <w:t>года</w:t>
      </w:r>
      <w:r w:rsidR="005206BB">
        <w:rPr>
          <w:rFonts w:ascii="Arial" w:hAnsi="Arial" w:cs="Arial"/>
          <w:sz w:val="24"/>
          <w:szCs w:val="24"/>
        </w:rPr>
        <w:t xml:space="preserve"> № </w:t>
      </w:r>
      <w:r w:rsidR="003464B0">
        <w:rPr>
          <w:rFonts w:ascii="Arial" w:hAnsi="Arial" w:cs="Arial"/>
          <w:sz w:val="24"/>
          <w:szCs w:val="24"/>
        </w:rPr>
        <w:t>528</w:t>
      </w:r>
    </w:p>
    <w:p w14:paraId="34827321" w14:textId="77777777" w:rsidR="0068269D" w:rsidRPr="009F6D2B" w:rsidRDefault="0068269D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F496D9" w14:textId="77777777" w:rsidR="00AB0EAA" w:rsidRDefault="00AB0EAA" w:rsidP="00AB0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D35DE0" w14:textId="77777777" w:rsidR="00295F03" w:rsidRDefault="00295F03" w:rsidP="00295F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F03">
        <w:rPr>
          <w:rFonts w:ascii="Arial" w:hAnsi="Arial" w:cs="Arial"/>
          <w:b/>
          <w:bCs/>
          <w:sz w:val="24"/>
          <w:szCs w:val="24"/>
        </w:rPr>
        <w:t xml:space="preserve">Об обеспечении детей-сирот и детей, оставшихся без попечения </w:t>
      </w:r>
    </w:p>
    <w:p w14:paraId="41C53FC1" w14:textId="77777777" w:rsidR="00295F03" w:rsidRDefault="00295F03" w:rsidP="00295F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F03">
        <w:rPr>
          <w:rFonts w:ascii="Arial" w:hAnsi="Arial" w:cs="Arial"/>
          <w:b/>
          <w:bCs/>
          <w:sz w:val="24"/>
          <w:szCs w:val="24"/>
        </w:rPr>
        <w:t>родителей, жилыми помещениями в муниципальном образовании</w:t>
      </w:r>
    </w:p>
    <w:p w14:paraId="472B9FBC" w14:textId="77777777" w:rsidR="00295F03" w:rsidRPr="00295F03" w:rsidRDefault="00295F03" w:rsidP="00295F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F03">
        <w:rPr>
          <w:rFonts w:ascii="Arial" w:hAnsi="Arial" w:cs="Arial"/>
          <w:b/>
          <w:bCs/>
          <w:sz w:val="24"/>
          <w:szCs w:val="24"/>
        </w:rPr>
        <w:t>«Братский район» в 2023 году</w:t>
      </w:r>
    </w:p>
    <w:p w14:paraId="186B293E" w14:textId="77777777" w:rsidR="00295F03" w:rsidRPr="00295F03" w:rsidRDefault="00295F03" w:rsidP="00295F0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75A05C4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>Отдел опеки и попечительства граждан по Братскому району Межрайонного управления № 7 (далее отдел опеки) сообщает.</w:t>
      </w:r>
    </w:p>
    <w:p w14:paraId="439C0074" w14:textId="6A8658B6" w:rsidR="00295F03" w:rsidRPr="00295F03" w:rsidRDefault="00295F03" w:rsidP="00295F0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5F03">
        <w:rPr>
          <w:rFonts w:ascii="Arial" w:hAnsi="Arial" w:cs="Arial"/>
        </w:rPr>
        <w:t>Согласно Закону № 164-ОЗ Иркутской области от 28 декабря 2012 года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 (далее 164-ОЗ), полномочия ведения списка нуждающихся в обеспечении жилыми помещениями возложены на органы опеки и попечительства граждан</w:t>
      </w:r>
      <w:r w:rsidR="00C77BB6">
        <w:rPr>
          <w:rFonts w:ascii="Arial" w:hAnsi="Arial" w:cs="Arial"/>
        </w:rPr>
        <w:t xml:space="preserve"> </w:t>
      </w:r>
      <w:r w:rsidRPr="00295F03">
        <w:rPr>
          <w:rFonts w:ascii="Arial" w:hAnsi="Arial" w:cs="Arial"/>
        </w:rPr>
        <w:t>с 28.12.2012 года.</w:t>
      </w:r>
    </w:p>
    <w:p w14:paraId="52CA2A39" w14:textId="3324B1AD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Формирование, ведение, включение и исключение из списка </w:t>
      </w:r>
      <w:r w:rsidRPr="00295F03">
        <w:rPr>
          <w:rFonts w:ascii="Arial" w:hAnsi="Arial" w:cs="Arial"/>
          <w:color w:val="000000"/>
          <w:sz w:val="24"/>
          <w:szCs w:val="24"/>
        </w:rPr>
        <w:t>детей-сирот и детей, оставшихся без попечения родителей (далее дети-сироты), лиц из числа детей-сирот и детей, оставшихся без попечения родителей, которые относились к категории детей-сирот и детей, оставшихся без попечения родителей (далее лица из их числа),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Иркутской области, (далее - список)</w:t>
      </w:r>
      <w:r w:rsidRPr="00295F03">
        <w:rPr>
          <w:rFonts w:ascii="Arial" w:hAnsi="Arial" w:cs="Arial"/>
          <w:sz w:val="24"/>
          <w:szCs w:val="24"/>
        </w:rPr>
        <w:t xml:space="preserve"> по муниципальному образованию «Братский район» осуществляется в соответствии со ст. 4 164-ОЗ и П</w:t>
      </w:r>
      <w:r w:rsidRPr="00295F03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остановлением Правительства РФ от 04.04.2019 года № 397 </w:t>
      </w:r>
      <w:r w:rsidRPr="00295F03">
        <w:rPr>
          <w:rFonts w:ascii="Arial" w:hAnsi="Arial" w:cs="Arial"/>
          <w:bCs/>
          <w:color w:val="000000"/>
          <w:kern w:val="36"/>
          <w:sz w:val="24"/>
          <w:szCs w:val="24"/>
        </w:rPr>
        <w:br/>
        <w:t>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</w:t>
      </w:r>
      <w:r w:rsidR="00C77BB6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Pr="00295F03">
        <w:rPr>
          <w:rFonts w:ascii="Arial" w:hAnsi="Arial" w:cs="Arial"/>
          <w:bCs/>
          <w:color w:val="000000"/>
          <w:kern w:val="36"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</w:t>
      </w:r>
      <w:r w:rsidR="00C77BB6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Pr="00295F03">
        <w:rPr>
          <w:rFonts w:ascii="Arial" w:hAnsi="Arial" w:cs="Arial"/>
          <w:bCs/>
          <w:color w:val="000000"/>
          <w:kern w:val="36"/>
          <w:sz w:val="24"/>
          <w:szCs w:val="24"/>
        </w:rPr>
        <w:t>в список в субъекте Российской Федерации по новому месту жительства» (далее 397-пп).</w:t>
      </w:r>
    </w:p>
    <w:p w14:paraId="30C29C82" w14:textId="409CBEFC" w:rsidR="00295F03" w:rsidRPr="00295F03" w:rsidRDefault="00295F03" w:rsidP="00295F0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5F03">
        <w:rPr>
          <w:rFonts w:ascii="Arial" w:hAnsi="Arial" w:cs="Arial"/>
        </w:rPr>
        <w:t>Согласно вышеуказанным нормативным актам в</w:t>
      </w:r>
      <w:r w:rsidR="00C77BB6">
        <w:rPr>
          <w:rFonts w:ascii="Arial" w:hAnsi="Arial" w:cs="Arial"/>
        </w:rPr>
        <w:t xml:space="preserve"> </w:t>
      </w:r>
      <w:r w:rsidRPr="00295F03">
        <w:rPr>
          <w:rFonts w:ascii="Arial" w:hAnsi="Arial" w:cs="Arial"/>
        </w:rPr>
        <w:t>список включаются дети-сироты, достигшие 14-летнего возраста. Законные представители</w:t>
      </w:r>
      <w:r w:rsidR="00C77BB6">
        <w:rPr>
          <w:rFonts w:ascii="Arial" w:hAnsi="Arial" w:cs="Arial"/>
        </w:rPr>
        <w:t xml:space="preserve"> </w:t>
      </w:r>
      <w:r w:rsidRPr="00295F03">
        <w:rPr>
          <w:rFonts w:ascii="Arial" w:hAnsi="Arial" w:cs="Arial"/>
        </w:rPr>
        <w:t>в течение 3 месяцев после достижения детям-сиротам 14 лет обращаются</w:t>
      </w:r>
      <w:r w:rsidR="00C77BB6">
        <w:rPr>
          <w:rFonts w:ascii="Arial" w:hAnsi="Arial" w:cs="Arial"/>
        </w:rPr>
        <w:t xml:space="preserve"> </w:t>
      </w:r>
      <w:r w:rsidRPr="00295F03">
        <w:rPr>
          <w:rFonts w:ascii="Arial" w:hAnsi="Arial" w:cs="Arial"/>
        </w:rPr>
        <w:t>с заявлением о включении в список в органы опеки по месту жительства или по месту пребывания ребенка. В случае неисполнения законным представителем данного требования, то заявление подает орган опеки</w:t>
      </w:r>
      <w:r w:rsidR="00C77BB6">
        <w:rPr>
          <w:rFonts w:ascii="Arial" w:hAnsi="Arial" w:cs="Arial"/>
        </w:rPr>
        <w:t xml:space="preserve"> </w:t>
      </w:r>
      <w:r w:rsidRPr="00295F03">
        <w:rPr>
          <w:rFonts w:ascii="Arial" w:hAnsi="Arial" w:cs="Arial"/>
        </w:rPr>
        <w:t xml:space="preserve">по месту нахождения ребенка. После включения детей-сирот в список, хронологическая последовательность (далее очередь) им еще не присваивается. </w:t>
      </w:r>
    </w:p>
    <w:p w14:paraId="34FAEBDD" w14:textId="77777777" w:rsidR="00295F03" w:rsidRPr="00295F03" w:rsidRDefault="00295F03" w:rsidP="00295F0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5F03">
        <w:rPr>
          <w:rFonts w:ascii="Arial" w:hAnsi="Arial" w:cs="Arial"/>
        </w:rPr>
        <w:t xml:space="preserve">В соответствии с ст. 8 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 (далее 159-ФЗ) </w:t>
      </w:r>
      <w:r w:rsidRPr="00295F03">
        <w:rPr>
          <w:rFonts w:ascii="Arial" w:hAnsi="Arial" w:cs="Arial"/>
          <w:color w:val="000000"/>
        </w:rPr>
        <w:t xml:space="preserve">детям-сиротам, лицам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</w:t>
      </w:r>
      <w:r w:rsidRPr="00295F03">
        <w:rPr>
          <w:rFonts w:ascii="Arial" w:hAnsi="Arial" w:cs="Arial"/>
          <w:color w:val="000000"/>
        </w:rPr>
        <w:lastRenderedPageBreak/>
        <w:t xml:space="preserve">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</w:t>
      </w:r>
      <w:r w:rsidRPr="00295F03">
        <w:rPr>
          <w:rFonts w:ascii="Arial" w:hAnsi="Arial" w:cs="Arial"/>
          <w:color w:val="000000"/>
          <w:u w:val="single"/>
        </w:rPr>
        <w:t>однократно</w:t>
      </w:r>
      <w:r w:rsidRPr="00295F03">
        <w:rPr>
          <w:rFonts w:ascii="Arial" w:hAnsi="Arial" w:cs="Arial"/>
          <w:color w:val="000000"/>
        </w:rPr>
        <w:t xml:space="preserve">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14:paraId="19373F73" w14:textId="77777777" w:rsidR="00295F03" w:rsidRPr="00295F03" w:rsidRDefault="00295F03" w:rsidP="00295F0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5F03">
        <w:rPr>
          <w:rFonts w:ascii="Arial" w:hAnsi="Arial" w:cs="Arial"/>
        </w:rPr>
        <w:t>Жилые помещения предоставляются лицам из числа детей-сирот, по их заявлению в письменной форме по достижении ими возраста 18 лет, а также</w:t>
      </w:r>
      <w:r w:rsidRPr="00295F03">
        <w:rPr>
          <w:rFonts w:ascii="Arial" w:hAnsi="Arial" w:cs="Arial"/>
        </w:rPr>
        <w:br/>
        <w:t>в случае приобретения ими полной дееспособности до достижения совершеннолетия.</w:t>
      </w:r>
    </w:p>
    <w:p w14:paraId="7789E129" w14:textId="6083E3EF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Таким образом номер очереди присваивается лицам из числа детей-сирот, только после достижения ими 18 леи и обращения в органы опеки </w:t>
      </w:r>
      <w:r w:rsidRPr="00295F03">
        <w:rPr>
          <w:rFonts w:ascii="Arial" w:hAnsi="Arial" w:cs="Arial"/>
          <w:sz w:val="24"/>
          <w:szCs w:val="24"/>
        </w:rPr>
        <w:br/>
        <w:t>по месту включения в список с заявлением о предоставлении жилого помещения. Очередь формируется единая по Иркутской области, а не по отдельному муниципальному образованию, что вводит в заблуждение лиц из числа детей-сирот, которые были включены в список до 01.01.2013 года. До 01.01.2013 года ведением списка занимались органы местного самоуправления и сразу присваивали номер очереди на получение жилого помещения по договору социального найма (до введения 164-ОЗ) и не были обеспечены такими жилыми помещениями.</w:t>
      </w:r>
    </w:p>
    <w:p w14:paraId="7F8FDF8C" w14:textId="65395AD8" w:rsidR="00295F03" w:rsidRPr="00295F03" w:rsidRDefault="00295F03" w:rsidP="00295F0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295F03">
        <w:rPr>
          <w:rFonts w:ascii="Arial" w:hAnsi="Arial" w:cs="Arial"/>
        </w:rPr>
        <w:t xml:space="preserve">Согласно ст. 5 164-ОЗ обеспечением </w:t>
      </w:r>
      <w:r w:rsidRPr="00295F03">
        <w:rPr>
          <w:rFonts w:ascii="Arial" w:hAnsi="Arial" w:cs="Arial"/>
          <w:color w:val="000000"/>
        </w:rPr>
        <w:t>по договорам найма специализированных жилых помещений</w:t>
      </w:r>
      <w:r w:rsidRPr="00295F03">
        <w:rPr>
          <w:rFonts w:ascii="Arial" w:hAnsi="Arial" w:cs="Arial"/>
        </w:rPr>
        <w:t xml:space="preserve"> лицам из числа детей-сирот занимается Министерство имущественных отношений Иркутской области, </w:t>
      </w:r>
      <w:r w:rsidRPr="00295F03">
        <w:rPr>
          <w:rFonts w:ascii="Arial" w:hAnsi="Arial" w:cs="Arial"/>
          <w:shd w:val="clear" w:color="auto" w:fill="FFFFFF"/>
        </w:rPr>
        <w:t>с учетом мониторинга и прогнозирования состояния рынка объектов жилищного фонда и жилищного строительства в Иркутской области</w:t>
      </w:r>
      <w:r w:rsidR="00C77BB6">
        <w:rPr>
          <w:rFonts w:ascii="Arial" w:hAnsi="Arial" w:cs="Arial"/>
          <w:shd w:val="clear" w:color="auto" w:fill="FFFFFF"/>
        </w:rPr>
        <w:t xml:space="preserve"> </w:t>
      </w:r>
      <w:r w:rsidRPr="00295F03">
        <w:rPr>
          <w:rFonts w:ascii="Arial" w:hAnsi="Arial" w:cs="Arial"/>
          <w:shd w:val="clear" w:color="auto" w:fill="FFFFFF"/>
        </w:rPr>
        <w:t>и получаемой от органов местного самоуправления информации об условиях для жилищного строительства на территории соответствующего муниципального образования Иркутской области.</w:t>
      </w:r>
    </w:p>
    <w:p w14:paraId="4009572B" w14:textId="645EF64B" w:rsidR="00295F03" w:rsidRPr="00C77BB6" w:rsidRDefault="00295F03" w:rsidP="00C77BB6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5F03">
        <w:rPr>
          <w:rFonts w:ascii="Arial" w:hAnsi="Arial" w:cs="Arial"/>
          <w:color w:val="000000"/>
        </w:rPr>
        <w:t xml:space="preserve">Жилые помещения специализированного фонда Иркутской области предоставляются лицам из числа детей-сирот сроком на 5 лет, по истечении которого на основании решения органов социальной защиты, уполномоченных определить находится ли гражданин в рудной жизненной ситуации или нет, у данных граждан появляется возможность продлить договор специализированного найма на 5 лет или заключить договор социального найма, с возможностью последующей приватизацией полученного жилого помещения. </w:t>
      </w:r>
    </w:p>
    <w:p w14:paraId="4161D0F5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95F03">
        <w:rPr>
          <w:rFonts w:ascii="Arial" w:hAnsi="Arial" w:cs="Arial"/>
          <w:sz w:val="24"/>
          <w:szCs w:val="24"/>
          <w:u w:val="single"/>
        </w:rPr>
        <w:t>Динамика ведения списка за последние три года.</w:t>
      </w:r>
    </w:p>
    <w:p w14:paraId="609A13A7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На </w:t>
      </w:r>
      <w:r w:rsidRPr="00295F03">
        <w:rPr>
          <w:rFonts w:ascii="Arial" w:hAnsi="Arial" w:cs="Arial"/>
          <w:b/>
          <w:sz w:val="24"/>
          <w:szCs w:val="24"/>
        </w:rPr>
        <w:t>01.01.2021</w:t>
      </w:r>
      <w:r w:rsidRPr="00295F03">
        <w:rPr>
          <w:rFonts w:ascii="Arial" w:hAnsi="Arial" w:cs="Arial"/>
          <w:sz w:val="24"/>
          <w:szCs w:val="24"/>
        </w:rPr>
        <w:t xml:space="preserve"> года в списке </w:t>
      </w:r>
      <w:r w:rsidRPr="00295F03">
        <w:rPr>
          <w:rFonts w:ascii="Arial" w:hAnsi="Arial" w:cs="Arial"/>
          <w:color w:val="000000"/>
          <w:sz w:val="24"/>
          <w:szCs w:val="24"/>
        </w:rPr>
        <w:t>по МО «Братский район» (далее список)</w:t>
      </w:r>
      <w:r w:rsidRPr="00295F03">
        <w:rPr>
          <w:rFonts w:ascii="Arial" w:hAnsi="Arial" w:cs="Arial"/>
          <w:sz w:val="24"/>
          <w:szCs w:val="24"/>
        </w:rPr>
        <w:t xml:space="preserve"> состояло </w:t>
      </w:r>
      <w:r w:rsidRPr="00295F03">
        <w:rPr>
          <w:rFonts w:ascii="Arial" w:hAnsi="Arial" w:cs="Arial"/>
          <w:b/>
          <w:sz w:val="24"/>
          <w:szCs w:val="24"/>
        </w:rPr>
        <w:t>468</w:t>
      </w:r>
      <w:r w:rsidRPr="00295F03">
        <w:rPr>
          <w:rFonts w:ascii="Arial" w:hAnsi="Arial" w:cs="Arial"/>
          <w:sz w:val="24"/>
          <w:szCs w:val="24"/>
        </w:rPr>
        <w:t xml:space="preserve"> граждан (от 14 лет). Из них достигли возраста 18 лет </w:t>
      </w:r>
      <w:r w:rsidRPr="00295F03">
        <w:rPr>
          <w:rFonts w:ascii="Arial" w:hAnsi="Arial" w:cs="Arial"/>
          <w:b/>
          <w:sz w:val="24"/>
          <w:szCs w:val="24"/>
        </w:rPr>
        <w:t>333</w:t>
      </w:r>
      <w:r w:rsidRPr="00295F03">
        <w:rPr>
          <w:rFonts w:ascii="Arial" w:hAnsi="Arial" w:cs="Arial"/>
          <w:sz w:val="24"/>
          <w:szCs w:val="24"/>
        </w:rPr>
        <w:t xml:space="preserve"> гражданина.  </w:t>
      </w:r>
    </w:p>
    <w:p w14:paraId="11F0E6E8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За </w:t>
      </w:r>
      <w:r w:rsidRPr="00295F03">
        <w:rPr>
          <w:rFonts w:ascii="Arial" w:hAnsi="Arial" w:cs="Arial"/>
          <w:b/>
          <w:sz w:val="24"/>
          <w:szCs w:val="24"/>
        </w:rPr>
        <w:t xml:space="preserve">2021 </w:t>
      </w:r>
      <w:r w:rsidRPr="00295F03">
        <w:rPr>
          <w:rFonts w:ascii="Arial" w:hAnsi="Arial" w:cs="Arial"/>
          <w:sz w:val="24"/>
          <w:szCs w:val="24"/>
        </w:rPr>
        <w:t xml:space="preserve">год исключены из списка </w:t>
      </w:r>
      <w:r w:rsidRPr="00295F03">
        <w:rPr>
          <w:rFonts w:ascii="Arial" w:hAnsi="Arial" w:cs="Arial"/>
          <w:b/>
          <w:sz w:val="24"/>
          <w:szCs w:val="24"/>
        </w:rPr>
        <w:t xml:space="preserve">59 </w:t>
      </w:r>
      <w:r w:rsidRPr="00295F03">
        <w:rPr>
          <w:rFonts w:ascii="Arial" w:hAnsi="Arial" w:cs="Arial"/>
          <w:sz w:val="24"/>
          <w:szCs w:val="24"/>
        </w:rPr>
        <w:t>гражданина, из них:</w:t>
      </w:r>
    </w:p>
    <w:p w14:paraId="61D701B6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 xml:space="preserve">26 </w:t>
      </w:r>
      <w:r w:rsidRPr="00295F03">
        <w:rPr>
          <w:rFonts w:ascii="Arial" w:hAnsi="Arial" w:cs="Arial"/>
          <w:sz w:val="24"/>
          <w:szCs w:val="24"/>
        </w:rPr>
        <w:t>в связи с утратой оснований</w:t>
      </w:r>
      <w:r w:rsidRPr="00295F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 xml:space="preserve">(приобретение в собственность жилых помещений. Из них в связи с получением социальной выплаты </w:t>
      </w:r>
      <w:r w:rsidRPr="00295F03">
        <w:rPr>
          <w:rFonts w:ascii="Arial" w:hAnsi="Arial" w:cs="Arial"/>
          <w:b/>
          <w:sz w:val="24"/>
          <w:szCs w:val="24"/>
        </w:rPr>
        <w:t>7</w:t>
      </w:r>
      <w:r w:rsidRPr="00295F03">
        <w:rPr>
          <w:rFonts w:ascii="Arial" w:hAnsi="Arial" w:cs="Arial"/>
          <w:sz w:val="24"/>
          <w:szCs w:val="24"/>
        </w:rPr>
        <w:t xml:space="preserve">). </w:t>
      </w:r>
    </w:p>
    <w:p w14:paraId="10697C23" w14:textId="55E4A796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>29</w:t>
      </w:r>
      <w:r w:rsidRPr="00295F03">
        <w:rPr>
          <w:rFonts w:ascii="Arial" w:hAnsi="Arial" w:cs="Arial"/>
          <w:sz w:val="24"/>
          <w:szCs w:val="24"/>
        </w:rPr>
        <w:t xml:space="preserve"> по причине предоставления жилых помещений специализированного жилищного фонда Иркутской области (17 в г. Братске, 3 г. Зима, 2 г. Иркутск, 2 г. Усть-Илимск, 1 г. Шелехово, 1 г. Саянск, 1 г. Свирск, 1 г. Ангарск, 1 р.п Чунский); </w:t>
      </w:r>
    </w:p>
    <w:p w14:paraId="39CBF619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>1</w:t>
      </w:r>
      <w:r w:rsidRPr="00295F03">
        <w:rPr>
          <w:rFonts w:ascii="Arial" w:hAnsi="Arial" w:cs="Arial"/>
          <w:sz w:val="24"/>
          <w:szCs w:val="24"/>
        </w:rPr>
        <w:t xml:space="preserve"> по причине смерти;</w:t>
      </w:r>
    </w:p>
    <w:p w14:paraId="60ACFD70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>3</w:t>
      </w:r>
      <w:r w:rsidRPr="00295F03">
        <w:rPr>
          <w:rFonts w:ascii="Arial" w:hAnsi="Arial" w:cs="Arial"/>
          <w:sz w:val="24"/>
          <w:szCs w:val="24"/>
        </w:rPr>
        <w:t xml:space="preserve"> в связи с включением в список в другом субъекте РФ (1 Саратовская область, 2 Краснодарский край).</w:t>
      </w:r>
    </w:p>
    <w:p w14:paraId="3FF0A4A9" w14:textId="3FFDFD3C" w:rsidR="00295F03" w:rsidRPr="00295F03" w:rsidRDefault="00295F03" w:rsidP="00C77BB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В </w:t>
      </w:r>
      <w:r w:rsidRPr="00295F03">
        <w:rPr>
          <w:rFonts w:ascii="Arial" w:hAnsi="Arial" w:cs="Arial"/>
          <w:b/>
          <w:sz w:val="24"/>
          <w:szCs w:val="24"/>
        </w:rPr>
        <w:t>2021</w:t>
      </w:r>
      <w:r w:rsidRPr="00295F03">
        <w:rPr>
          <w:rFonts w:ascii="Arial" w:hAnsi="Arial" w:cs="Arial"/>
          <w:sz w:val="24"/>
          <w:szCs w:val="24"/>
        </w:rPr>
        <w:t xml:space="preserve"> году включены в список </w:t>
      </w:r>
      <w:r w:rsidRPr="00295F03">
        <w:rPr>
          <w:rFonts w:ascii="Arial" w:hAnsi="Arial" w:cs="Arial"/>
          <w:b/>
          <w:sz w:val="24"/>
          <w:szCs w:val="24"/>
        </w:rPr>
        <w:t>37</w:t>
      </w:r>
      <w:r w:rsidRPr="00295F03">
        <w:rPr>
          <w:rFonts w:ascii="Arial" w:hAnsi="Arial" w:cs="Arial"/>
          <w:sz w:val="24"/>
          <w:szCs w:val="24"/>
        </w:rPr>
        <w:t xml:space="preserve"> детей-сирот (из них по причине установления факта невозможности 14, из них: 10 – площадь жилого помещения менее учетной нормы, 4 – жилое помещение признано непригодным). </w:t>
      </w:r>
    </w:p>
    <w:p w14:paraId="0DE9AFDB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На </w:t>
      </w:r>
      <w:r w:rsidRPr="00295F03">
        <w:rPr>
          <w:rFonts w:ascii="Arial" w:hAnsi="Arial" w:cs="Arial"/>
          <w:b/>
          <w:sz w:val="24"/>
          <w:szCs w:val="24"/>
        </w:rPr>
        <w:t>01.01.2022</w:t>
      </w:r>
      <w:r w:rsidRPr="00295F03">
        <w:rPr>
          <w:rFonts w:ascii="Arial" w:hAnsi="Arial" w:cs="Arial"/>
          <w:sz w:val="24"/>
          <w:szCs w:val="24"/>
        </w:rPr>
        <w:t xml:space="preserve"> года в списке </w:t>
      </w:r>
      <w:r w:rsidRPr="00295F03">
        <w:rPr>
          <w:rFonts w:ascii="Arial" w:hAnsi="Arial" w:cs="Arial"/>
          <w:color w:val="000000"/>
          <w:sz w:val="24"/>
          <w:szCs w:val="24"/>
        </w:rPr>
        <w:t>по МО «Братский район» (далее список)</w:t>
      </w:r>
      <w:r w:rsidRPr="00295F03">
        <w:rPr>
          <w:rFonts w:ascii="Arial" w:hAnsi="Arial" w:cs="Arial"/>
          <w:sz w:val="24"/>
          <w:szCs w:val="24"/>
        </w:rPr>
        <w:t xml:space="preserve"> состояло </w:t>
      </w:r>
      <w:r w:rsidRPr="00295F03">
        <w:rPr>
          <w:rFonts w:ascii="Arial" w:hAnsi="Arial" w:cs="Arial"/>
          <w:b/>
          <w:sz w:val="24"/>
          <w:szCs w:val="24"/>
        </w:rPr>
        <w:t>459</w:t>
      </w:r>
      <w:r w:rsidRPr="00295F03">
        <w:rPr>
          <w:rFonts w:ascii="Arial" w:hAnsi="Arial" w:cs="Arial"/>
          <w:sz w:val="24"/>
          <w:szCs w:val="24"/>
        </w:rPr>
        <w:t xml:space="preserve"> граждан (от 14 лет). Из них достигли возраста 18 лет </w:t>
      </w:r>
      <w:r w:rsidRPr="00295F03">
        <w:rPr>
          <w:rFonts w:ascii="Arial" w:hAnsi="Arial" w:cs="Arial"/>
          <w:b/>
          <w:sz w:val="24"/>
          <w:szCs w:val="24"/>
        </w:rPr>
        <w:t>337</w:t>
      </w:r>
      <w:r w:rsidRPr="00295F03">
        <w:rPr>
          <w:rFonts w:ascii="Arial" w:hAnsi="Arial" w:cs="Arial"/>
          <w:sz w:val="24"/>
          <w:szCs w:val="24"/>
        </w:rPr>
        <w:t xml:space="preserve"> гражданина.  </w:t>
      </w:r>
    </w:p>
    <w:p w14:paraId="590C0A79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За </w:t>
      </w:r>
      <w:r w:rsidRPr="00295F03">
        <w:rPr>
          <w:rFonts w:ascii="Arial" w:hAnsi="Arial" w:cs="Arial"/>
          <w:b/>
          <w:sz w:val="24"/>
          <w:szCs w:val="24"/>
        </w:rPr>
        <w:t xml:space="preserve">2022 </w:t>
      </w:r>
      <w:r w:rsidRPr="00295F03">
        <w:rPr>
          <w:rFonts w:ascii="Arial" w:hAnsi="Arial" w:cs="Arial"/>
          <w:sz w:val="24"/>
          <w:szCs w:val="24"/>
        </w:rPr>
        <w:t xml:space="preserve">год исключены из списка </w:t>
      </w:r>
      <w:r w:rsidRPr="00295F03">
        <w:rPr>
          <w:rFonts w:ascii="Arial" w:hAnsi="Arial" w:cs="Arial"/>
          <w:b/>
          <w:sz w:val="24"/>
          <w:szCs w:val="24"/>
        </w:rPr>
        <w:t xml:space="preserve">42 </w:t>
      </w:r>
      <w:r w:rsidRPr="00295F03">
        <w:rPr>
          <w:rFonts w:ascii="Arial" w:hAnsi="Arial" w:cs="Arial"/>
          <w:sz w:val="24"/>
          <w:szCs w:val="24"/>
        </w:rPr>
        <w:t>граждан, из них:</w:t>
      </w:r>
    </w:p>
    <w:p w14:paraId="3DFA9A5A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>25</w:t>
      </w:r>
      <w:r w:rsidRPr="00295F03">
        <w:rPr>
          <w:rFonts w:ascii="Arial" w:hAnsi="Arial" w:cs="Arial"/>
          <w:sz w:val="24"/>
          <w:szCs w:val="24"/>
        </w:rPr>
        <w:t xml:space="preserve"> в связи с утратой оснований</w:t>
      </w:r>
      <w:r w:rsidRPr="00295F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 xml:space="preserve">(приобретение в собственность жилых помещений. Из них в связи с получением социальной выплаты </w:t>
      </w:r>
      <w:r w:rsidRPr="00295F03">
        <w:rPr>
          <w:rFonts w:ascii="Arial" w:hAnsi="Arial" w:cs="Arial"/>
          <w:b/>
          <w:sz w:val="24"/>
          <w:szCs w:val="24"/>
        </w:rPr>
        <w:t>10</w:t>
      </w:r>
      <w:r w:rsidRPr="00295F03">
        <w:rPr>
          <w:rFonts w:ascii="Arial" w:hAnsi="Arial" w:cs="Arial"/>
          <w:sz w:val="24"/>
          <w:szCs w:val="24"/>
        </w:rPr>
        <w:t xml:space="preserve">). </w:t>
      </w:r>
    </w:p>
    <w:p w14:paraId="520032BB" w14:textId="4A1AF744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lastRenderedPageBreak/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>14</w:t>
      </w:r>
      <w:r w:rsidRPr="00295F03">
        <w:rPr>
          <w:rFonts w:ascii="Arial" w:hAnsi="Arial" w:cs="Arial"/>
          <w:sz w:val="24"/>
          <w:szCs w:val="24"/>
        </w:rPr>
        <w:t xml:space="preserve"> по причине предоставления жилых помещений специализированного жилищного фонда Иркутской области (9 в г. Братске, 2 г. Усолье-Сибирское, 2 г. Черемхово, 1 р.п. Залари); </w:t>
      </w:r>
    </w:p>
    <w:p w14:paraId="6CA70713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>1</w:t>
      </w:r>
      <w:r w:rsidRPr="00295F03">
        <w:rPr>
          <w:rFonts w:ascii="Arial" w:hAnsi="Arial" w:cs="Arial"/>
          <w:sz w:val="24"/>
          <w:szCs w:val="24"/>
        </w:rPr>
        <w:t xml:space="preserve"> по причине смерти;</w:t>
      </w:r>
    </w:p>
    <w:p w14:paraId="5EC74741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>2</w:t>
      </w:r>
      <w:r w:rsidRPr="00295F03">
        <w:rPr>
          <w:rFonts w:ascii="Arial" w:hAnsi="Arial" w:cs="Arial"/>
          <w:sz w:val="24"/>
          <w:szCs w:val="24"/>
        </w:rPr>
        <w:t xml:space="preserve"> в связи с включением в список в другом субъекте РФ (1 Вологодская область, 1 Алтайский край).</w:t>
      </w:r>
    </w:p>
    <w:p w14:paraId="548F94E8" w14:textId="1853DA96" w:rsidR="00295F03" w:rsidRPr="00295F03" w:rsidRDefault="00295F03" w:rsidP="00C77BB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В </w:t>
      </w:r>
      <w:r w:rsidRPr="00295F03">
        <w:rPr>
          <w:rFonts w:ascii="Arial" w:hAnsi="Arial" w:cs="Arial"/>
          <w:b/>
          <w:sz w:val="24"/>
          <w:szCs w:val="24"/>
        </w:rPr>
        <w:t>2023</w:t>
      </w:r>
      <w:r w:rsidRPr="00295F03">
        <w:rPr>
          <w:rFonts w:ascii="Arial" w:hAnsi="Arial" w:cs="Arial"/>
          <w:sz w:val="24"/>
          <w:szCs w:val="24"/>
        </w:rPr>
        <w:t xml:space="preserve"> году включены в список </w:t>
      </w:r>
      <w:r w:rsidRPr="00295F03">
        <w:rPr>
          <w:rFonts w:ascii="Arial" w:hAnsi="Arial" w:cs="Arial"/>
          <w:b/>
          <w:sz w:val="24"/>
          <w:szCs w:val="24"/>
        </w:rPr>
        <w:t>20</w:t>
      </w:r>
      <w:r w:rsidRPr="00295F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 xml:space="preserve">детей-сирот (из них по причине установления факта невозможности 10, из них: 6 – площадь жилого помещения менее учетной нормы, 4 – жилое помещение признано непригодным). </w:t>
      </w:r>
      <w:r w:rsidRPr="00295F0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3507DD9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На </w:t>
      </w:r>
      <w:r w:rsidRPr="00295F03">
        <w:rPr>
          <w:rFonts w:ascii="Arial" w:hAnsi="Arial" w:cs="Arial"/>
          <w:b/>
          <w:sz w:val="24"/>
          <w:szCs w:val="24"/>
        </w:rPr>
        <w:t>01.01.2023</w:t>
      </w:r>
      <w:r w:rsidRPr="00295F03">
        <w:rPr>
          <w:rFonts w:ascii="Arial" w:hAnsi="Arial" w:cs="Arial"/>
          <w:sz w:val="24"/>
          <w:szCs w:val="24"/>
        </w:rPr>
        <w:t xml:space="preserve"> года в списке </w:t>
      </w:r>
      <w:r w:rsidRPr="00295F03">
        <w:rPr>
          <w:rFonts w:ascii="Arial" w:hAnsi="Arial" w:cs="Arial"/>
          <w:color w:val="000000"/>
          <w:sz w:val="24"/>
          <w:szCs w:val="24"/>
        </w:rPr>
        <w:t>по МО «Братский район» (далее список)</w:t>
      </w:r>
      <w:r w:rsidRPr="00295F03">
        <w:rPr>
          <w:rFonts w:ascii="Arial" w:hAnsi="Arial" w:cs="Arial"/>
          <w:sz w:val="24"/>
          <w:szCs w:val="24"/>
        </w:rPr>
        <w:t xml:space="preserve"> состояло </w:t>
      </w:r>
      <w:r w:rsidRPr="00295F03">
        <w:rPr>
          <w:rFonts w:ascii="Arial" w:hAnsi="Arial" w:cs="Arial"/>
          <w:b/>
          <w:sz w:val="24"/>
          <w:szCs w:val="24"/>
        </w:rPr>
        <w:t>454</w:t>
      </w:r>
      <w:r w:rsidRPr="00295F03">
        <w:rPr>
          <w:rFonts w:ascii="Arial" w:hAnsi="Arial" w:cs="Arial"/>
          <w:sz w:val="24"/>
          <w:szCs w:val="24"/>
        </w:rPr>
        <w:t xml:space="preserve"> гражданина (от 14 лет). Из них достигли возраста 18 лет </w:t>
      </w:r>
      <w:r w:rsidRPr="00295F03">
        <w:rPr>
          <w:rFonts w:ascii="Arial" w:hAnsi="Arial" w:cs="Arial"/>
          <w:b/>
          <w:sz w:val="24"/>
          <w:szCs w:val="24"/>
        </w:rPr>
        <w:t>342</w:t>
      </w:r>
      <w:r w:rsidRPr="00295F03">
        <w:rPr>
          <w:rFonts w:ascii="Arial" w:hAnsi="Arial" w:cs="Arial"/>
          <w:sz w:val="24"/>
          <w:szCs w:val="24"/>
        </w:rPr>
        <w:t xml:space="preserve"> гражданина.  </w:t>
      </w:r>
    </w:p>
    <w:p w14:paraId="61F8A115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За </w:t>
      </w:r>
      <w:r w:rsidRPr="00295F03">
        <w:rPr>
          <w:rFonts w:ascii="Arial" w:hAnsi="Arial" w:cs="Arial"/>
          <w:b/>
          <w:sz w:val="24"/>
          <w:szCs w:val="24"/>
        </w:rPr>
        <w:t xml:space="preserve">2023 </w:t>
      </w:r>
      <w:r w:rsidRPr="00295F03">
        <w:rPr>
          <w:rFonts w:ascii="Arial" w:hAnsi="Arial" w:cs="Arial"/>
          <w:sz w:val="24"/>
          <w:szCs w:val="24"/>
        </w:rPr>
        <w:t xml:space="preserve">год исключены из списка </w:t>
      </w:r>
      <w:r w:rsidRPr="00295F03">
        <w:rPr>
          <w:rFonts w:ascii="Arial" w:hAnsi="Arial" w:cs="Arial"/>
          <w:b/>
          <w:sz w:val="24"/>
          <w:szCs w:val="24"/>
        </w:rPr>
        <w:t xml:space="preserve">50 </w:t>
      </w:r>
      <w:r w:rsidRPr="00295F03">
        <w:rPr>
          <w:rFonts w:ascii="Arial" w:hAnsi="Arial" w:cs="Arial"/>
          <w:sz w:val="24"/>
          <w:szCs w:val="24"/>
        </w:rPr>
        <w:t>граждан, из них:</w:t>
      </w:r>
    </w:p>
    <w:p w14:paraId="1A4885C3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30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в связи с утратой оснований (приобретение в собственность жилых помещений. Из них в связи с получением социальной выплаты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15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). </w:t>
      </w:r>
    </w:p>
    <w:p w14:paraId="6B40493A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sz w:val="24"/>
          <w:szCs w:val="24"/>
        </w:rPr>
        <w:t>14</w:t>
      </w:r>
      <w:r w:rsidRPr="00295F03">
        <w:rPr>
          <w:rFonts w:ascii="Arial" w:hAnsi="Arial" w:cs="Arial"/>
          <w:sz w:val="24"/>
          <w:szCs w:val="24"/>
        </w:rPr>
        <w:t xml:space="preserve"> по причине предоставления жилых помещений 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специализированного жилищного фонда Иркутской </w:t>
      </w:r>
      <w:r w:rsidRPr="00295F03">
        <w:rPr>
          <w:rFonts w:ascii="Arial" w:hAnsi="Arial" w:cs="Arial"/>
          <w:sz w:val="24"/>
          <w:szCs w:val="24"/>
        </w:rPr>
        <w:t xml:space="preserve">области (9 в г. Братске, 2 г. Черемхово, 1 г. Нижнеудинск, 1 г. Свирск, 1 п. Балаганск); </w:t>
      </w:r>
    </w:p>
    <w:p w14:paraId="1C46298A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5F0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5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по причине смерти;</w:t>
      </w:r>
    </w:p>
    <w:p w14:paraId="4AB44329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5F0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1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в связи с включением в список в другом субъекте РФ (Рязанская область).</w:t>
      </w:r>
    </w:p>
    <w:p w14:paraId="7F3E2262" w14:textId="63F567C2" w:rsidR="00295F03" w:rsidRPr="00295F03" w:rsidRDefault="00295F03" w:rsidP="00C77BB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2023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году включены в список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25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 xml:space="preserve">детей-сирот (из них по причине установления факта невозможности 8, из них: 4 – площадь жилого помещения менее учетной нормы, 4 – жилое помещение признано непригодным).  </w:t>
      </w:r>
    </w:p>
    <w:p w14:paraId="0DBA1353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01.01.2024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года в списке состоит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423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детей-сирот </w:t>
      </w:r>
      <w:r w:rsidRPr="00295F03">
        <w:rPr>
          <w:rFonts w:ascii="Arial" w:hAnsi="Arial" w:cs="Arial"/>
          <w:sz w:val="24"/>
          <w:szCs w:val="24"/>
        </w:rPr>
        <w:t xml:space="preserve">(от 14 лет). Из них достигли возраста 18 лет </w:t>
      </w:r>
      <w:r w:rsidRPr="00295F03">
        <w:rPr>
          <w:rFonts w:ascii="Arial" w:hAnsi="Arial" w:cs="Arial"/>
          <w:b/>
          <w:sz w:val="24"/>
          <w:szCs w:val="24"/>
        </w:rPr>
        <w:t>330</w:t>
      </w:r>
      <w:r w:rsidRPr="00295F03">
        <w:rPr>
          <w:rFonts w:ascii="Arial" w:hAnsi="Arial" w:cs="Arial"/>
          <w:sz w:val="24"/>
          <w:szCs w:val="24"/>
        </w:rPr>
        <w:t xml:space="preserve">.  </w:t>
      </w:r>
    </w:p>
    <w:p w14:paraId="368410A0" w14:textId="04CB0D16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5F03">
        <w:rPr>
          <w:rFonts w:ascii="Arial" w:hAnsi="Arial" w:cs="Arial"/>
          <w:sz w:val="24"/>
          <w:szCs w:val="24"/>
        </w:rPr>
        <w:t xml:space="preserve">Принимая во внимание сложившуюся ситуацию был издан </w:t>
      </w:r>
      <w:r w:rsidRPr="00295F03">
        <w:rPr>
          <w:rFonts w:ascii="Arial" w:hAnsi="Arial" w:cs="Arial"/>
          <w:bCs/>
          <w:sz w:val="24"/>
          <w:szCs w:val="24"/>
          <w:shd w:val="clear" w:color="auto" w:fill="FFFFFF"/>
        </w:rPr>
        <w:t>Указ</w:t>
      </w:r>
      <w:r w:rsidRPr="00295F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95F03">
        <w:rPr>
          <w:rFonts w:ascii="Arial" w:hAnsi="Arial" w:cs="Arial"/>
          <w:bCs/>
          <w:sz w:val="24"/>
          <w:szCs w:val="24"/>
          <w:shd w:val="clear" w:color="auto" w:fill="FFFFFF"/>
        </w:rPr>
        <w:t>Губернатора</w:t>
      </w:r>
      <w:r w:rsidRPr="00295F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95F03">
        <w:rPr>
          <w:rFonts w:ascii="Arial" w:hAnsi="Arial" w:cs="Arial"/>
          <w:bCs/>
          <w:sz w:val="24"/>
          <w:szCs w:val="24"/>
          <w:shd w:val="clear" w:color="auto" w:fill="FFFFFF"/>
        </w:rPr>
        <w:t>Иркутской</w:t>
      </w:r>
      <w:r w:rsidRPr="00295F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95F03">
        <w:rPr>
          <w:rFonts w:ascii="Arial" w:hAnsi="Arial" w:cs="Arial"/>
          <w:bCs/>
          <w:sz w:val="24"/>
          <w:szCs w:val="24"/>
          <w:shd w:val="clear" w:color="auto" w:fill="FFFFFF"/>
        </w:rPr>
        <w:t>области</w:t>
      </w:r>
      <w:r w:rsidRPr="00295F03">
        <w:rPr>
          <w:rFonts w:ascii="Arial" w:hAnsi="Arial" w:cs="Arial"/>
          <w:sz w:val="24"/>
          <w:szCs w:val="24"/>
          <w:shd w:val="clear" w:color="auto" w:fill="FFFFFF"/>
        </w:rPr>
        <w:t xml:space="preserve"> от 30.04.2020 года № </w:t>
      </w:r>
      <w:r w:rsidRPr="00295F03">
        <w:rPr>
          <w:rFonts w:ascii="Arial" w:hAnsi="Arial" w:cs="Arial"/>
          <w:bCs/>
          <w:sz w:val="24"/>
          <w:szCs w:val="24"/>
          <w:shd w:val="clear" w:color="auto" w:fill="FFFFFF"/>
        </w:rPr>
        <w:t>128</w:t>
      </w:r>
      <w:r w:rsidRPr="00295F03">
        <w:rPr>
          <w:rFonts w:ascii="Arial" w:hAnsi="Arial" w:cs="Arial"/>
          <w:sz w:val="24"/>
          <w:szCs w:val="24"/>
          <w:shd w:val="clear" w:color="auto" w:fill="FFFFFF"/>
        </w:rPr>
        <w:t>-уг «Об установлении дополнительной меры социальной поддержки в виде социальной выплаты на приобретение жилого помещения гражданам,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</w:r>
      <w:r w:rsidRPr="00295F03">
        <w:rPr>
          <w:rFonts w:ascii="Arial" w:hAnsi="Arial" w:cs="Arial"/>
          <w:sz w:val="24"/>
          <w:szCs w:val="24"/>
        </w:rPr>
        <w:t>, а в последствии принят Закон Иркутской области от 21 декабря 2021 года № 135-ОЗ «О дополнительной мере социальной поддержки в Иркутской области лиц из числа детей-сирот</w:t>
      </w:r>
      <w:r w:rsidR="00C77BB6">
        <w:rPr>
          <w:rFonts w:ascii="Arial" w:hAnsi="Arial" w:cs="Arial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>и детей, оставшихся без попечения родителей, граждан, которые</w:t>
      </w:r>
      <w:r w:rsidR="00C77BB6">
        <w:rPr>
          <w:rFonts w:ascii="Arial" w:hAnsi="Arial" w:cs="Arial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>относились к категории детей-сирот и детей, оставшихся без попечения родителей,         лиц из числа детей-сирот и детей, оставшихся без попечения родителей, и достигли возраста 23 лет, в виде социальной выплаты на приобретение жилого помещения» благодаря которому у лиц из числа детей-сирот появилась возможность самостоятельно приобрести себе жилое помещение</w:t>
      </w:r>
      <w:r w:rsidR="00C77BB6">
        <w:rPr>
          <w:rFonts w:ascii="Arial" w:hAnsi="Arial" w:cs="Arial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 xml:space="preserve">на праве собственности. </w:t>
      </w:r>
    </w:p>
    <w:p w14:paraId="037E89D1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95F03">
        <w:rPr>
          <w:rFonts w:ascii="Arial" w:hAnsi="Arial" w:cs="Arial"/>
          <w:color w:val="000000"/>
          <w:sz w:val="24"/>
          <w:szCs w:val="24"/>
        </w:rPr>
        <w:t>Однако, данная мера хоть и привела к снижению списка, но все равно</w:t>
      </w:r>
      <w:r w:rsidRPr="00295F03">
        <w:rPr>
          <w:rFonts w:ascii="Arial" w:hAnsi="Arial" w:cs="Arial"/>
          <w:color w:val="000000"/>
          <w:sz w:val="24"/>
          <w:szCs w:val="24"/>
        </w:rPr>
        <w:br/>
        <w:t xml:space="preserve">на сегодняшний день в Иркутской области состоит в списке </w:t>
      </w:r>
      <w:r w:rsidRPr="00295F03">
        <w:rPr>
          <w:rFonts w:ascii="Arial" w:hAnsi="Arial" w:cs="Arial"/>
          <w:b/>
          <w:sz w:val="24"/>
          <w:szCs w:val="24"/>
        </w:rPr>
        <w:t>14627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детей-сирот от 14 лет, в очереди на предоставление жилого помещения в Иркутской области состоит </w:t>
      </w:r>
      <w:r w:rsidRPr="00295F03">
        <w:rPr>
          <w:rFonts w:ascii="Arial" w:hAnsi="Arial" w:cs="Arial"/>
          <w:b/>
          <w:color w:val="000000"/>
          <w:sz w:val="24"/>
          <w:szCs w:val="24"/>
        </w:rPr>
        <w:t>10836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старше 18 лет (50% из которых перешли от органов местного самоуправления, что является дополнительной нагрузкой в вопросе обеспечения жилым помещениями детей-сирот). Это самый большой список на территории Российской Федерации.</w:t>
      </w:r>
    </w:p>
    <w:p w14:paraId="2879D98A" w14:textId="77777777" w:rsidR="00295F03" w:rsidRPr="00295F03" w:rsidRDefault="00295F03" w:rsidP="00295F0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295F03">
        <w:rPr>
          <w:rFonts w:ascii="Arial" w:hAnsi="Arial" w:cs="Arial"/>
          <w:color w:val="000000"/>
          <w:sz w:val="24"/>
          <w:szCs w:val="24"/>
        </w:rPr>
        <w:t xml:space="preserve">На сегодняшний день основными причинами не снижения количества детей-сирот в списке являются: </w:t>
      </w:r>
    </w:p>
    <w:p w14:paraId="659B48F7" w14:textId="77777777" w:rsidR="00295F03" w:rsidRPr="00295F03" w:rsidRDefault="00295F03" w:rsidP="00295F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5F03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Социальное сиротство -</w:t>
      </w:r>
      <w:r w:rsidRPr="00295F03">
        <w:rPr>
          <w:rFonts w:ascii="Arial" w:hAnsi="Arial" w:cs="Arial"/>
          <w:sz w:val="24"/>
          <w:szCs w:val="24"/>
        </w:rPr>
        <w:t xml:space="preserve"> это сложное социальное явление, когда ребенок при живых родителях остается без родительского надзора, а затем </w:t>
      </w:r>
      <w:r w:rsidRPr="00295F03">
        <w:rPr>
          <w:rFonts w:ascii="Arial" w:hAnsi="Arial" w:cs="Arial"/>
          <w:sz w:val="24"/>
          <w:szCs w:val="24"/>
        </w:rPr>
        <w:br/>
        <w:t xml:space="preserve">и попечения, что в большинстве случаев ведет к включению его в список. Однозначно, социальное сиротство — это результат неблагополучия в семье, которое остается незамеченным на раннем этапе, то есть семья попадает </w:t>
      </w:r>
      <w:r w:rsidRPr="00295F03">
        <w:rPr>
          <w:rFonts w:ascii="Arial" w:hAnsi="Arial" w:cs="Arial"/>
          <w:sz w:val="24"/>
          <w:szCs w:val="24"/>
        </w:rPr>
        <w:br/>
        <w:t>в поле зрения субъектов профилактики уже находясь длительное время</w:t>
      </w:r>
      <w:r w:rsidRPr="00295F03">
        <w:rPr>
          <w:rFonts w:ascii="Arial" w:hAnsi="Arial" w:cs="Arial"/>
          <w:sz w:val="24"/>
          <w:szCs w:val="24"/>
        </w:rPr>
        <w:br/>
        <w:t>в трудной жизненной ситуации.</w:t>
      </w:r>
      <w:r w:rsidRPr="00295F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 xml:space="preserve">Хотелось бы обратить внимание </w:t>
      </w:r>
      <w:r w:rsidRPr="00295F03">
        <w:rPr>
          <w:rFonts w:ascii="Arial" w:hAnsi="Arial" w:cs="Arial"/>
          <w:sz w:val="24"/>
          <w:szCs w:val="24"/>
        </w:rPr>
        <w:br/>
      </w:r>
      <w:r w:rsidRPr="00295F03">
        <w:rPr>
          <w:rFonts w:ascii="Arial" w:hAnsi="Arial" w:cs="Arial"/>
          <w:sz w:val="24"/>
          <w:szCs w:val="24"/>
        </w:rPr>
        <w:lastRenderedPageBreak/>
        <w:t xml:space="preserve">на профилактику семейного неблагополучия, социального сиротства первичного звена – а именно, на местах, в поселениях. Это и выявление неблагополучия на ранней стадии, постановка на учет таких семей, организация профилактических мероприятий.  </w:t>
      </w:r>
    </w:p>
    <w:p w14:paraId="114B10A9" w14:textId="1434D6A3" w:rsidR="00295F03" w:rsidRPr="00295F03" w:rsidRDefault="00295F03" w:rsidP="00295F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95F03">
        <w:rPr>
          <w:rFonts w:ascii="Arial" w:hAnsi="Arial" w:cs="Arial"/>
          <w:color w:val="000000"/>
          <w:sz w:val="24"/>
          <w:szCs w:val="24"/>
        </w:rPr>
        <w:t>Включение в список в связи с установлением факта невозможности проживания по причине признания жилых помещений непригодными для проживания. Так у граждан есть жилые помещения,</w:t>
      </w:r>
      <w:r w:rsidR="00C77B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5F03">
        <w:rPr>
          <w:rFonts w:ascii="Arial" w:hAnsi="Arial" w:cs="Arial"/>
          <w:color w:val="000000"/>
          <w:sz w:val="24"/>
          <w:szCs w:val="24"/>
        </w:rPr>
        <w:t>но пользоваться ими они не могут. Представители органов местного самоуправления на местах не оказывают заинтересованность в сохранении имеющегося жилищного фонда на территории что ведет к разрушению жилых помещений, мародерству, незаконному пользованию и т.д. Принимая во внимание, что органами местного самоуправления взамен непригодных жилых помещений гражданам не предоставляются жилые помещения, как следствие граждане встают на учет в качестве нуждающихся в жилых помещениях. В целях н</w:t>
      </w:r>
      <w:r w:rsidRPr="00295F03">
        <w:rPr>
          <w:rFonts w:ascii="Arial" w:hAnsi="Arial" w:cs="Arial"/>
          <w:sz w:val="24"/>
          <w:szCs w:val="24"/>
        </w:rPr>
        <w:t>едопущения двойного обеспечения жилыми помещениями за счет средств областного бюджета детей-сирот и лиц из их числа, хотелось бы обратить внимание на усиление контроля глав поселений на местах за обеспечением сохранности жилых помещений, особенно находящихся по договорам социального найма.</w:t>
      </w:r>
      <w:r w:rsidR="00C77BB6">
        <w:rPr>
          <w:rFonts w:ascii="Arial" w:hAnsi="Arial" w:cs="Arial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>Также хотелось бы обратить внимание на проведение в муниципальных жилых помещениях ремонта</w:t>
      </w:r>
      <w:r w:rsidR="00C77BB6">
        <w:rPr>
          <w:rFonts w:ascii="Arial" w:hAnsi="Arial" w:cs="Arial"/>
          <w:sz w:val="24"/>
          <w:szCs w:val="24"/>
        </w:rPr>
        <w:t xml:space="preserve"> </w:t>
      </w:r>
      <w:r w:rsidRPr="00295F03">
        <w:rPr>
          <w:rFonts w:ascii="Arial" w:hAnsi="Arial" w:cs="Arial"/>
          <w:sz w:val="24"/>
          <w:szCs w:val="24"/>
        </w:rPr>
        <w:t>с целью недопущения признания жилых помещений непригодными.</w:t>
      </w:r>
    </w:p>
    <w:p w14:paraId="07CAF093" w14:textId="77777777" w:rsidR="00295F03" w:rsidRPr="00295F03" w:rsidRDefault="00295F03" w:rsidP="00295F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95F03" w:rsidRPr="00295F03" w:rsidSect="0068269D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4CFC"/>
    <w:multiLevelType w:val="hybridMultilevel"/>
    <w:tmpl w:val="291EC3CA"/>
    <w:lvl w:ilvl="0" w:tplc="FE60673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89"/>
    <w:multiLevelType w:val="hybridMultilevel"/>
    <w:tmpl w:val="09A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42F6"/>
    <w:multiLevelType w:val="hybridMultilevel"/>
    <w:tmpl w:val="3B08FDBC"/>
    <w:lvl w:ilvl="0" w:tplc="21C01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7A65EF"/>
    <w:multiLevelType w:val="hybridMultilevel"/>
    <w:tmpl w:val="B6E4B69A"/>
    <w:lvl w:ilvl="0" w:tplc="174C0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EB6"/>
    <w:rsid w:val="00056019"/>
    <w:rsid w:val="000739FE"/>
    <w:rsid w:val="00081404"/>
    <w:rsid w:val="00084149"/>
    <w:rsid w:val="000A4F5F"/>
    <w:rsid w:val="000D36AE"/>
    <w:rsid w:val="0010184B"/>
    <w:rsid w:val="001211E7"/>
    <w:rsid w:val="00153F97"/>
    <w:rsid w:val="00187A5E"/>
    <w:rsid w:val="00196008"/>
    <w:rsid w:val="0020756A"/>
    <w:rsid w:val="00225D52"/>
    <w:rsid w:val="00232DDE"/>
    <w:rsid w:val="00245EE2"/>
    <w:rsid w:val="0024618D"/>
    <w:rsid w:val="002471E2"/>
    <w:rsid w:val="00295F03"/>
    <w:rsid w:val="002B26C7"/>
    <w:rsid w:val="002B289A"/>
    <w:rsid w:val="002B4DC4"/>
    <w:rsid w:val="002B762E"/>
    <w:rsid w:val="002E449C"/>
    <w:rsid w:val="00317799"/>
    <w:rsid w:val="00320F9C"/>
    <w:rsid w:val="00332ED1"/>
    <w:rsid w:val="003464B0"/>
    <w:rsid w:val="00356267"/>
    <w:rsid w:val="003B0D51"/>
    <w:rsid w:val="003D2AB7"/>
    <w:rsid w:val="003E7A8A"/>
    <w:rsid w:val="00411685"/>
    <w:rsid w:val="00457EB6"/>
    <w:rsid w:val="0047691E"/>
    <w:rsid w:val="00490A5E"/>
    <w:rsid w:val="004A2D7A"/>
    <w:rsid w:val="004B6C45"/>
    <w:rsid w:val="004D1220"/>
    <w:rsid w:val="004D2D8C"/>
    <w:rsid w:val="004E3757"/>
    <w:rsid w:val="004E42F5"/>
    <w:rsid w:val="00512D41"/>
    <w:rsid w:val="005206BB"/>
    <w:rsid w:val="00525BCB"/>
    <w:rsid w:val="0056789A"/>
    <w:rsid w:val="005A6923"/>
    <w:rsid w:val="00657832"/>
    <w:rsid w:val="0066503D"/>
    <w:rsid w:val="0068269D"/>
    <w:rsid w:val="00694790"/>
    <w:rsid w:val="007458C1"/>
    <w:rsid w:val="00746B8A"/>
    <w:rsid w:val="007529E0"/>
    <w:rsid w:val="00791CD0"/>
    <w:rsid w:val="007A4859"/>
    <w:rsid w:val="007C2544"/>
    <w:rsid w:val="007C33C5"/>
    <w:rsid w:val="007C481C"/>
    <w:rsid w:val="007D2685"/>
    <w:rsid w:val="007E6284"/>
    <w:rsid w:val="007F1548"/>
    <w:rsid w:val="00804237"/>
    <w:rsid w:val="00842B45"/>
    <w:rsid w:val="008503FF"/>
    <w:rsid w:val="0087328E"/>
    <w:rsid w:val="00877A99"/>
    <w:rsid w:val="00886C39"/>
    <w:rsid w:val="00896F1D"/>
    <w:rsid w:val="008C0288"/>
    <w:rsid w:val="008F6870"/>
    <w:rsid w:val="00955A0B"/>
    <w:rsid w:val="009762F5"/>
    <w:rsid w:val="009A42C5"/>
    <w:rsid w:val="009E7B36"/>
    <w:rsid w:val="009F6D2B"/>
    <w:rsid w:val="00A0767A"/>
    <w:rsid w:val="00A13438"/>
    <w:rsid w:val="00A75EB3"/>
    <w:rsid w:val="00AB0EAA"/>
    <w:rsid w:val="00AE012A"/>
    <w:rsid w:val="00AE3E4E"/>
    <w:rsid w:val="00B00273"/>
    <w:rsid w:val="00B25AAD"/>
    <w:rsid w:val="00B33F97"/>
    <w:rsid w:val="00BF427A"/>
    <w:rsid w:val="00C55DBF"/>
    <w:rsid w:val="00C77BB6"/>
    <w:rsid w:val="00C913DC"/>
    <w:rsid w:val="00C96201"/>
    <w:rsid w:val="00CA2924"/>
    <w:rsid w:val="00D26A1B"/>
    <w:rsid w:val="00D43063"/>
    <w:rsid w:val="00D47F6D"/>
    <w:rsid w:val="00D50053"/>
    <w:rsid w:val="00DB318B"/>
    <w:rsid w:val="00E00DF2"/>
    <w:rsid w:val="00E35CD6"/>
    <w:rsid w:val="00E457D7"/>
    <w:rsid w:val="00E76A9E"/>
    <w:rsid w:val="00E97E14"/>
    <w:rsid w:val="00F332BB"/>
    <w:rsid w:val="00F337C5"/>
    <w:rsid w:val="00F611C6"/>
    <w:rsid w:val="00F85322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92B0"/>
  <w15:docId w15:val="{792E99C7-6991-44E9-AED0-96F3E770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404"/>
    <w:pPr>
      <w:spacing w:after="0" w:line="240" w:lineRule="auto"/>
    </w:pPr>
  </w:style>
  <w:style w:type="character" w:customStyle="1" w:styleId="fontstyle01">
    <w:name w:val="fontstyle01"/>
    <w:basedOn w:val="a0"/>
    <w:rsid w:val="00AB0E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basedOn w:val="a"/>
    <w:next w:val="a8"/>
    <w:uiPriority w:val="99"/>
    <w:unhideWhenUsed/>
    <w:rsid w:val="0029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95F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7F95-CF86-4942-870B-578C8F7C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Vysotsky</dc:creator>
  <cp:lastModifiedBy>Светлана Коротченко</cp:lastModifiedBy>
  <cp:revision>25</cp:revision>
  <cp:lastPrinted>2021-04-28T09:06:00Z</cp:lastPrinted>
  <dcterms:created xsi:type="dcterms:W3CDTF">2019-03-29T09:01:00Z</dcterms:created>
  <dcterms:modified xsi:type="dcterms:W3CDTF">2024-04-23T04:12:00Z</dcterms:modified>
</cp:coreProperties>
</file>