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E7" w:rsidRPr="008C42E7" w:rsidRDefault="008C42E7" w:rsidP="004F1B7C">
      <w:pPr>
        <w:tabs>
          <w:tab w:val="left" w:pos="709"/>
        </w:tabs>
        <w:spacing w:after="0" w:line="240" w:lineRule="auto"/>
        <w:jc w:val="center"/>
        <w:rPr>
          <w:rFonts w:ascii="Arial" w:eastAsia="Times New Roman" w:hAnsi="Arial" w:cs="Arial"/>
          <w:b/>
          <w:color w:val="000000"/>
          <w:sz w:val="24"/>
          <w:szCs w:val="24"/>
          <w:lang w:eastAsia="ru-RU"/>
        </w:rPr>
      </w:pPr>
      <w:r w:rsidRPr="008C42E7">
        <w:rPr>
          <w:rFonts w:ascii="Arial" w:eastAsia="Times New Roman" w:hAnsi="Arial" w:cs="Arial"/>
          <w:b/>
          <w:noProof/>
          <w:color w:val="000000"/>
          <w:sz w:val="24"/>
          <w:szCs w:val="24"/>
          <w:lang w:eastAsia="ru-RU"/>
        </w:rPr>
        <w:drawing>
          <wp:inline distT="0" distB="0" distL="0" distR="0">
            <wp:extent cx="847725" cy="895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inline>
        </w:drawing>
      </w:r>
    </w:p>
    <w:p w:rsidR="008C42E7" w:rsidRPr="008C42E7" w:rsidRDefault="004F1B7C" w:rsidP="008C42E7">
      <w:pPr>
        <w:spacing w:after="0" w:line="240" w:lineRule="auto"/>
        <w:jc w:val="center"/>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26.04.</w:t>
      </w:r>
      <w:r w:rsidR="008C42E7" w:rsidRPr="008C42E7">
        <w:rPr>
          <w:rFonts w:ascii="Arial" w:eastAsia="Times New Roman" w:hAnsi="Arial" w:cs="Arial"/>
          <w:b/>
          <w:color w:val="000000"/>
          <w:sz w:val="28"/>
          <w:szCs w:val="28"/>
          <w:lang w:eastAsia="ru-RU"/>
        </w:rPr>
        <w:t xml:space="preserve">2023 года № </w:t>
      </w:r>
      <w:r>
        <w:rPr>
          <w:rFonts w:ascii="Arial" w:eastAsia="Times New Roman" w:hAnsi="Arial" w:cs="Arial"/>
          <w:b/>
          <w:color w:val="000000"/>
          <w:sz w:val="28"/>
          <w:szCs w:val="28"/>
          <w:lang w:eastAsia="ru-RU"/>
        </w:rPr>
        <w:t>413</w:t>
      </w:r>
    </w:p>
    <w:p w:rsidR="008C42E7" w:rsidRPr="008C42E7" w:rsidRDefault="008C42E7" w:rsidP="008C42E7">
      <w:pPr>
        <w:spacing w:after="0" w:line="240" w:lineRule="auto"/>
        <w:jc w:val="center"/>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РОССИЙСКАЯ </w:t>
      </w:r>
      <w:r w:rsidRPr="008C42E7">
        <w:rPr>
          <w:rFonts w:ascii="Arial" w:eastAsia="Times New Roman" w:hAnsi="Arial" w:cs="Arial"/>
          <w:b/>
          <w:color w:val="000000"/>
          <w:sz w:val="28"/>
          <w:szCs w:val="28"/>
          <w:lang w:eastAsia="ru-RU"/>
        </w:rPr>
        <w:t>ФЕДЕРАЦИЯ</w:t>
      </w:r>
    </w:p>
    <w:p w:rsidR="008C42E7" w:rsidRPr="008C42E7" w:rsidRDefault="008C42E7" w:rsidP="008C42E7">
      <w:pPr>
        <w:spacing w:after="0" w:line="240" w:lineRule="auto"/>
        <w:jc w:val="center"/>
        <w:rPr>
          <w:rFonts w:ascii="Arial" w:eastAsia="Times New Roman" w:hAnsi="Arial" w:cs="Arial"/>
          <w:b/>
          <w:color w:val="000000"/>
          <w:sz w:val="28"/>
          <w:szCs w:val="28"/>
          <w:lang w:eastAsia="ru-RU"/>
        </w:rPr>
      </w:pPr>
      <w:r w:rsidRPr="008C42E7">
        <w:rPr>
          <w:rFonts w:ascii="Arial" w:eastAsia="Times New Roman" w:hAnsi="Arial" w:cs="Arial"/>
          <w:b/>
          <w:color w:val="000000"/>
          <w:sz w:val="28"/>
          <w:szCs w:val="28"/>
          <w:lang w:eastAsia="ru-RU"/>
        </w:rPr>
        <w:t>ИРКУТСКАЯ ОБЛАСТЬ</w:t>
      </w:r>
    </w:p>
    <w:p w:rsidR="008C42E7" w:rsidRPr="008C42E7" w:rsidRDefault="008C42E7" w:rsidP="008C42E7">
      <w:pPr>
        <w:spacing w:after="0" w:line="240" w:lineRule="auto"/>
        <w:jc w:val="center"/>
        <w:rPr>
          <w:rFonts w:ascii="Arial" w:eastAsia="Times New Roman" w:hAnsi="Arial" w:cs="Arial"/>
          <w:b/>
          <w:color w:val="000000"/>
          <w:sz w:val="28"/>
          <w:szCs w:val="28"/>
          <w:lang w:eastAsia="ru-RU"/>
        </w:rPr>
      </w:pPr>
      <w:r w:rsidRPr="008C42E7">
        <w:rPr>
          <w:rFonts w:ascii="Arial" w:eastAsia="Times New Roman" w:hAnsi="Arial" w:cs="Arial"/>
          <w:b/>
          <w:color w:val="000000"/>
          <w:sz w:val="28"/>
          <w:szCs w:val="28"/>
          <w:lang w:eastAsia="ru-RU"/>
        </w:rPr>
        <w:t>ДУМА БРАТСКОГО РАЙОНА</w:t>
      </w:r>
    </w:p>
    <w:p w:rsidR="008C42E7" w:rsidRPr="008C42E7" w:rsidRDefault="008C42E7" w:rsidP="008C42E7">
      <w:pPr>
        <w:spacing w:after="0" w:line="240" w:lineRule="auto"/>
        <w:jc w:val="center"/>
        <w:rPr>
          <w:rFonts w:ascii="Arial" w:eastAsia="Times New Roman" w:hAnsi="Arial" w:cs="Arial"/>
          <w:b/>
          <w:color w:val="000000"/>
          <w:sz w:val="28"/>
          <w:szCs w:val="28"/>
          <w:lang w:eastAsia="ru-RU"/>
        </w:rPr>
      </w:pPr>
      <w:r w:rsidRPr="008C42E7">
        <w:rPr>
          <w:rFonts w:ascii="Arial" w:eastAsia="Times New Roman" w:hAnsi="Arial" w:cs="Arial"/>
          <w:b/>
          <w:color w:val="000000"/>
          <w:sz w:val="28"/>
          <w:szCs w:val="28"/>
          <w:lang w:eastAsia="ru-RU"/>
        </w:rPr>
        <w:t>РЕШЕНИЕ</w:t>
      </w:r>
    </w:p>
    <w:p w:rsidR="008C42E7" w:rsidRPr="00332B9B" w:rsidRDefault="008C42E7" w:rsidP="008C42E7">
      <w:pPr>
        <w:spacing w:after="0" w:line="240" w:lineRule="auto"/>
        <w:jc w:val="center"/>
        <w:rPr>
          <w:rFonts w:ascii="Times New Roman" w:eastAsia="Times New Roman" w:hAnsi="Times New Roman" w:cs="Calibri"/>
          <w:b/>
          <w:bCs/>
          <w:sz w:val="24"/>
          <w:szCs w:val="24"/>
          <w:lang w:eastAsia="ru-RU"/>
        </w:rPr>
      </w:pPr>
      <w:r w:rsidRPr="008C42E7">
        <w:rPr>
          <w:rFonts w:ascii="Times New Roman" w:eastAsia="Times New Roman" w:hAnsi="Times New Roman" w:cs="Times New Roman"/>
          <w:b/>
          <w:sz w:val="28"/>
          <w:szCs w:val="28"/>
          <w:lang w:eastAsia="ru-RU"/>
        </w:rPr>
        <w:t xml:space="preserve">  </w:t>
      </w:r>
    </w:p>
    <w:p w:rsidR="00332B9B" w:rsidRPr="004F1B7C" w:rsidRDefault="00332B9B" w:rsidP="00332B9B">
      <w:pPr>
        <w:widowControl w:val="0"/>
        <w:autoSpaceDE w:val="0"/>
        <w:autoSpaceDN w:val="0"/>
        <w:spacing w:after="0" w:line="240" w:lineRule="auto"/>
        <w:jc w:val="center"/>
        <w:rPr>
          <w:rFonts w:ascii="Arial" w:hAnsi="Arial" w:cs="Arial"/>
          <w:b/>
          <w:color w:val="000000"/>
          <w:sz w:val="25"/>
          <w:szCs w:val="25"/>
        </w:rPr>
      </w:pPr>
      <w:r w:rsidRPr="004F1B7C">
        <w:rPr>
          <w:rFonts w:ascii="Arial" w:hAnsi="Arial" w:cs="Arial"/>
          <w:b/>
          <w:sz w:val="25"/>
          <w:szCs w:val="25"/>
        </w:rPr>
        <w:t xml:space="preserve">О внесении изменений в </w:t>
      </w:r>
      <w:r w:rsidRPr="004F1B7C">
        <w:rPr>
          <w:rFonts w:ascii="Arial" w:hAnsi="Arial" w:cs="Arial"/>
          <w:b/>
          <w:color w:val="000000"/>
          <w:sz w:val="25"/>
          <w:szCs w:val="25"/>
        </w:rPr>
        <w:t>Положение о Комитете по управлению муниципальным имуществом администрации муниципального образования «Братский район», утверждённое решением Думы Братского района</w:t>
      </w:r>
    </w:p>
    <w:p w:rsidR="008C42E7" w:rsidRPr="004F1B7C" w:rsidRDefault="00332B9B" w:rsidP="00332B9B">
      <w:pPr>
        <w:widowControl w:val="0"/>
        <w:autoSpaceDE w:val="0"/>
        <w:autoSpaceDN w:val="0"/>
        <w:spacing w:after="0" w:line="240" w:lineRule="auto"/>
        <w:jc w:val="center"/>
        <w:rPr>
          <w:rFonts w:ascii="Arial" w:eastAsia="Batang" w:hAnsi="Arial" w:cs="Arial"/>
          <w:b/>
          <w:sz w:val="25"/>
          <w:szCs w:val="25"/>
          <w:lang w:eastAsia="ko-KR"/>
        </w:rPr>
      </w:pPr>
      <w:proofErr w:type="gramStart"/>
      <w:r w:rsidRPr="004F1B7C">
        <w:rPr>
          <w:rFonts w:ascii="Arial" w:hAnsi="Arial" w:cs="Arial"/>
          <w:b/>
          <w:color w:val="000000"/>
          <w:sz w:val="25"/>
          <w:szCs w:val="25"/>
        </w:rPr>
        <w:t>от</w:t>
      </w:r>
      <w:proofErr w:type="gramEnd"/>
      <w:r w:rsidRPr="004F1B7C">
        <w:rPr>
          <w:rFonts w:ascii="Arial" w:hAnsi="Arial" w:cs="Arial"/>
          <w:b/>
          <w:color w:val="000000"/>
          <w:sz w:val="25"/>
          <w:szCs w:val="25"/>
        </w:rPr>
        <w:t xml:space="preserve"> 30 августа 2017 года № 252</w:t>
      </w:r>
    </w:p>
    <w:p w:rsidR="00C4585B" w:rsidRPr="004F1B7C" w:rsidRDefault="00C4585B" w:rsidP="00C4585B">
      <w:pPr>
        <w:widowControl w:val="0"/>
        <w:tabs>
          <w:tab w:val="left" w:pos="709"/>
        </w:tabs>
        <w:autoSpaceDE w:val="0"/>
        <w:autoSpaceDN w:val="0"/>
        <w:adjustRightInd w:val="0"/>
        <w:spacing w:after="0" w:line="240" w:lineRule="auto"/>
        <w:jc w:val="center"/>
        <w:rPr>
          <w:rFonts w:ascii="Arial" w:eastAsia="Times New Roman" w:hAnsi="Arial" w:cs="Arial"/>
          <w:b/>
          <w:sz w:val="25"/>
          <w:szCs w:val="25"/>
          <w:lang w:eastAsia="ru-RU"/>
        </w:rPr>
      </w:pPr>
    </w:p>
    <w:p w:rsidR="002F6270" w:rsidRPr="004F1B7C" w:rsidRDefault="002F6270" w:rsidP="002F6270">
      <w:pPr>
        <w:autoSpaceDE w:val="0"/>
        <w:autoSpaceDN w:val="0"/>
        <w:adjustRightInd w:val="0"/>
        <w:spacing w:after="0" w:line="240" w:lineRule="auto"/>
        <w:ind w:firstLine="708"/>
        <w:jc w:val="both"/>
        <w:rPr>
          <w:rFonts w:ascii="Arial" w:eastAsia="Times New Roman" w:hAnsi="Arial" w:cs="Arial"/>
          <w:sz w:val="25"/>
          <w:szCs w:val="25"/>
          <w:lang w:eastAsia="ru-RU"/>
        </w:rPr>
      </w:pPr>
      <w:r w:rsidRPr="004F1B7C">
        <w:rPr>
          <w:rFonts w:ascii="Arial" w:eastAsia="Times New Roman" w:hAnsi="Arial" w:cs="Arial"/>
          <w:color w:val="000000"/>
          <w:sz w:val="25"/>
          <w:szCs w:val="25"/>
          <w:lang w:eastAsia="ru-RU"/>
        </w:rPr>
        <w:t>В связи с расширением полномочий, в рамках реализации мероприятий по приобретению жилья в муниципальную собственность в целях обеспечения медицинских работников областных государственных бюджетных учреждений здравоохранения Иркутской области, оказывающих медицинскую помощь населению Братского района, педагогических работников муниципальных образовательных учреждений, осуществляющих профессиональную деятельность на территории Братского района, жилыми помещениями специализированного (служебного) жилищного фонда</w:t>
      </w:r>
      <w:r w:rsidRPr="004F1B7C">
        <w:rPr>
          <w:rFonts w:ascii="Arial" w:eastAsia="Times New Roman" w:hAnsi="Arial" w:cs="Arial"/>
          <w:sz w:val="25"/>
          <w:szCs w:val="25"/>
          <w:lang w:eastAsia="ru-RU"/>
        </w:rPr>
        <w:t>, на основании Федерального закона от 06 октября 2003 года № 131-ФЗ «Об общих принципах организации местного самоуправления в Российской Федерации», руководствуясь статьями 30, 46, 66 Устава муниципального образования «Братский район», Дума Братского района</w:t>
      </w:r>
    </w:p>
    <w:p w:rsidR="002F6270" w:rsidRPr="004F1B7C" w:rsidRDefault="002F6270" w:rsidP="00C4585B">
      <w:pPr>
        <w:widowControl w:val="0"/>
        <w:tabs>
          <w:tab w:val="left" w:pos="709"/>
        </w:tabs>
        <w:autoSpaceDE w:val="0"/>
        <w:autoSpaceDN w:val="0"/>
        <w:adjustRightInd w:val="0"/>
        <w:spacing w:after="0" w:line="240" w:lineRule="auto"/>
        <w:jc w:val="center"/>
        <w:rPr>
          <w:rFonts w:ascii="Arial" w:eastAsia="Times New Roman" w:hAnsi="Arial" w:cs="Arial"/>
          <w:b/>
          <w:sz w:val="25"/>
          <w:szCs w:val="25"/>
          <w:lang w:eastAsia="ru-RU"/>
        </w:rPr>
      </w:pPr>
    </w:p>
    <w:p w:rsidR="008C42E7" w:rsidRPr="004F1B7C" w:rsidRDefault="008C42E7" w:rsidP="00C4585B">
      <w:pPr>
        <w:widowControl w:val="0"/>
        <w:tabs>
          <w:tab w:val="left" w:pos="709"/>
        </w:tabs>
        <w:autoSpaceDE w:val="0"/>
        <w:autoSpaceDN w:val="0"/>
        <w:adjustRightInd w:val="0"/>
        <w:spacing w:after="0" w:line="240" w:lineRule="auto"/>
        <w:jc w:val="center"/>
        <w:rPr>
          <w:rFonts w:ascii="Arial" w:eastAsia="Times New Roman" w:hAnsi="Arial" w:cs="Arial"/>
          <w:b/>
          <w:sz w:val="25"/>
          <w:szCs w:val="25"/>
          <w:lang w:eastAsia="ru-RU"/>
        </w:rPr>
      </w:pPr>
      <w:r w:rsidRPr="004F1B7C">
        <w:rPr>
          <w:rFonts w:ascii="Arial" w:eastAsia="Times New Roman" w:hAnsi="Arial" w:cs="Arial"/>
          <w:b/>
          <w:sz w:val="25"/>
          <w:szCs w:val="25"/>
          <w:lang w:eastAsia="ru-RU"/>
        </w:rPr>
        <w:t>РЕШИЛА:</w:t>
      </w:r>
    </w:p>
    <w:p w:rsidR="00C4585B" w:rsidRPr="004F1B7C" w:rsidRDefault="00C4585B" w:rsidP="00C4585B">
      <w:pPr>
        <w:spacing w:after="0" w:line="240" w:lineRule="auto"/>
        <w:ind w:firstLine="720"/>
        <w:jc w:val="both"/>
        <w:rPr>
          <w:rFonts w:ascii="Arial" w:hAnsi="Arial" w:cs="Arial"/>
          <w:sz w:val="25"/>
          <w:szCs w:val="25"/>
        </w:rPr>
      </w:pPr>
    </w:p>
    <w:p w:rsidR="002F6270" w:rsidRPr="004F1B7C" w:rsidRDefault="002F6270" w:rsidP="002F6270">
      <w:pPr>
        <w:spacing w:after="0" w:line="240" w:lineRule="auto"/>
        <w:ind w:firstLine="708"/>
        <w:jc w:val="both"/>
        <w:rPr>
          <w:rFonts w:ascii="Arial" w:eastAsia="Times New Roman" w:hAnsi="Arial" w:cs="Arial"/>
          <w:sz w:val="25"/>
          <w:szCs w:val="25"/>
          <w:lang w:eastAsia="ru-RU"/>
        </w:rPr>
      </w:pPr>
      <w:r w:rsidRPr="004F1B7C">
        <w:rPr>
          <w:rFonts w:ascii="Arial" w:eastAsia="Times New Roman" w:hAnsi="Arial" w:cs="Arial"/>
          <w:sz w:val="25"/>
          <w:szCs w:val="25"/>
          <w:lang w:eastAsia="ru-RU"/>
        </w:rPr>
        <w:t>1. Внести в Положение о Комитете по управлению муниципальным имуществом администрации муниципального образования «Братский район», утверждённое решением Думы Братского района от 30 августа 2017 года № 252 (далее – Положение), следующие изменения:</w:t>
      </w:r>
    </w:p>
    <w:p w:rsidR="002F6270" w:rsidRPr="004F1B7C" w:rsidRDefault="002F6270" w:rsidP="002F6270">
      <w:pPr>
        <w:spacing w:after="0" w:line="240" w:lineRule="auto"/>
        <w:ind w:firstLine="708"/>
        <w:jc w:val="both"/>
        <w:rPr>
          <w:rFonts w:ascii="Arial" w:eastAsia="Times New Roman" w:hAnsi="Arial" w:cs="Arial"/>
          <w:sz w:val="25"/>
          <w:szCs w:val="25"/>
          <w:lang w:eastAsia="ru-RU"/>
        </w:rPr>
      </w:pPr>
      <w:r w:rsidRPr="004F1B7C">
        <w:rPr>
          <w:rFonts w:ascii="Arial" w:eastAsia="Times New Roman" w:hAnsi="Arial" w:cs="Arial"/>
          <w:sz w:val="25"/>
          <w:szCs w:val="25"/>
          <w:lang w:eastAsia="ru-RU"/>
        </w:rPr>
        <w:t xml:space="preserve">1) Пункт 3.33 главы III Положения изложить в следующей редакции: </w:t>
      </w:r>
    </w:p>
    <w:p w:rsidR="002F6270" w:rsidRPr="004F1B7C" w:rsidRDefault="002F6270" w:rsidP="002F6270">
      <w:pPr>
        <w:spacing w:after="0" w:line="240" w:lineRule="auto"/>
        <w:ind w:firstLine="708"/>
        <w:jc w:val="both"/>
        <w:rPr>
          <w:rFonts w:ascii="Arial" w:eastAsia="Times New Roman" w:hAnsi="Arial" w:cs="Arial"/>
          <w:sz w:val="25"/>
          <w:szCs w:val="25"/>
          <w:lang w:eastAsia="ru-RU"/>
        </w:rPr>
      </w:pPr>
      <w:r w:rsidRPr="004F1B7C">
        <w:rPr>
          <w:rFonts w:ascii="Arial" w:eastAsia="Times New Roman" w:hAnsi="Arial" w:cs="Arial"/>
          <w:sz w:val="25"/>
          <w:szCs w:val="25"/>
          <w:lang w:eastAsia="ru-RU"/>
        </w:rPr>
        <w:t>«3.33. Приобретает в муниципальную собственность муниципального образования «Братский район» жилые помещения для дальнейшего предоставления по договору служебного найма работникам областных государственных бюджетных учреждений здравоохранения Иркутской области, оказывающим медицинскую помощь населению Братского района, педагогическим работникам муниципальных образовательных учреждений, осуществляющим профессиональную деятельность на территории Братского района.»;</w:t>
      </w:r>
    </w:p>
    <w:p w:rsidR="002F6270" w:rsidRPr="004F1B7C" w:rsidRDefault="002F6270" w:rsidP="002F6270">
      <w:pPr>
        <w:spacing w:after="0" w:line="240" w:lineRule="auto"/>
        <w:ind w:firstLine="708"/>
        <w:jc w:val="both"/>
        <w:rPr>
          <w:rFonts w:ascii="Arial" w:eastAsia="Times New Roman" w:hAnsi="Arial" w:cs="Arial"/>
          <w:sz w:val="25"/>
          <w:szCs w:val="25"/>
          <w:lang w:eastAsia="ru-RU"/>
        </w:rPr>
      </w:pPr>
      <w:r w:rsidRPr="004F1B7C">
        <w:rPr>
          <w:rFonts w:ascii="Arial" w:eastAsia="Times New Roman" w:hAnsi="Arial" w:cs="Arial"/>
          <w:sz w:val="25"/>
          <w:szCs w:val="25"/>
          <w:lang w:eastAsia="ru-RU"/>
        </w:rPr>
        <w:t>2) Главу III Положения дополнить пунктом 3.34 в следующей редакции:</w:t>
      </w:r>
    </w:p>
    <w:p w:rsidR="002F6270" w:rsidRPr="004F1B7C" w:rsidRDefault="002F6270" w:rsidP="002F6270">
      <w:pPr>
        <w:spacing w:after="0" w:line="240" w:lineRule="auto"/>
        <w:ind w:firstLine="708"/>
        <w:jc w:val="both"/>
        <w:rPr>
          <w:rFonts w:ascii="Arial" w:eastAsia="Times New Roman" w:hAnsi="Arial" w:cs="Arial"/>
          <w:sz w:val="25"/>
          <w:szCs w:val="25"/>
          <w:lang w:eastAsia="ru-RU"/>
        </w:rPr>
      </w:pPr>
      <w:r w:rsidRPr="004F1B7C">
        <w:rPr>
          <w:rFonts w:ascii="Arial" w:eastAsia="Times New Roman" w:hAnsi="Arial" w:cs="Arial"/>
          <w:sz w:val="25"/>
          <w:szCs w:val="25"/>
          <w:lang w:eastAsia="ru-RU"/>
        </w:rPr>
        <w:t xml:space="preserve">«3.34. Осуществляет иные полномочия в соответствии с поручениями мэра Братского района и нормативными правовыми актами органов местного самоуправления.». </w:t>
      </w:r>
    </w:p>
    <w:p w:rsidR="002F6270" w:rsidRPr="004F1B7C" w:rsidRDefault="002F6270" w:rsidP="002F6270">
      <w:pPr>
        <w:spacing w:after="0" w:line="240" w:lineRule="auto"/>
        <w:ind w:firstLine="720"/>
        <w:jc w:val="both"/>
        <w:rPr>
          <w:rFonts w:ascii="Arial" w:eastAsia="Times New Roman" w:hAnsi="Arial" w:cs="Arial"/>
          <w:sz w:val="25"/>
          <w:szCs w:val="25"/>
          <w:lang w:eastAsia="ru-RU"/>
        </w:rPr>
      </w:pPr>
      <w:r w:rsidRPr="004F1B7C">
        <w:rPr>
          <w:rFonts w:ascii="Arial" w:eastAsia="Times New Roman" w:hAnsi="Arial" w:cs="Arial"/>
          <w:sz w:val="25"/>
          <w:szCs w:val="25"/>
          <w:lang w:eastAsia="ru-RU"/>
        </w:rPr>
        <w:t>2. Настоящее решение вступает в силу со дня его официального опубликования.</w:t>
      </w:r>
    </w:p>
    <w:p w:rsidR="002F6270" w:rsidRDefault="002F6270" w:rsidP="002F6270">
      <w:pPr>
        <w:spacing w:after="0" w:line="240" w:lineRule="auto"/>
        <w:ind w:firstLine="720"/>
        <w:jc w:val="both"/>
        <w:rPr>
          <w:rFonts w:ascii="Arial" w:eastAsia="Times New Roman" w:hAnsi="Arial" w:cs="Arial"/>
          <w:sz w:val="25"/>
          <w:szCs w:val="25"/>
          <w:lang w:eastAsia="ru-RU"/>
        </w:rPr>
      </w:pPr>
      <w:r w:rsidRPr="004F1B7C">
        <w:rPr>
          <w:rFonts w:ascii="Arial" w:eastAsia="Times New Roman" w:hAnsi="Arial" w:cs="Arial"/>
          <w:sz w:val="25"/>
          <w:szCs w:val="25"/>
          <w:lang w:eastAsia="ru-RU"/>
        </w:rPr>
        <w:lastRenderedPageBreak/>
        <w:t>3. Настоящее решение подлежит официальному опубликованию в газете «Братский район» и размещению на официальном сайте муниципального образования «Братский район» - www.bratsk-raion.ru.</w:t>
      </w:r>
    </w:p>
    <w:p w:rsidR="004F1B7C" w:rsidRPr="004F1B7C" w:rsidRDefault="004F1B7C" w:rsidP="002F6270">
      <w:pPr>
        <w:spacing w:after="0" w:line="240" w:lineRule="auto"/>
        <w:ind w:firstLine="720"/>
        <w:jc w:val="both"/>
        <w:rPr>
          <w:rFonts w:ascii="Times New Roman" w:eastAsia="Times New Roman" w:hAnsi="Times New Roman" w:cs="Times New Roman"/>
          <w:sz w:val="25"/>
          <w:szCs w:val="25"/>
          <w:lang w:eastAsia="ru-RU"/>
        </w:rPr>
      </w:pPr>
    </w:p>
    <w:p w:rsidR="002F6270" w:rsidRPr="004F1B7C" w:rsidRDefault="002F6270" w:rsidP="002F6270">
      <w:pPr>
        <w:spacing w:after="0" w:line="240" w:lineRule="auto"/>
        <w:ind w:firstLine="720"/>
        <w:jc w:val="both"/>
        <w:rPr>
          <w:rFonts w:ascii="Times New Roman" w:eastAsia="Times New Roman" w:hAnsi="Times New Roman" w:cs="Times New Roman"/>
          <w:sz w:val="25"/>
          <w:szCs w:val="25"/>
          <w:lang w:eastAsia="ru-RU"/>
        </w:rPr>
      </w:pPr>
    </w:p>
    <w:tbl>
      <w:tblPr>
        <w:tblW w:w="9639" w:type="dxa"/>
        <w:tblLook w:val="01E0" w:firstRow="1" w:lastRow="1" w:firstColumn="1" w:lastColumn="1" w:noHBand="0" w:noVBand="0"/>
      </w:tblPr>
      <w:tblGrid>
        <w:gridCol w:w="4691"/>
        <w:gridCol w:w="4948"/>
      </w:tblGrid>
      <w:tr w:rsidR="008C42E7" w:rsidRPr="004F1B7C" w:rsidTr="004F1B7C">
        <w:tc>
          <w:tcPr>
            <w:tcW w:w="4691" w:type="dxa"/>
          </w:tcPr>
          <w:p w:rsidR="004F1B7C" w:rsidRDefault="008C42E7" w:rsidP="00332B9B">
            <w:pPr>
              <w:tabs>
                <w:tab w:val="left" w:pos="1014"/>
              </w:tabs>
              <w:spacing w:after="0" w:line="240" w:lineRule="auto"/>
              <w:jc w:val="both"/>
              <w:rPr>
                <w:rFonts w:ascii="Arial" w:hAnsi="Arial" w:cs="Arial"/>
                <w:b/>
                <w:sz w:val="25"/>
                <w:szCs w:val="25"/>
              </w:rPr>
            </w:pPr>
            <w:r w:rsidRPr="004F1B7C">
              <w:rPr>
                <w:rFonts w:ascii="Arial" w:hAnsi="Arial" w:cs="Arial"/>
                <w:b/>
                <w:sz w:val="25"/>
                <w:szCs w:val="25"/>
              </w:rPr>
              <w:t>Председатель</w:t>
            </w:r>
          </w:p>
          <w:p w:rsidR="008C42E7" w:rsidRPr="004F1B7C" w:rsidRDefault="008C42E7" w:rsidP="004F1B7C">
            <w:pPr>
              <w:tabs>
                <w:tab w:val="left" w:pos="1014"/>
              </w:tabs>
              <w:spacing w:after="0" w:line="240" w:lineRule="auto"/>
              <w:jc w:val="both"/>
              <w:rPr>
                <w:rFonts w:ascii="Arial" w:hAnsi="Arial" w:cs="Arial"/>
                <w:b/>
                <w:sz w:val="25"/>
                <w:szCs w:val="25"/>
              </w:rPr>
            </w:pPr>
            <w:r w:rsidRPr="004F1B7C">
              <w:rPr>
                <w:rFonts w:ascii="Arial" w:hAnsi="Arial" w:cs="Arial"/>
                <w:b/>
                <w:sz w:val="25"/>
                <w:szCs w:val="25"/>
              </w:rPr>
              <w:t xml:space="preserve">Думы </w:t>
            </w:r>
            <w:bookmarkStart w:id="0" w:name="_GoBack"/>
            <w:bookmarkEnd w:id="0"/>
            <w:r w:rsidRPr="004F1B7C">
              <w:rPr>
                <w:rFonts w:ascii="Arial" w:hAnsi="Arial" w:cs="Arial"/>
                <w:b/>
                <w:sz w:val="25"/>
                <w:szCs w:val="25"/>
              </w:rPr>
              <w:t xml:space="preserve">Братского района </w:t>
            </w:r>
          </w:p>
          <w:p w:rsidR="008C42E7" w:rsidRPr="004F1B7C" w:rsidRDefault="008C42E7" w:rsidP="00332B9B">
            <w:pPr>
              <w:widowControl w:val="0"/>
              <w:tabs>
                <w:tab w:val="left" w:pos="2685"/>
              </w:tabs>
              <w:autoSpaceDE w:val="0"/>
              <w:autoSpaceDN w:val="0"/>
              <w:adjustRightInd w:val="0"/>
              <w:spacing w:after="0" w:line="240" w:lineRule="auto"/>
              <w:jc w:val="both"/>
              <w:rPr>
                <w:rFonts w:ascii="Arial" w:hAnsi="Arial" w:cs="Arial"/>
                <w:b/>
                <w:sz w:val="25"/>
                <w:szCs w:val="25"/>
              </w:rPr>
            </w:pPr>
            <w:r w:rsidRPr="004F1B7C">
              <w:rPr>
                <w:rFonts w:ascii="Arial" w:hAnsi="Arial" w:cs="Arial"/>
                <w:b/>
                <w:sz w:val="25"/>
                <w:szCs w:val="25"/>
              </w:rPr>
              <w:tab/>
            </w:r>
          </w:p>
          <w:p w:rsidR="008C42E7" w:rsidRPr="004F1B7C" w:rsidRDefault="008C42E7" w:rsidP="00332B9B">
            <w:pPr>
              <w:widowControl w:val="0"/>
              <w:autoSpaceDE w:val="0"/>
              <w:autoSpaceDN w:val="0"/>
              <w:adjustRightInd w:val="0"/>
              <w:spacing w:after="0" w:line="240" w:lineRule="auto"/>
              <w:jc w:val="both"/>
              <w:rPr>
                <w:rFonts w:ascii="Arial" w:hAnsi="Arial" w:cs="Arial"/>
                <w:sz w:val="25"/>
                <w:szCs w:val="25"/>
              </w:rPr>
            </w:pPr>
            <w:r w:rsidRPr="004F1B7C">
              <w:rPr>
                <w:rFonts w:ascii="Arial" w:hAnsi="Arial" w:cs="Arial"/>
                <w:b/>
                <w:sz w:val="25"/>
                <w:szCs w:val="25"/>
              </w:rPr>
              <w:t>_________________ С.В. Коротченко</w:t>
            </w:r>
          </w:p>
        </w:tc>
        <w:tc>
          <w:tcPr>
            <w:tcW w:w="4948" w:type="dxa"/>
          </w:tcPr>
          <w:p w:rsidR="008C42E7" w:rsidRPr="004F1B7C" w:rsidRDefault="004F1B7C" w:rsidP="00332B9B">
            <w:pPr>
              <w:widowControl w:val="0"/>
              <w:autoSpaceDE w:val="0"/>
              <w:autoSpaceDN w:val="0"/>
              <w:adjustRightInd w:val="0"/>
              <w:spacing w:after="0" w:line="240" w:lineRule="auto"/>
              <w:ind w:left="511"/>
              <w:jc w:val="both"/>
              <w:rPr>
                <w:rFonts w:ascii="Arial" w:hAnsi="Arial" w:cs="Arial"/>
                <w:b/>
                <w:sz w:val="25"/>
                <w:szCs w:val="25"/>
              </w:rPr>
            </w:pPr>
            <w:r>
              <w:rPr>
                <w:rFonts w:ascii="Arial" w:hAnsi="Arial" w:cs="Arial"/>
                <w:b/>
                <w:sz w:val="25"/>
                <w:szCs w:val="25"/>
              </w:rPr>
              <w:t>М</w:t>
            </w:r>
            <w:r w:rsidR="00370CF6" w:rsidRPr="004F1B7C">
              <w:rPr>
                <w:rFonts w:ascii="Arial" w:hAnsi="Arial" w:cs="Arial"/>
                <w:b/>
                <w:sz w:val="25"/>
                <w:szCs w:val="25"/>
              </w:rPr>
              <w:t xml:space="preserve">эр </w:t>
            </w:r>
            <w:r w:rsidR="008C42E7" w:rsidRPr="004F1B7C">
              <w:rPr>
                <w:rFonts w:ascii="Arial" w:hAnsi="Arial" w:cs="Arial"/>
                <w:b/>
                <w:sz w:val="25"/>
                <w:szCs w:val="25"/>
              </w:rPr>
              <w:t xml:space="preserve">Братского района </w:t>
            </w:r>
          </w:p>
          <w:p w:rsidR="008C42E7" w:rsidRPr="004F1B7C" w:rsidRDefault="008C42E7" w:rsidP="00332B9B">
            <w:pPr>
              <w:widowControl w:val="0"/>
              <w:autoSpaceDE w:val="0"/>
              <w:autoSpaceDN w:val="0"/>
              <w:adjustRightInd w:val="0"/>
              <w:spacing w:after="0" w:line="240" w:lineRule="auto"/>
              <w:ind w:left="511"/>
              <w:jc w:val="both"/>
              <w:rPr>
                <w:rFonts w:ascii="Arial" w:hAnsi="Arial" w:cs="Arial"/>
                <w:b/>
                <w:sz w:val="25"/>
                <w:szCs w:val="25"/>
              </w:rPr>
            </w:pPr>
          </w:p>
          <w:p w:rsidR="008C42E7" w:rsidRPr="004F1B7C" w:rsidRDefault="008C42E7" w:rsidP="00332B9B">
            <w:pPr>
              <w:widowControl w:val="0"/>
              <w:autoSpaceDE w:val="0"/>
              <w:autoSpaceDN w:val="0"/>
              <w:adjustRightInd w:val="0"/>
              <w:spacing w:after="0" w:line="240" w:lineRule="auto"/>
              <w:ind w:left="511"/>
              <w:jc w:val="both"/>
              <w:rPr>
                <w:rFonts w:ascii="Arial" w:hAnsi="Arial" w:cs="Arial"/>
                <w:b/>
                <w:sz w:val="25"/>
                <w:szCs w:val="25"/>
              </w:rPr>
            </w:pPr>
          </w:p>
          <w:p w:rsidR="008C42E7" w:rsidRPr="004F1B7C" w:rsidRDefault="008C42E7" w:rsidP="004F1B7C">
            <w:pPr>
              <w:widowControl w:val="0"/>
              <w:autoSpaceDE w:val="0"/>
              <w:autoSpaceDN w:val="0"/>
              <w:adjustRightInd w:val="0"/>
              <w:spacing w:after="0" w:line="240" w:lineRule="auto"/>
              <w:ind w:left="511"/>
              <w:jc w:val="both"/>
              <w:rPr>
                <w:rFonts w:ascii="Arial" w:hAnsi="Arial" w:cs="Arial"/>
                <w:sz w:val="25"/>
                <w:szCs w:val="25"/>
              </w:rPr>
            </w:pPr>
            <w:r w:rsidRPr="004F1B7C">
              <w:rPr>
                <w:rFonts w:ascii="Arial" w:hAnsi="Arial" w:cs="Arial"/>
                <w:b/>
                <w:sz w:val="25"/>
                <w:szCs w:val="25"/>
              </w:rPr>
              <w:t>_______________</w:t>
            </w:r>
            <w:r w:rsidR="004F1B7C">
              <w:rPr>
                <w:rFonts w:ascii="Arial" w:hAnsi="Arial" w:cs="Arial"/>
                <w:b/>
                <w:sz w:val="25"/>
                <w:szCs w:val="25"/>
              </w:rPr>
              <w:t>_</w:t>
            </w:r>
            <w:r w:rsidRPr="004F1B7C">
              <w:rPr>
                <w:rFonts w:ascii="Arial" w:hAnsi="Arial" w:cs="Arial"/>
                <w:b/>
                <w:sz w:val="25"/>
                <w:szCs w:val="25"/>
              </w:rPr>
              <w:t>_</w:t>
            </w:r>
            <w:r w:rsidR="004F1B7C">
              <w:rPr>
                <w:rFonts w:ascii="Arial" w:hAnsi="Arial" w:cs="Arial"/>
                <w:b/>
                <w:sz w:val="25"/>
                <w:szCs w:val="25"/>
              </w:rPr>
              <w:t xml:space="preserve"> А.С. Дубровин</w:t>
            </w:r>
          </w:p>
        </w:tc>
      </w:tr>
    </w:tbl>
    <w:p w:rsidR="007343C9" w:rsidRDefault="007343C9" w:rsidP="00332B9B">
      <w:pPr>
        <w:spacing w:after="0" w:line="240" w:lineRule="auto"/>
        <w:jc w:val="center"/>
        <w:rPr>
          <w:rFonts w:ascii="Times New Roman" w:eastAsia="Times New Roman" w:hAnsi="Times New Roman" w:cs="Times New Roman"/>
          <w:sz w:val="28"/>
          <w:szCs w:val="28"/>
          <w:lang w:eastAsia="ru-RU"/>
        </w:rPr>
      </w:pPr>
    </w:p>
    <w:sectPr w:rsidR="007343C9" w:rsidSect="004F1B7C">
      <w:headerReference w:type="even" r:id="rId8"/>
      <w:headerReference w:type="default" r:id="rId9"/>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C87" w:rsidRDefault="007B7C87">
      <w:pPr>
        <w:spacing w:after="0" w:line="240" w:lineRule="auto"/>
      </w:pPr>
      <w:r>
        <w:separator/>
      </w:r>
    </w:p>
  </w:endnote>
  <w:endnote w:type="continuationSeparator" w:id="0">
    <w:p w:rsidR="007B7C87" w:rsidRDefault="007B7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C87" w:rsidRDefault="007B7C87">
      <w:pPr>
        <w:spacing w:after="0" w:line="240" w:lineRule="auto"/>
      </w:pPr>
      <w:r>
        <w:separator/>
      </w:r>
    </w:p>
  </w:footnote>
  <w:footnote w:type="continuationSeparator" w:id="0">
    <w:p w:rsidR="007B7C87" w:rsidRDefault="007B7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B8" w:rsidRDefault="00B76B76" w:rsidP="00AB248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32B9B">
      <w:rPr>
        <w:rStyle w:val="a5"/>
        <w:noProof/>
      </w:rPr>
      <w:t>3</w:t>
    </w:r>
    <w:r>
      <w:rPr>
        <w:rStyle w:val="a5"/>
      </w:rPr>
      <w:fldChar w:fldCharType="end"/>
    </w:r>
  </w:p>
  <w:p w:rsidR="00C342B8" w:rsidRDefault="007B7C87" w:rsidP="007D6EA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B8" w:rsidRDefault="007B7C87" w:rsidP="00AB248E">
    <w:pPr>
      <w:pStyle w:val="a3"/>
      <w:framePr w:wrap="around" w:vAnchor="text" w:hAnchor="margin" w:xAlign="right" w:y="1"/>
      <w:rPr>
        <w:rStyle w:val="a5"/>
      </w:rPr>
    </w:pPr>
  </w:p>
  <w:p w:rsidR="00C342B8" w:rsidRDefault="007B7C87" w:rsidP="007D6EA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D23D7"/>
    <w:multiLevelType w:val="hybridMultilevel"/>
    <w:tmpl w:val="CF42BD10"/>
    <w:lvl w:ilvl="0" w:tplc="708630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597410"/>
    <w:multiLevelType w:val="hybridMultilevel"/>
    <w:tmpl w:val="41861FC0"/>
    <w:lvl w:ilvl="0" w:tplc="983A66EE">
      <w:start w:val="1"/>
      <w:numFmt w:val="decimal"/>
      <w:lvlText w:val="%1."/>
      <w:lvlJc w:val="left"/>
      <w:pPr>
        <w:ind w:left="958" w:hanging="390"/>
      </w:pPr>
      <w:rPr>
        <w:rFonts w:cs="Times New Roman"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C146AC9"/>
    <w:multiLevelType w:val="hybridMultilevel"/>
    <w:tmpl w:val="41861FC0"/>
    <w:lvl w:ilvl="0" w:tplc="983A66EE">
      <w:start w:val="1"/>
      <w:numFmt w:val="decimal"/>
      <w:lvlText w:val="%1."/>
      <w:lvlJc w:val="left"/>
      <w:pPr>
        <w:ind w:left="958" w:hanging="390"/>
      </w:pPr>
      <w:rPr>
        <w:rFonts w:cs="Times New Roman"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F1C1A8B"/>
    <w:multiLevelType w:val="hybridMultilevel"/>
    <w:tmpl w:val="CF544B50"/>
    <w:lvl w:ilvl="0" w:tplc="62688A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17"/>
    <w:rsid w:val="00142290"/>
    <w:rsid w:val="001E3AF9"/>
    <w:rsid w:val="002E38A6"/>
    <w:rsid w:val="002F6270"/>
    <w:rsid w:val="00332B9B"/>
    <w:rsid w:val="00370CF6"/>
    <w:rsid w:val="00410D17"/>
    <w:rsid w:val="00492B62"/>
    <w:rsid w:val="004F1B7C"/>
    <w:rsid w:val="004F25D8"/>
    <w:rsid w:val="007343C9"/>
    <w:rsid w:val="0075693E"/>
    <w:rsid w:val="0076468E"/>
    <w:rsid w:val="007B7C87"/>
    <w:rsid w:val="008C42E7"/>
    <w:rsid w:val="009546AB"/>
    <w:rsid w:val="009705F5"/>
    <w:rsid w:val="00AC1BA6"/>
    <w:rsid w:val="00AE4F31"/>
    <w:rsid w:val="00B76B76"/>
    <w:rsid w:val="00B857ED"/>
    <w:rsid w:val="00C24D01"/>
    <w:rsid w:val="00C4585B"/>
    <w:rsid w:val="00F1733D"/>
    <w:rsid w:val="00F6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AC091-A25D-4E16-9846-B9614801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42E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8C42E7"/>
    <w:rPr>
      <w:rFonts w:ascii="Times New Roman" w:eastAsia="Times New Roman" w:hAnsi="Times New Roman" w:cs="Times New Roman"/>
      <w:sz w:val="20"/>
      <w:szCs w:val="20"/>
      <w:lang w:eastAsia="ru-RU"/>
    </w:rPr>
  </w:style>
  <w:style w:type="character" w:styleId="a5">
    <w:name w:val="page number"/>
    <w:basedOn w:val="a0"/>
    <w:rsid w:val="008C42E7"/>
  </w:style>
  <w:style w:type="table" w:customStyle="1" w:styleId="1">
    <w:name w:val="Сетка таблицы1"/>
    <w:basedOn w:val="a1"/>
    <w:next w:val="a6"/>
    <w:uiPriority w:val="59"/>
    <w:rsid w:val="00C24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C24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F1B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371</Words>
  <Characters>2120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12</cp:revision>
  <dcterms:created xsi:type="dcterms:W3CDTF">2023-03-20T01:48:00Z</dcterms:created>
  <dcterms:modified xsi:type="dcterms:W3CDTF">2023-04-24T02:56:00Z</dcterms:modified>
</cp:coreProperties>
</file>