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49" w:rsidRPr="00230A49" w:rsidRDefault="00230A49" w:rsidP="0023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49" w:rsidRPr="00230A49" w:rsidRDefault="00D2202E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30.11.2022 </w:t>
      </w:r>
      <w:r w:rsidR="00230A49"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366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230A49" w:rsidRPr="00230A49" w:rsidRDefault="00230A49" w:rsidP="00C604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604CD" w:rsidRPr="00FD7FFB" w:rsidRDefault="00C604CD" w:rsidP="00BF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C604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Об утверждении Прогнозного плана (программы) </w:t>
      </w:r>
    </w:p>
    <w:p w:rsidR="00FD7FFB" w:rsidRDefault="00C604CD" w:rsidP="00BF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C604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приватизации имущества муниципальной собственности </w:t>
      </w:r>
    </w:p>
    <w:p w:rsidR="00230A49" w:rsidRPr="00FD7FFB" w:rsidRDefault="00C604CD" w:rsidP="00BF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604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муниципального обра</w:t>
      </w:r>
      <w:r w:rsidR="00BF42D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зования «Братский район» на 2023</w:t>
      </w:r>
      <w:r w:rsidRPr="00C604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BF42D0" w:rsidRDefault="00BF42D0" w:rsidP="00BF42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42D0" w:rsidRPr="00BF42D0" w:rsidRDefault="00BF42D0" w:rsidP="00BF42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2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целях реализации Федерального закона от 06 октября 2003 года № 131-ФЗ «Об общих принципах организации местного самоуправления в Российской Федерации», в соответствии с Федеральным законом от 21 декабря 2001 года                  № 178-ФЗ «О приватизации государственного и муниципального имущества», </w:t>
      </w:r>
      <w:r w:rsidRPr="00BF42D0">
        <w:rPr>
          <w:rFonts w:ascii="Arial" w:hAnsi="Arial" w:cs="Arial"/>
          <w:bCs/>
          <w:sz w:val="24"/>
          <w:szCs w:val="24"/>
        </w:rPr>
        <w:t>Положение</w:t>
      </w:r>
      <w:r w:rsidR="00F34FD8">
        <w:rPr>
          <w:rFonts w:ascii="Arial" w:hAnsi="Arial" w:cs="Arial"/>
          <w:bCs/>
          <w:sz w:val="24"/>
          <w:szCs w:val="24"/>
        </w:rPr>
        <w:t>м</w:t>
      </w:r>
      <w:r w:rsidRPr="00BF42D0">
        <w:rPr>
          <w:rFonts w:ascii="Arial" w:hAnsi="Arial" w:cs="Arial"/>
          <w:bCs/>
          <w:sz w:val="24"/>
          <w:szCs w:val="24"/>
        </w:rPr>
        <w:t xml:space="preserve"> о порядке и условиях приватизации муниципального имущества муниципального образования «Братский район», утвержденн</w:t>
      </w:r>
      <w:r w:rsidR="00F34FD8">
        <w:rPr>
          <w:rFonts w:ascii="Arial" w:hAnsi="Arial" w:cs="Arial"/>
          <w:bCs/>
          <w:sz w:val="24"/>
          <w:szCs w:val="24"/>
        </w:rPr>
        <w:t>ым</w:t>
      </w:r>
      <w:r w:rsidRPr="00BF42D0">
        <w:rPr>
          <w:rFonts w:ascii="Arial" w:hAnsi="Arial" w:cs="Arial"/>
          <w:bCs/>
          <w:sz w:val="24"/>
          <w:szCs w:val="24"/>
        </w:rPr>
        <w:t xml:space="preserve"> решением Думы Братского района от 26 мая 2021 года №</w:t>
      </w:r>
      <w:r w:rsidR="00D2202E">
        <w:rPr>
          <w:rFonts w:ascii="Arial" w:hAnsi="Arial" w:cs="Arial"/>
          <w:bCs/>
          <w:sz w:val="24"/>
          <w:szCs w:val="24"/>
        </w:rPr>
        <w:t xml:space="preserve"> </w:t>
      </w:r>
      <w:r w:rsidRPr="00BF42D0">
        <w:rPr>
          <w:rFonts w:ascii="Arial" w:hAnsi="Arial" w:cs="Arial"/>
          <w:bCs/>
          <w:sz w:val="24"/>
          <w:szCs w:val="24"/>
        </w:rPr>
        <w:t>185</w:t>
      </w:r>
      <w:r w:rsidRPr="00BF42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B6339E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руководствуясь</w:t>
      </w:r>
      <w:r w:rsidRPr="00BF42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статьями 30, 46 Устава муниципального образования «Братский район», Дума Братского района</w:t>
      </w:r>
    </w:p>
    <w:p w:rsidR="00BF42D0" w:rsidRPr="00BF42D0" w:rsidRDefault="00BF42D0" w:rsidP="00BF4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2D0" w:rsidRPr="00BF42D0" w:rsidRDefault="00BF42D0" w:rsidP="00D220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42D0">
        <w:rPr>
          <w:rFonts w:ascii="Arial" w:hAnsi="Arial" w:cs="Arial"/>
          <w:b/>
          <w:sz w:val="24"/>
          <w:szCs w:val="24"/>
        </w:rPr>
        <w:t>РЕШИЛА:</w:t>
      </w:r>
    </w:p>
    <w:p w:rsidR="00BF42D0" w:rsidRPr="00BF42D0" w:rsidRDefault="00BF42D0" w:rsidP="00BF42D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F42D0" w:rsidRPr="00BF42D0" w:rsidRDefault="00BF42D0" w:rsidP="00BF42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42D0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Утвердить Прогнозный план (программу) приватизации имущества муниципальной собственности муниципального образования «Братский район» на 2023 год согласно приложению к настоящему решению.</w:t>
      </w:r>
    </w:p>
    <w:p w:rsidR="00BF42D0" w:rsidRPr="00BF42D0" w:rsidRDefault="00BF42D0" w:rsidP="00BF42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42D0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Настоящее решение подлежит официальному опубликованию в газете «Братский район», на официальном сайте Российской Федерации в сети «Интернет» - </w:t>
      </w:r>
      <w:hyperlink r:id="rId8" w:history="1">
        <w:r w:rsidRPr="00BF42D0">
          <w:rPr>
            <w:rFonts w:ascii="Arial" w:hAnsi="Arial" w:cs="Arial"/>
            <w:sz w:val="24"/>
            <w:szCs w:val="24"/>
            <w:shd w:val="clear" w:color="auto" w:fill="FFFFFF"/>
          </w:rPr>
          <w:t>www.torgi.gov.ru</w:t>
        </w:r>
      </w:hyperlink>
      <w:r w:rsidRPr="00BF42D0">
        <w:rPr>
          <w:rFonts w:ascii="Arial" w:hAnsi="Arial" w:cs="Arial"/>
          <w:color w:val="000000"/>
          <w:sz w:val="24"/>
          <w:szCs w:val="24"/>
          <w:shd w:val="clear" w:color="auto" w:fill="FFFFFF"/>
        </w:rPr>
        <w:t>, на официальном сайте муниципального образования «Братский район» в сети «Интернет» </w:t>
      </w:r>
      <w:hyperlink r:id="rId9" w:history="1">
        <w:r w:rsidRPr="00BF42D0">
          <w:rPr>
            <w:rFonts w:ascii="Arial" w:hAnsi="Arial" w:cs="Arial"/>
            <w:sz w:val="24"/>
            <w:szCs w:val="24"/>
            <w:shd w:val="clear" w:color="auto" w:fill="FFFFFF"/>
          </w:rPr>
          <w:t>www.bratsk-raion.ru</w:t>
        </w:r>
      </w:hyperlink>
      <w:r w:rsidRPr="00BF42D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F42D0" w:rsidRPr="00BF42D0" w:rsidRDefault="00BF42D0" w:rsidP="00BF42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42D0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C604CD" w:rsidRPr="00FD7FFB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0A49" w:rsidRPr="00230A49" w:rsidRDefault="00230A49" w:rsidP="00230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816"/>
      </w:tblGrid>
      <w:tr w:rsidR="00230A49" w:rsidRPr="00230A49" w:rsidTr="006A634D">
        <w:tc>
          <w:tcPr>
            <w:tcW w:w="4822" w:type="dxa"/>
            <w:shd w:val="clear" w:color="auto" w:fill="auto"/>
          </w:tcPr>
          <w:p w:rsidR="00230A49" w:rsidRPr="00230A49" w:rsidRDefault="00230A49" w:rsidP="00230A49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Братского района </w:t>
            </w: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</w:t>
            </w:r>
            <w:r w:rsidR="006A634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</w:t>
            </w: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______С.В. Коротченко</w:t>
            </w:r>
          </w:p>
        </w:tc>
        <w:tc>
          <w:tcPr>
            <w:tcW w:w="4816" w:type="dxa"/>
            <w:shd w:val="clear" w:color="auto" w:fill="auto"/>
          </w:tcPr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Мэр Братского района </w:t>
            </w: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230A49" w:rsidRDefault="00230A49" w:rsidP="006A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</w:t>
            </w:r>
            <w:r w:rsidR="006A634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</w:t>
            </w: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____________А.С. Дубровин</w:t>
            </w:r>
          </w:p>
        </w:tc>
      </w:tr>
    </w:tbl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34FD8" w:rsidRDefault="00F34FD8" w:rsidP="00C6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34FD8" w:rsidSect="006A634D">
          <w:headerReference w:type="even" r:id="rId10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C604CD" w:rsidRPr="00FD7FFB" w:rsidRDefault="00C604CD" w:rsidP="00C604C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7FFB"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C604CD" w:rsidRPr="00FD7FFB" w:rsidRDefault="00C604CD" w:rsidP="00C604C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7FFB">
        <w:rPr>
          <w:rFonts w:ascii="Courier New" w:eastAsia="Times New Roman" w:hAnsi="Courier New" w:cs="Courier New"/>
          <w:lang w:eastAsia="ru-RU"/>
        </w:rPr>
        <w:t xml:space="preserve">решением Думы Братского района </w:t>
      </w:r>
    </w:p>
    <w:p w:rsidR="00C604CD" w:rsidRPr="00FD7FFB" w:rsidRDefault="00C604CD" w:rsidP="00C604C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7FFB">
        <w:rPr>
          <w:rFonts w:ascii="Courier New" w:eastAsia="Times New Roman" w:hAnsi="Courier New" w:cs="Courier New"/>
          <w:lang w:eastAsia="ru-RU"/>
        </w:rPr>
        <w:t xml:space="preserve">от </w:t>
      </w:r>
      <w:r w:rsidR="00D2202E">
        <w:rPr>
          <w:rFonts w:ascii="Courier New" w:eastAsia="Times New Roman" w:hAnsi="Courier New" w:cs="Courier New"/>
          <w:lang w:eastAsia="ru-RU"/>
        </w:rPr>
        <w:t>30.11.2022 года</w:t>
      </w:r>
      <w:r w:rsidRPr="00FD7FFB">
        <w:rPr>
          <w:rFonts w:ascii="Courier New" w:eastAsia="Times New Roman" w:hAnsi="Courier New" w:cs="Courier New"/>
          <w:lang w:eastAsia="ru-RU"/>
        </w:rPr>
        <w:t xml:space="preserve"> №</w:t>
      </w:r>
      <w:r w:rsidR="00D2202E">
        <w:rPr>
          <w:rFonts w:ascii="Courier New" w:eastAsia="Times New Roman" w:hAnsi="Courier New" w:cs="Courier New"/>
          <w:lang w:eastAsia="ru-RU"/>
        </w:rPr>
        <w:t xml:space="preserve"> 366</w:t>
      </w:r>
    </w:p>
    <w:p w:rsidR="00C604CD" w:rsidRPr="00FD7FFB" w:rsidRDefault="00C604CD" w:rsidP="00C604C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604CD" w:rsidRPr="00C604CD" w:rsidRDefault="00C604CD" w:rsidP="00C604CD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604CD">
        <w:rPr>
          <w:rFonts w:ascii="Courier New" w:eastAsia="Times New Roman" w:hAnsi="Courier New" w:cs="Courier New"/>
          <w:lang w:eastAsia="ru-RU"/>
        </w:rPr>
        <w:tab/>
      </w:r>
      <w:r w:rsidRPr="00C604CD">
        <w:rPr>
          <w:rFonts w:ascii="Courier New" w:eastAsia="Times New Roman" w:hAnsi="Courier New" w:cs="Courier New"/>
          <w:lang w:eastAsia="ru-RU"/>
        </w:rPr>
        <w:tab/>
        <w:t xml:space="preserve">     </w:t>
      </w:r>
    </w:p>
    <w:p w:rsidR="00C604CD" w:rsidRPr="00C604CD" w:rsidRDefault="00C604CD" w:rsidP="00C604CD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604CD">
        <w:rPr>
          <w:rFonts w:ascii="Courier New" w:eastAsia="Times New Roman" w:hAnsi="Courier New" w:cs="Courier New"/>
          <w:lang w:eastAsia="ru-RU"/>
        </w:rPr>
        <w:t>ПРОГНОЗНЫЙ ПЛАН (ПРОГРАММА) ПРИВАТИЗАЦИИ</w:t>
      </w:r>
    </w:p>
    <w:p w:rsidR="00C604CD" w:rsidRPr="00C604CD" w:rsidRDefault="00C604CD" w:rsidP="00C604CD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604CD">
        <w:rPr>
          <w:rFonts w:ascii="Courier New" w:eastAsia="Times New Roman" w:hAnsi="Courier New" w:cs="Courier New"/>
          <w:lang w:eastAsia="ru-RU"/>
        </w:rPr>
        <w:t>имущества муниципальной собственности</w:t>
      </w:r>
    </w:p>
    <w:p w:rsidR="00C604CD" w:rsidRPr="00C604CD" w:rsidRDefault="00C604CD" w:rsidP="00C604CD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604CD">
        <w:rPr>
          <w:rFonts w:ascii="Courier New" w:eastAsia="Times New Roman" w:hAnsi="Courier New" w:cs="Courier New"/>
          <w:lang w:eastAsia="ru-RU"/>
        </w:rPr>
        <w:t>муниципального образования «Братский район» на 202</w:t>
      </w:r>
      <w:r w:rsidR="00F34FD8">
        <w:rPr>
          <w:rFonts w:ascii="Courier New" w:eastAsia="Times New Roman" w:hAnsi="Courier New" w:cs="Courier New"/>
          <w:lang w:eastAsia="ru-RU"/>
        </w:rPr>
        <w:t>3</w:t>
      </w:r>
      <w:r w:rsidRPr="00C604CD">
        <w:rPr>
          <w:rFonts w:ascii="Courier New" w:eastAsia="Times New Roman" w:hAnsi="Courier New" w:cs="Courier New"/>
          <w:lang w:eastAsia="ru-RU"/>
        </w:rPr>
        <w:t xml:space="preserve"> год</w:t>
      </w:r>
    </w:p>
    <w:p w:rsidR="00C604CD" w:rsidRPr="00F34FD8" w:rsidRDefault="00C604CD" w:rsidP="00F34FD8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3657"/>
        <w:gridCol w:w="3430"/>
        <w:gridCol w:w="2127"/>
        <w:gridCol w:w="3402"/>
      </w:tblGrid>
      <w:tr w:rsidR="004F4E1C" w:rsidRPr="00F34FD8" w:rsidTr="00D2202E">
        <w:tc>
          <w:tcPr>
            <w:tcW w:w="568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FD8">
              <w:rPr>
                <w:rFonts w:ascii="Courier New" w:hAnsi="Courier New" w:cs="Courier New"/>
                <w:color w:val="000000"/>
              </w:rPr>
              <w:t>№</w:t>
            </w:r>
          </w:p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FD8">
              <w:rPr>
                <w:rFonts w:ascii="Courier New" w:hAnsi="Courier New" w:cs="Courier New"/>
                <w:color w:val="000000"/>
              </w:rPr>
              <w:t>п/п</w:t>
            </w:r>
          </w:p>
        </w:tc>
        <w:tc>
          <w:tcPr>
            <w:tcW w:w="2551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FD8">
              <w:rPr>
                <w:rFonts w:ascii="Courier New" w:hAnsi="Courier New" w:cs="Courier New"/>
                <w:color w:val="000000"/>
              </w:rPr>
              <w:t>Наименование объектов</w:t>
            </w:r>
          </w:p>
        </w:tc>
        <w:tc>
          <w:tcPr>
            <w:tcW w:w="3657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FD8">
              <w:rPr>
                <w:rFonts w:ascii="Courier New" w:hAnsi="Courier New" w:cs="Courier New"/>
                <w:color w:val="000000"/>
              </w:rPr>
              <w:t>Характеристика объекта</w:t>
            </w:r>
          </w:p>
        </w:tc>
        <w:tc>
          <w:tcPr>
            <w:tcW w:w="3430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FD8">
              <w:rPr>
                <w:rFonts w:ascii="Courier New" w:hAnsi="Courier New" w:cs="Courier New"/>
                <w:color w:val="000000"/>
              </w:rPr>
              <w:t>Местонахождение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FD8">
              <w:rPr>
                <w:rFonts w:ascii="Courier New" w:hAnsi="Courier New" w:cs="Courier New"/>
                <w:color w:val="000000"/>
              </w:rPr>
              <w:t>Срок</w:t>
            </w:r>
          </w:p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FD8">
              <w:rPr>
                <w:rFonts w:ascii="Courier New" w:hAnsi="Courier New" w:cs="Courier New"/>
                <w:color w:val="000000"/>
              </w:rPr>
              <w:t>приватизации</w:t>
            </w:r>
          </w:p>
        </w:tc>
        <w:tc>
          <w:tcPr>
            <w:tcW w:w="3402" w:type="dxa"/>
          </w:tcPr>
          <w:p w:rsidR="00F34FD8" w:rsidRPr="00F34FD8" w:rsidRDefault="00F34FD8" w:rsidP="004F4E1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FD8">
              <w:rPr>
                <w:rFonts w:ascii="Courier New" w:hAnsi="Courier New" w:cs="Courier New"/>
                <w:color w:val="000000"/>
              </w:rPr>
              <w:t>Прогноз поступления средств</w:t>
            </w:r>
            <w:r w:rsidR="004F4E1C">
              <w:rPr>
                <w:rFonts w:ascii="Courier New" w:hAnsi="Courier New" w:cs="Courier New"/>
                <w:color w:val="000000"/>
              </w:rPr>
              <w:t>, руб.</w:t>
            </w:r>
            <w:r w:rsidRPr="00F34FD8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4F4E1C" w:rsidRPr="00F34FD8" w:rsidTr="00D2202E">
        <w:tc>
          <w:tcPr>
            <w:tcW w:w="568" w:type="dxa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FD8">
              <w:rPr>
                <w:rFonts w:ascii="Courier New" w:hAnsi="Courier New" w:cs="Courier New"/>
              </w:rPr>
              <w:t>1</w:t>
            </w:r>
          </w:p>
        </w:tc>
        <w:tc>
          <w:tcPr>
            <w:tcW w:w="2551" w:type="dxa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FD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657" w:type="dxa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FD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430" w:type="dxa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FD8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127" w:type="dxa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FD8"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FD8">
              <w:rPr>
                <w:rFonts w:ascii="Courier New" w:hAnsi="Courier New" w:cs="Courier New"/>
              </w:rPr>
              <w:t>6</w:t>
            </w:r>
          </w:p>
        </w:tc>
      </w:tr>
      <w:tr w:rsidR="004F4E1C" w:rsidRPr="00F34FD8" w:rsidTr="00D2202E">
        <w:tc>
          <w:tcPr>
            <w:tcW w:w="568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FD8">
              <w:rPr>
                <w:rFonts w:ascii="Courier New" w:hAnsi="Courier New" w:cs="Courier New"/>
              </w:rPr>
              <w:t>1.</w:t>
            </w:r>
          </w:p>
        </w:tc>
        <w:tc>
          <w:tcPr>
            <w:tcW w:w="2551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Нежилое здание с земельным участком</w:t>
            </w:r>
          </w:p>
        </w:tc>
        <w:tc>
          <w:tcPr>
            <w:tcW w:w="3657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Одноэтажное здание, год ввода: 1984, общая площадь здания 116 кв.м, площадь участка 1641 кв.м</w:t>
            </w:r>
          </w:p>
        </w:tc>
        <w:tc>
          <w:tcPr>
            <w:tcW w:w="3430" w:type="dxa"/>
            <w:vAlign w:val="center"/>
          </w:tcPr>
          <w:p w:rsidR="004F4E1C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Иркутская область, Братский район, п.Кежемский, </w:t>
            </w:r>
          </w:p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ул.Ручейная, 6А </w:t>
            </w:r>
          </w:p>
        </w:tc>
        <w:tc>
          <w:tcPr>
            <w:tcW w:w="2127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1-2 квартал</w:t>
            </w:r>
          </w:p>
        </w:tc>
        <w:tc>
          <w:tcPr>
            <w:tcW w:w="3402" w:type="dxa"/>
            <w:vAlign w:val="center"/>
          </w:tcPr>
          <w:p w:rsidR="004F4E1C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Всего: 1 957 100,00 </w:t>
            </w:r>
          </w:p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здание:</w:t>
            </w:r>
            <w:r w:rsidR="004F4E1C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492 100,00, земельный участок:</w:t>
            </w:r>
          </w:p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1 465 000,00 </w:t>
            </w:r>
          </w:p>
        </w:tc>
      </w:tr>
      <w:tr w:rsidR="004F4E1C" w:rsidRPr="00F34FD8" w:rsidTr="00D2202E">
        <w:tc>
          <w:tcPr>
            <w:tcW w:w="568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FD8">
              <w:rPr>
                <w:rFonts w:ascii="Courier New" w:hAnsi="Courier New" w:cs="Courier New"/>
              </w:rPr>
              <w:t>2.</w:t>
            </w:r>
          </w:p>
        </w:tc>
        <w:tc>
          <w:tcPr>
            <w:tcW w:w="2551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Нежилое административное здание (контора) с земельным участком</w:t>
            </w:r>
          </w:p>
        </w:tc>
        <w:tc>
          <w:tcPr>
            <w:tcW w:w="3657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Одноэтажное здание, год ввода: 1975, общая площадь здания 208,1 кв.м, площадь участка 444 кв.м</w:t>
            </w:r>
          </w:p>
        </w:tc>
        <w:tc>
          <w:tcPr>
            <w:tcW w:w="3430" w:type="dxa"/>
            <w:vAlign w:val="center"/>
          </w:tcPr>
          <w:p w:rsidR="004F4E1C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Иркутская область, Братский район, с.Александровка, </w:t>
            </w:r>
          </w:p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ул. Мира, д. 39 </w:t>
            </w:r>
          </w:p>
        </w:tc>
        <w:tc>
          <w:tcPr>
            <w:tcW w:w="2127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1-2 квартал</w:t>
            </w:r>
          </w:p>
        </w:tc>
        <w:tc>
          <w:tcPr>
            <w:tcW w:w="3402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Всего:</w:t>
            </w:r>
            <w:r w:rsidR="004F4E1C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1 075 500,00 </w:t>
            </w:r>
          </w:p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здание: 588 500,00</w:t>
            </w:r>
          </w:p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земельный участок: </w:t>
            </w:r>
          </w:p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487 000,00</w:t>
            </w:r>
          </w:p>
        </w:tc>
      </w:tr>
      <w:tr w:rsidR="004F4E1C" w:rsidRPr="00F34FD8" w:rsidTr="00D2202E">
        <w:tc>
          <w:tcPr>
            <w:tcW w:w="568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FD8">
              <w:rPr>
                <w:rFonts w:ascii="Courier New" w:hAnsi="Courier New" w:cs="Courier New"/>
              </w:rPr>
              <w:t>3.</w:t>
            </w:r>
          </w:p>
        </w:tc>
        <w:tc>
          <w:tcPr>
            <w:tcW w:w="2551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Склад с земельным участком</w:t>
            </w:r>
          </w:p>
        </w:tc>
        <w:tc>
          <w:tcPr>
            <w:tcW w:w="3657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Одноэтажное здание, год ввода: 1974, общая площадь здания 134,3 кв.м, площадь участка 372 кв.м</w:t>
            </w:r>
          </w:p>
        </w:tc>
        <w:tc>
          <w:tcPr>
            <w:tcW w:w="3430" w:type="dxa"/>
            <w:vAlign w:val="center"/>
          </w:tcPr>
          <w:p w:rsidR="004F4E1C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Иркутская область, Братский район, с.Александровка, </w:t>
            </w:r>
          </w:p>
          <w:p w:rsidR="00F34FD8" w:rsidRPr="00F34FD8" w:rsidRDefault="00F34FD8" w:rsidP="004F4E1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ул. Мира, д. 38 «Л»</w:t>
            </w:r>
          </w:p>
        </w:tc>
        <w:tc>
          <w:tcPr>
            <w:tcW w:w="2127" w:type="dxa"/>
            <w:vAlign w:val="center"/>
          </w:tcPr>
          <w:p w:rsidR="00F34FD8" w:rsidRPr="00F34FD8" w:rsidRDefault="00F34FD8" w:rsidP="00F34FD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1-2 квартал</w:t>
            </w:r>
          </w:p>
        </w:tc>
        <w:tc>
          <w:tcPr>
            <w:tcW w:w="3402" w:type="dxa"/>
            <w:vAlign w:val="center"/>
          </w:tcPr>
          <w:p w:rsidR="00F34FD8" w:rsidRPr="00F34FD8" w:rsidRDefault="00F34FD8" w:rsidP="004F4E1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Всего: 515 700,00</w:t>
            </w:r>
          </w:p>
          <w:p w:rsidR="00F34FD8" w:rsidRPr="00F34FD8" w:rsidRDefault="00F34FD8" w:rsidP="004F4E1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здание:</w:t>
            </w:r>
            <w:r w:rsidR="004F4E1C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307 700,00</w:t>
            </w:r>
          </w:p>
          <w:p w:rsidR="00F34FD8" w:rsidRPr="00F34FD8" w:rsidRDefault="00F34FD8" w:rsidP="004F4E1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земельный участок:</w:t>
            </w:r>
          </w:p>
          <w:p w:rsidR="00F34FD8" w:rsidRPr="00F34FD8" w:rsidRDefault="00F34FD8" w:rsidP="004F4E1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4FD8">
              <w:rPr>
                <w:rFonts w:ascii="Courier New" w:hAnsi="Courier New" w:cs="Courier New"/>
                <w:color w:val="000000"/>
                <w:shd w:val="clear" w:color="auto" w:fill="FFFFFF"/>
              </w:rPr>
              <w:t>208 000,00</w:t>
            </w:r>
          </w:p>
        </w:tc>
      </w:tr>
    </w:tbl>
    <w:p w:rsidR="00F34FD8" w:rsidRPr="00F34FD8" w:rsidRDefault="00F34FD8" w:rsidP="00F34FD8">
      <w:pPr>
        <w:spacing w:after="0" w:line="240" w:lineRule="auto"/>
        <w:rPr>
          <w:rFonts w:ascii="Courier New" w:hAnsi="Courier New" w:cs="Courier New"/>
        </w:rPr>
      </w:pPr>
    </w:p>
    <w:p w:rsidR="00F34FD8" w:rsidRDefault="00F34FD8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F34FD8" w:rsidSect="004F4E1C">
          <w:pgSz w:w="16838" w:h="11906" w:orient="landscape"/>
          <w:pgMar w:top="1701" w:right="678" w:bottom="567" w:left="567" w:header="709" w:footer="709" w:gutter="0"/>
          <w:cols w:space="708"/>
          <w:titlePg/>
          <w:docGrid w:linePitch="360"/>
        </w:sectPr>
      </w:pPr>
    </w:p>
    <w:p w:rsidR="00353D4C" w:rsidRDefault="00353D4C" w:rsidP="00D2202E">
      <w:pPr>
        <w:spacing w:after="0" w:line="240" w:lineRule="auto"/>
        <w:jc w:val="center"/>
      </w:pPr>
    </w:p>
    <w:sectPr w:rsidR="00353D4C" w:rsidSect="006A634D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0C" w:rsidRDefault="00C8120C">
      <w:pPr>
        <w:spacing w:after="0" w:line="240" w:lineRule="auto"/>
      </w:pPr>
      <w:r>
        <w:separator/>
      </w:r>
    </w:p>
  </w:endnote>
  <w:endnote w:type="continuationSeparator" w:id="0">
    <w:p w:rsidR="00C8120C" w:rsidRDefault="00C8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0C" w:rsidRDefault="00C8120C">
      <w:pPr>
        <w:spacing w:after="0" w:line="240" w:lineRule="auto"/>
      </w:pPr>
      <w:r>
        <w:separator/>
      </w:r>
    </w:p>
  </w:footnote>
  <w:footnote w:type="continuationSeparator" w:id="0">
    <w:p w:rsidR="00C8120C" w:rsidRDefault="00C8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92" w:rsidRDefault="006A634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B92" w:rsidRDefault="00C812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D73E3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B666BC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B"/>
    <w:rsid w:val="00230A49"/>
    <w:rsid w:val="00353D4C"/>
    <w:rsid w:val="004F4E1C"/>
    <w:rsid w:val="00620275"/>
    <w:rsid w:val="006A634D"/>
    <w:rsid w:val="00704EDF"/>
    <w:rsid w:val="007645BB"/>
    <w:rsid w:val="00B6339E"/>
    <w:rsid w:val="00BC7D0B"/>
    <w:rsid w:val="00BF42D0"/>
    <w:rsid w:val="00C604CD"/>
    <w:rsid w:val="00C8120C"/>
    <w:rsid w:val="00D2202E"/>
    <w:rsid w:val="00F34FD8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B47-D468-4F84-85EF-61FEB9F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0A49"/>
  </w:style>
  <w:style w:type="paragraph" w:styleId="a6">
    <w:name w:val="Balloon Text"/>
    <w:basedOn w:val="a"/>
    <w:link w:val="a7"/>
    <w:uiPriority w:val="99"/>
    <w:semiHidden/>
    <w:unhideWhenUsed/>
    <w:rsid w:val="00D2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atsk-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2022-11-30T02:55:00Z</cp:lastPrinted>
  <dcterms:created xsi:type="dcterms:W3CDTF">2021-11-11T06:34:00Z</dcterms:created>
  <dcterms:modified xsi:type="dcterms:W3CDTF">2022-11-30T02:56:00Z</dcterms:modified>
</cp:coreProperties>
</file>