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15" w:rsidRDefault="003E1015" w:rsidP="00276C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75928FA" wp14:editId="5285CAB9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5" w:rsidRDefault="00984297" w:rsidP="00276C7D">
      <w:pPr>
        <w:widowControl/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31.08.2022</w:t>
      </w:r>
      <w:r w:rsidR="00D9776C">
        <w:rPr>
          <w:rFonts w:ascii="Arial" w:hAnsi="Arial" w:cs="Arial"/>
          <w:b/>
          <w:sz w:val="28"/>
          <w:szCs w:val="28"/>
        </w:rPr>
        <w:t xml:space="preserve"> </w:t>
      </w:r>
      <w:r w:rsidR="0028229E">
        <w:rPr>
          <w:rFonts w:ascii="Arial" w:hAnsi="Arial" w:cs="Arial"/>
          <w:b/>
          <w:sz w:val="28"/>
          <w:szCs w:val="28"/>
        </w:rPr>
        <w:t xml:space="preserve">года № </w:t>
      </w:r>
      <w:r>
        <w:rPr>
          <w:rFonts w:ascii="Arial" w:hAnsi="Arial" w:cs="Arial"/>
          <w:b/>
          <w:sz w:val="28"/>
          <w:szCs w:val="28"/>
        </w:rPr>
        <w:t>345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3E1015" w:rsidRDefault="003E1015" w:rsidP="003E1015">
      <w:pPr>
        <w:jc w:val="center"/>
        <w:rPr>
          <w:rFonts w:ascii="Arial" w:hAnsi="Arial" w:cs="Arial"/>
          <w:b/>
        </w:rPr>
      </w:pPr>
    </w:p>
    <w:p w:rsidR="00237317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237317">
        <w:rPr>
          <w:rFonts w:ascii="Arial" w:hAnsi="Arial" w:cs="Arial"/>
          <w:b/>
        </w:rPr>
        <w:t xml:space="preserve"> ходе выполнения муниципальной программы </w:t>
      </w:r>
    </w:p>
    <w:p w:rsidR="00237317" w:rsidRPr="00237317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 xml:space="preserve">«Гражданская оборона, предупреждение и ликвидация чрезвычайных ситуаций в </w:t>
      </w:r>
      <w:r>
        <w:rPr>
          <w:rFonts w:ascii="Arial" w:hAnsi="Arial" w:cs="Arial"/>
          <w:b/>
        </w:rPr>
        <w:t>муниципальном образовании</w:t>
      </w:r>
      <w:r w:rsidRPr="00237317">
        <w:rPr>
          <w:rFonts w:ascii="Arial" w:hAnsi="Arial" w:cs="Arial"/>
          <w:b/>
        </w:rPr>
        <w:t xml:space="preserve"> «Братский район» за</w:t>
      </w:r>
      <w:r>
        <w:rPr>
          <w:rFonts w:ascii="Arial" w:hAnsi="Arial" w:cs="Arial"/>
          <w:b/>
        </w:rPr>
        <w:t xml:space="preserve"> 202</w:t>
      </w:r>
      <w:r w:rsidR="00C534F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</w:t>
      </w:r>
    </w:p>
    <w:p w:rsidR="00237317" w:rsidRDefault="00237317" w:rsidP="003E1015">
      <w:pPr>
        <w:jc w:val="center"/>
        <w:rPr>
          <w:rFonts w:ascii="Arial" w:hAnsi="Arial" w:cs="Arial"/>
          <w:b/>
        </w:rPr>
      </w:pPr>
    </w:p>
    <w:p w:rsidR="003E1015" w:rsidRPr="00984297" w:rsidRDefault="003E1015" w:rsidP="00032061">
      <w:pPr>
        <w:ind w:firstLine="709"/>
        <w:jc w:val="both"/>
        <w:rPr>
          <w:rFonts w:ascii="Arial" w:hAnsi="Arial" w:cs="Arial"/>
        </w:rPr>
      </w:pPr>
      <w:r w:rsidRPr="00984297">
        <w:rPr>
          <w:rFonts w:ascii="Arial" w:hAnsi="Arial" w:cs="Arial"/>
        </w:rPr>
        <w:t xml:space="preserve">Заслушав </w:t>
      </w:r>
      <w:r w:rsidRPr="00984297">
        <w:rPr>
          <w:rFonts w:ascii="Arial" w:eastAsia="Calibri" w:hAnsi="Arial" w:cs="Arial"/>
          <w:lang w:eastAsia="en-US"/>
        </w:rPr>
        <w:t xml:space="preserve">информацию </w:t>
      </w:r>
      <w:r w:rsidRPr="00984297">
        <w:rPr>
          <w:rFonts w:ascii="Arial" w:hAnsi="Arial" w:cs="Arial"/>
        </w:rPr>
        <w:t xml:space="preserve">начальника </w:t>
      </w:r>
      <w:r w:rsidR="00237317" w:rsidRPr="00984297">
        <w:rPr>
          <w:rFonts w:ascii="Arial" w:eastAsia="Calibri" w:hAnsi="Arial" w:cs="Arial"/>
          <w:lang w:eastAsia="en-US"/>
        </w:rPr>
        <w:t>отдела по гражданской обороне и чрезвычайным ситуациям администрации муниципального образования «Братский район» Максима Сергеевича Лобосова о</w:t>
      </w:r>
      <w:r w:rsidR="00237317" w:rsidRPr="00984297">
        <w:rPr>
          <w:rFonts w:ascii="Arial" w:hAnsi="Arial" w:cs="Arial"/>
        </w:rPr>
        <w:t xml:space="preserve"> ходе выполнения муниципальной программы «Гражданская оборона, предупреждение и ликвидация чрезвычайных ситуаций в муниципальном образовании «Братский район» за 202</w:t>
      </w:r>
      <w:r w:rsidR="00C534F7" w:rsidRPr="00984297">
        <w:rPr>
          <w:rFonts w:ascii="Arial" w:hAnsi="Arial" w:cs="Arial"/>
        </w:rPr>
        <w:t>1</w:t>
      </w:r>
      <w:r w:rsidR="00237317" w:rsidRPr="00984297">
        <w:rPr>
          <w:rFonts w:ascii="Arial" w:hAnsi="Arial" w:cs="Arial"/>
        </w:rPr>
        <w:t xml:space="preserve"> год</w:t>
      </w:r>
      <w:r w:rsidRPr="00984297">
        <w:rPr>
          <w:rFonts w:ascii="Arial" w:hAnsi="Arial" w:cs="Arial"/>
        </w:rPr>
        <w:t xml:space="preserve">, </w:t>
      </w:r>
      <w:r w:rsidRPr="00984297">
        <w:rPr>
          <w:rFonts w:ascii="Arial" w:eastAsia="Calibri" w:hAnsi="Arial" w:cs="Arial"/>
          <w:lang w:eastAsia="en-US"/>
        </w:rPr>
        <w:t>руководствуясь</w:t>
      </w:r>
      <w:r w:rsidR="00C534F7" w:rsidRPr="00984297">
        <w:rPr>
          <w:rFonts w:ascii="Arial" w:eastAsia="Calibri" w:hAnsi="Arial" w:cs="Arial"/>
          <w:lang w:eastAsia="en-US"/>
        </w:rPr>
        <w:t xml:space="preserve"> статьями </w:t>
      </w:r>
      <w:r w:rsidRPr="00984297">
        <w:rPr>
          <w:rFonts w:ascii="Arial" w:eastAsia="Calibri" w:hAnsi="Arial" w:cs="Arial"/>
          <w:lang w:eastAsia="en-US"/>
        </w:rPr>
        <w:t>30,</w:t>
      </w:r>
      <w:r w:rsidR="00D9776C" w:rsidRPr="00984297">
        <w:rPr>
          <w:rFonts w:ascii="Arial" w:eastAsia="Calibri" w:hAnsi="Arial" w:cs="Arial"/>
          <w:lang w:eastAsia="en-US"/>
        </w:rPr>
        <w:t xml:space="preserve"> 33,</w:t>
      </w:r>
      <w:r w:rsidRPr="00984297">
        <w:rPr>
          <w:rFonts w:ascii="Arial" w:eastAsia="Calibri" w:hAnsi="Arial" w:cs="Arial"/>
          <w:lang w:eastAsia="en-US"/>
        </w:rPr>
        <w:t xml:space="preserve"> 46 Устава муниципального образования «Братский район», Дума Братского района</w:t>
      </w:r>
    </w:p>
    <w:p w:rsidR="00237317" w:rsidRPr="00984297" w:rsidRDefault="00237317" w:rsidP="003E1015">
      <w:pPr>
        <w:widowControl/>
        <w:autoSpaceDE/>
        <w:adjustRightInd/>
        <w:jc w:val="center"/>
        <w:rPr>
          <w:rFonts w:ascii="Arial" w:hAnsi="Arial" w:cs="Arial"/>
          <w:b/>
          <w:spacing w:val="20"/>
        </w:rPr>
      </w:pPr>
    </w:p>
    <w:p w:rsidR="003E1015" w:rsidRPr="00984297" w:rsidRDefault="003E1015" w:rsidP="003E1015">
      <w:pPr>
        <w:widowControl/>
        <w:autoSpaceDE/>
        <w:adjustRightInd/>
        <w:jc w:val="center"/>
        <w:rPr>
          <w:rFonts w:ascii="Arial" w:hAnsi="Arial" w:cs="Arial"/>
          <w:b/>
          <w:spacing w:val="20"/>
        </w:rPr>
      </w:pPr>
      <w:r w:rsidRPr="00984297">
        <w:rPr>
          <w:rFonts w:ascii="Arial" w:hAnsi="Arial" w:cs="Arial"/>
          <w:b/>
          <w:spacing w:val="20"/>
        </w:rPr>
        <w:t>РЕШИЛА:</w:t>
      </w:r>
    </w:p>
    <w:p w:rsidR="003E1015" w:rsidRPr="00984297" w:rsidRDefault="003E1015" w:rsidP="003E1015">
      <w:pPr>
        <w:widowControl/>
        <w:autoSpaceDE/>
        <w:adjustRightInd/>
        <w:rPr>
          <w:rFonts w:ascii="Arial" w:hAnsi="Arial" w:cs="Arial"/>
          <w:b/>
          <w:spacing w:val="20"/>
        </w:rPr>
      </w:pPr>
    </w:p>
    <w:p w:rsidR="003E1015" w:rsidRPr="00984297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 w:rsidRPr="00984297">
        <w:rPr>
          <w:rFonts w:ascii="Arial" w:eastAsia="Calibri" w:hAnsi="Arial" w:cs="Arial"/>
          <w:lang w:eastAsia="en-US"/>
        </w:rPr>
        <w:t xml:space="preserve">1. Информацию </w:t>
      </w:r>
      <w:r w:rsidR="00032061" w:rsidRPr="00984297">
        <w:rPr>
          <w:rFonts w:ascii="Arial" w:hAnsi="Arial" w:cs="Arial"/>
        </w:rPr>
        <w:t xml:space="preserve">начальника </w:t>
      </w:r>
      <w:r w:rsidR="00B873CD" w:rsidRPr="00984297">
        <w:rPr>
          <w:rFonts w:ascii="Arial" w:eastAsia="Calibri" w:hAnsi="Arial" w:cs="Arial"/>
          <w:lang w:eastAsia="en-US"/>
        </w:rPr>
        <w:t>отдела по гражданской обороне и чрезвычайным ситуациям администрации муниципального образования «Братский район» Максима Сергеевича Лобосова о</w:t>
      </w:r>
      <w:r w:rsidR="00B873CD" w:rsidRPr="00984297">
        <w:rPr>
          <w:rFonts w:ascii="Arial" w:hAnsi="Arial" w:cs="Arial"/>
        </w:rPr>
        <w:t xml:space="preserve"> ходе выполнения муниципальной программы «Гражданская оборона, предупреждение и ликвидация чрезвычайных ситуаций в муниципальном образовании «Братский район» за 202</w:t>
      </w:r>
      <w:r w:rsidR="00C534F7" w:rsidRPr="00984297">
        <w:rPr>
          <w:rFonts w:ascii="Arial" w:hAnsi="Arial" w:cs="Arial"/>
        </w:rPr>
        <w:t>1</w:t>
      </w:r>
      <w:r w:rsidR="00B873CD" w:rsidRPr="00984297">
        <w:rPr>
          <w:rFonts w:ascii="Arial" w:hAnsi="Arial" w:cs="Arial"/>
        </w:rPr>
        <w:t xml:space="preserve"> год </w:t>
      </w:r>
      <w:r w:rsidRPr="00984297">
        <w:rPr>
          <w:rFonts w:ascii="Arial" w:hAnsi="Arial" w:cs="Arial"/>
          <w:lang w:eastAsia="en-US"/>
        </w:rPr>
        <w:t>принять к сведению (прилагается).</w:t>
      </w:r>
    </w:p>
    <w:p w:rsidR="003E1015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 w:rsidRPr="00984297">
        <w:rPr>
          <w:rFonts w:ascii="Arial" w:hAnsi="Arial" w:cs="Arial"/>
          <w:lang w:eastAsia="en-US"/>
        </w:rPr>
        <w:t xml:space="preserve">2. Настоящее решение </w:t>
      </w:r>
      <w:r w:rsidRPr="00984297">
        <w:rPr>
          <w:rFonts w:ascii="Arial" w:hAnsi="Arial" w:cs="Arial"/>
        </w:rPr>
        <w:t>разместить на официальном сайте муниципального образования «Б</w:t>
      </w:r>
      <w:r w:rsidR="00D9776C" w:rsidRPr="00984297">
        <w:rPr>
          <w:rFonts w:ascii="Arial" w:hAnsi="Arial" w:cs="Arial"/>
        </w:rPr>
        <w:t>ратский район» в разделе</w:t>
      </w:r>
      <w:r w:rsidR="00D9776C">
        <w:rPr>
          <w:rFonts w:ascii="Arial" w:hAnsi="Arial" w:cs="Arial"/>
        </w:rPr>
        <w:t xml:space="preserve"> «Дума»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bratsk</w:t>
      </w:r>
      <w:r w:rsidR="00C12FFD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raion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Думы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      С. В. Коротченко </w:t>
      </w:r>
    </w:p>
    <w:p w:rsidR="00A62462" w:rsidRDefault="00A62462" w:rsidP="003E1015">
      <w:pPr>
        <w:widowControl/>
        <w:autoSpaceDE/>
        <w:adjustRightInd/>
        <w:rPr>
          <w:rFonts w:ascii="Arial" w:hAnsi="Arial" w:cs="Arial"/>
          <w:b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  <w:sectPr w:rsidR="003E1015" w:rsidSect="000320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76C7D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lastRenderedPageBreak/>
        <w:t xml:space="preserve">Приложение 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>к решению</w:t>
      </w:r>
      <w:r w:rsidR="00276C7D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Думы Братского района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 xml:space="preserve"> от</w:t>
      </w:r>
      <w:r w:rsidR="00D9776C">
        <w:rPr>
          <w:rFonts w:ascii="Arial" w:hAnsi="Arial" w:cs="Arial"/>
        </w:rPr>
        <w:t xml:space="preserve"> </w:t>
      </w:r>
      <w:r w:rsidR="00984297">
        <w:rPr>
          <w:rFonts w:ascii="Arial" w:hAnsi="Arial" w:cs="Arial"/>
        </w:rPr>
        <w:t>31.08.2022</w:t>
      </w:r>
      <w:r w:rsidR="00276C7D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года №</w:t>
      </w:r>
      <w:r w:rsidR="00D9776C">
        <w:rPr>
          <w:rFonts w:ascii="Arial" w:hAnsi="Arial" w:cs="Arial"/>
        </w:rPr>
        <w:t xml:space="preserve"> </w:t>
      </w:r>
      <w:r w:rsidR="00984297">
        <w:rPr>
          <w:rFonts w:ascii="Arial" w:hAnsi="Arial" w:cs="Arial"/>
        </w:rPr>
        <w:t>345</w:t>
      </w:r>
    </w:p>
    <w:p w:rsidR="003E1015" w:rsidRDefault="003E1015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032061" w:rsidRPr="00C0749B" w:rsidRDefault="00032061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237317" w:rsidRDefault="00032061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 xml:space="preserve">Информация о </w:t>
      </w:r>
      <w:r w:rsidR="00237317" w:rsidRPr="00237317">
        <w:rPr>
          <w:rFonts w:ascii="Arial" w:hAnsi="Arial" w:cs="Arial"/>
          <w:b/>
        </w:rPr>
        <w:t xml:space="preserve">ходе выполнения муниципальной программы </w:t>
      </w:r>
    </w:p>
    <w:p w:rsidR="00237317" w:rsidRPr="00237317" w:rsidRDefault="00237317" w:rsidP="00237317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237317">
        <w:rPr>
          <w:rFonts w:ascii="Arial" w:hAnsi="Arial" w:cs="Arial"/>
          <w:b/>
        </w:rPr>
        <w:t>«Гражданская оборона, предупреждение и ликв</w:t>
      </w:r>
      <w:r>
        <w:rPr>
          <w:rFonts w:ascii="Arial" w:hAnsi="Arial" w:cs="Arial"/>
          <w:b/>
        </w:rPr>
        <w:t>идация чрезвычайных ситуаций в муниципальном образовании</w:t>
      </w:r>
      <w:r w:rsidRPr="00237317">
        <w:rPr>
          <w:rFonts w:ascii="Arial" w:hAnsi="Arial" w:cs="Arial"/>
          <w:b/>
        </w:rPr>
        <w:t xml:space="preserve"> «Братский район» за</w:t>
      </w:r>
      <w:r>
        <w:rPr>
          <w:rFonts w:ascii="Arial" w:hAnsi="Arial" w:cs="Arial"/>
          <w:b/>
        </w:rPr>
        <w:t xml:space="preserve"> 202</w:t>
      </w:r>
      <w:r w:rsidR="00C534F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</w:t>
      </w:r>
    </w:p>
    <w:p w:rsidR="00237317" w:rsidRDefault="00237317" w:rsidP="00237317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FF"/>
        </w:rPr>
      </w:pPr>
    </w:p>
    <w:p w:rsidR="00C534F7" w:rsidRPr="00C534F7" w:rsidRDefault="00C534F7" w:rsidP="00C534F7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Муниципальная программа «Гражданская оборона, предупреждение и ликвидация чрезвычайных ситуаций в МО «Братский район» (далее – Программа) утверждена постановлением мэра Братского района от 13.11.2014 года № 293.</w:t>
      </w:r>
    </w:p>
    <w:p w:rsidR="00C534F7" w:rsidRPr="00C534F7" w:rsidRDefault="00C534F7" w:rsidP="00C534F7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Целью Программы является снижение человеческих и материальных потерь при ЧС мирного и военного времени на территории МО «Братский район», а также:</w:t>
      </w:r>
    </w:p>
    <w:p w:rsidR="00C534F7" w:rsidRPr="00C534F7" w:rsidRDefault="00C534F7" w:rsidP="00C534F7">
      <w:pPr>
        <w:ind w:left="105" w:firstLine="603"/>
        <w:jc w:val="both"/>
        <w:rPr>
          <w:rFonts w:ascii="Arial" w:hAnsi="Arial" w:cs="Arial"/>
          <w:color w:val="000000"/>
        </w:rPr>
      </w:pPr>
      <w:r w:rsidRPr="00C534F7">
        <w:rPr>
          <w:rFonts w:ascii="Arial" w:hAnsi="Arial" w:cs="Arial"/>
        </w:rPr>
        <w:t xml:space="preserve">1. </w:t>
      </w:r>
      <w:r w:rsidRPr="00C534F7">
        <w:rPr>
          <w:rFonts w:ascii="Arial" w:hAnsi="Arial" w:cs="Arial"/>
          <w:color w:val="000000"/>
        </w:rPr>
        <w:t>Повышение эффективности работы районного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</w:r>
    </w:p>
    <w:p w:rsidR="00C534F7" w:rsidRPr="00C534F7" w:rsidRDefault="00C534F7" w:rsidP="00C534F7">
      <w:pPr>
        <w:ind w:left="105" w:firstLine="603"/>
        <w:jc w:val="both"/>
        <w:rPr>
          <w:rFonts w:ascii="Arial" w:hAnsi="Arial" w:cs="Arial"/>
          <w:color w:val="000000"/>
        </w:rPr>
      </w:pPr>
      <w:r w:rsidRPr="00C534F7">
        <w:rPr>
          <w:rFonts w:ascii="Arial" w:hAnsi="Arial" w:cs="Arial"/>
        </w:rPr>
        <w:t xml:space="preserve">2. </w:t>
      </w:r>
      <w:r w:rsidRPr="00C534F7">
        <w:rPr>
          <w:rFonts w:ascii="Arial" w:hAnsi="Arial" w:cs="Arial"/>
          <w:color w:val="000000"/>
        </w:rPr>
        <w:t>Повышение антитеррористической защищённости.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3.</w:t>
      </w:r>
      <w:r w:rsidRPr="00C534F7">
        <w:rPr>
          <w:rFonts w:ascii="Arial" w:hAnsi="Arial" w:cs="Arial"/>
          <w:color w:val="000000"/>
        </w:rPr>
        <w:t>Уменьшение времени реагирования органов управления при возникновении (угрозе) чрезвычайной ситуации.</w:t>
      </w:r>
    </w:p>
    <w:p w:rsidR="00C534F7" w:rsidRPr="00C534F7" w:rsidRDefault="00C534F7" w:rsidP="00C534F7">
      <w:pPr>
        <w:ind w:firstLine="567"/>
        <w:jc w:val="both"/>
        <w:rPr>
          <w:rFonts w:ascii="Arial" w:hAnsi="Arial" w:cs="Arial"/>
          <w:b/>
        </w:rPr>
      </w:pPr>
      <w:r w:rsidRPr="00C534F7">
        <w:rPr>
          <w:rFonts w:ascii="Arial" w:hAnsi="Arial" w:cs="Arial"/>
        </w:rPr>
        <w:t xml:space="preserve">Мероприятия целевой программы реализуются в рамках подпрограмм: 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C534F7">
        <w:rPr>
          <w:rFonts w:ascii="Arial" w:hAnsi="Arial" w:cs="Arial"/>
        </w:rPr>
        <w:t>1</w:t>
      </w:r>
      <w:r w:rsidRPr="00C534F7">
        <w:rPr>
          <w:rFonts w:ascii="Arial" w:hAnsi="Arial" w:cs="Arial"/>
          <w:b/>
        </w:rPr>
        <w:t xml:space="preserve">. Гражданская оборона, предупреждение и ликвидация чрезвычайных ситуаций. 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Ресурсное обеспечение подпрограммы составило – 180,0 тыс.руб., из которых освоено – 179,6 тыс.руб. из них: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1.1. Мероприятие «Предупреждение и ликвидация ЧС», ресурсное обеспечение мероприятия 40,4 тыс. руб., освоено – 40,4 тыс.руб.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оплата листовок и плакатов «Берегите лес от огня» по  договору № 006-2021 от  26.04.2021 г. – 40,4 руб.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1.2. Мероприятие «Материальное обеспечение», ресурсное обеспечение – 139,6 тыс. руб., освоено – 139,3 тыс. руб.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покупка сухих пайков (договор №ИП-13/21 от 23.04.2021г.) – 107,2 руб., пополнения резерва муниципального образования Братский район.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2. Ресурсное обеспечение подпрограммы «</w:t>
      </w:r>
      <w:r w:rsidRPr="00C534F7">
        <w:rPr>
          <w:rFonts w:ascii="Arial" w:hAnsi="Arial" w:cs="Arial"/>
          <w:b/>
        </w:rPr>
        <w:t>Антитеррористическая деятельность</w:t>
      </w:r>
      <w:r w:rsidRPr="00C534F7">
        <w:rPr>
          <w:rFonts w:ascii="Arial" w:hAnsi="Arial" w:cs="Arial"/>
        </w:rPr>
        <w:t xml:space="preserve">» составило – 134,0 тыс. руб., из которых освоено – 133,2 тыс. руб. на оплату услуг по охране и пропускного режима административного здания ул. Комсомольская, 28а. 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3. Ресурсное обеспечение подпрограммы «</w:t>
      </w:r>
      <w:r w:rsidRPr="00C534F7">
        <w:rPr>
          <w:rFonts w:ascii="Arial" w:hAnsi="Arial" w:cs="Arial"/>
          <w:b/>
        </w:rPr>
        <w:t>Развитие единой дежурной диспетчерской службы Братского района</w:t>
      </w:r>
      <w:r w:rsidRPr="00C534F7">
        <w:rPr>
          <w:rFonts w:ascii="Arial" w:hAnsi="Arial" w:cs="Arial"/>
        </w:rPr>
        <w:t>» составило – 8483,7 тыс. руб., из которых освоено – 8455,1 тыс. руб. из них: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на выплату заработной платы -  5927,5 тыс. руб.,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на налоговые отчисления по оплате труда -  1925,3 тыс. руб.,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на оплату услуг связи – 52,9 тыс. руб.,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прочие услуги (техническое обслуживание аппаратуры, обслуживание программы 1С, и т.д.) 365</w:t>
      </w:r>
      <w:r w:rsidRPr="00C534F7">
        <w:rPr>
          <w:rFonts w:ascii="Arial" w:eastAsia="Courier New" w:hAnsi="Arial" w:cs="Arial"/>
          <w:lang w:eastAsia="en-US"/>
        </w:rPr>
        <w:t xml:space="preserve"> </w:t>
      </w:r>
      <w:r w:rsidRPr="00C534F7">
        <w:rPr>
          <w:rFonts w:ascii="Arial" w:hAnsi="Arial" w:cs="Arial"/>
        </w:rPr>
        <w:t>тыс. руб.,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расходы по приобретению основных средств (телефон, накопитель) – 12,7</w:t>
      </w:r>
      <w:r w:rsidRPr="00C534F7">
        <w:rPr>
          <w:rFonts w:ascii="Arial" w:eastAsia="Courier New" w:hAnsi="Arial" w:cs="Arial"/>
          <w:lang w:eastAsia="en-US"/>
        </w:rPr>
        <w:t xml:space="preserve"> </w:t>
      </w:r>
      <w:r w:rsidRPr="00C534F7">
        <w:rPr>
          <w:rFonts w:ascii="Arial" w:hAnsi="Arial" w:cs="Arial"/>
        </w:rPr>
        <w:t>тыс. руб,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расходы по приобретению материальных запасов (форменная одежда, бумага, канц. товар) – 25,9 тыс. руб,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на обучение сотрудников – 9,5</w:t>
      </w:r>
      <w:r w:rsidRPr="00C534F7">
        <w:rPr>
          <w:rFonts w:ascii="Arial" w:eastAsia="Courier New" w:hAnsi="Arial" w:cs="Arial"/>
          <w:lang w:eastAsia="en-US"/>
        </w:rPr>
        <w:t xml:space="preserve"> </w:t>
      </w:r>
      <w:r w:rsidRPr="00C534F7">
        <w:rPr>
          <w:rFonts w:ascii="Arial" w:hAnsi="Arial" w:cs="Arial"/>
        </w:rPr>
        <w:t>тыс. руб.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C534F7">
        <w:rPr>
          <w:rFonts w:ascii="Arial" w:eastAsia="Courier New" w:hAnsi="Arial" w:cs="Arial"/>
          <w:lang w:eastAsia="en-US"/>
        </w:rPr>
        <w:t>В отчетном периоде за счет средств местного бюджета исполнены следующие основные мероприятия: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C534F7">
        <w:rPr>
          <w:rFonts w:ascii="Arial" w:eastAsia="Courier New" w:hAnsi="Arial" w:cs="Arial"/>
          <w:lang w:eastAsia="en-US"/>
        </w:rPr>
        <w:t>-  Предупреждение и ликвидация ЧС – 99,8% % от плановых назначений;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C534F7">
        <w:rPr>
          <w:rFonts w:ascii="Arial" w:eastAsia="Courier New" w:hAnsi="Arial" w:cs="Arial"/>
          <w:lang w:eastAsia="en-US"/>
        </w:rPr>
        <w:lastRenderedPageBreak/>
        <w:t>-  Антитеррористическая деятельность – 99,4% от плана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C534F7">
        <w:rPr>
          <w:rFonts w:ascii="Arial" w:eastAsia="Courier New" w:hAnsi="Arial" w:cs="Arial"/>
          <w:lang w:eastAsia="en-US"/>
        </w:rPr>
        <w:t>- Обеспечение деятельности ЕДДС – 99,7% от плана.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C534F7">
        <w:rPr>
          <w:rFonts w:ascii="Arial" w:eastAsia="Courier New" w:hAnsi="Arial" w:cs="Arial"/>
          <w:lang w:eastAsia="en-US"/>
        </w:rPr>
        <w:t xml:space="preserve">На 2022 год объем финансирования по программе «Гражданская оборона, предупреждение и ликвидация чрезвычайных ситуаций» запланирован в размере 9926,0 тыс.руб: 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eastAsia="Courier New" w:hAnsi="Arial" w:cs="Arial"/>
          <w:lang w:eastAsia="en-US"/>
        </w:rPr>
      </w:pPr>
      <w:r w:rsidRPr="00C534F7">
        <w:rPr>
          <w:rFonts w:ascii="Arial" w:eastAsia="Courier New" w:hAnsi="Arial" w:cs="Arial"/>
          <w:lang w:eastAsia="en-US"/>
        </w:rPr>
        <w:t>- на ресурсное обеспечение подпрограммы «Гражданская оборона, предупреждение и ликвидация чрезвычайных ситуаций» на 2022 год запланировано – 784,0 тыс. руб, из них по состоянию на 01.08.2022 г. затрачено: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 xml:space="preserve">1) </w:t>
      </w:r>
      <w:r w:rsidRPr="00C534F7">
        <w:rPr>
          <w:rFonts w:ascii="Arial" w:eastAsia="Calibri" w:hAnsi="Arial" w:cs="Arial"/>
          <w:lang w:eastAsia="en-US"/>
        </w:rPr>
        <w:t>основное мероприятие «Пожарная безопасность» - 136,1 тыс. руб.(закупка пожарных извещателей, для установки в жилых домах одиноко проживающих пенсионеров, инвалидов, многодетных семьях и в семьях ведущих асоциальный образ жизни; оплата в соответствии с договором № б/н от 11.01.2022г., заключенному с МУП «Вектор», для проведения эвакуационных мероприятий и др.)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2) основное мероприятие «Материальное обеспечение» - 22,0 тыс. руб.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3) основное мероприятие «Предупреждение и ликвидация ЧС» - 315,6 тыс. руб. (заключение контракта для приобретения материального резерва – ГСМ – 1 тыс. л. бензина, - 4 тыс. л. – дизельного топлива)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 xml:space="preserve"> - на ресурсное обеспечение подпрограммы «Развитие единой дежурной диспетчерской службы Братского района» запланировано – 9142,0 тыс. руб. из них по состоянию на 01.08.2022 г. затрачено: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на выплату заработной платы – 3585,4 тыс.руб.;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на налоговые отчисления по оплате труда – 987,2 тыс. руб.;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 xml:space="preserve">- на оплату услуг связи – 31,8 тыс. руб.; 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прочие услуги (техническое обслуживание аппаратуры, обслуживание программы 1С, и т.д.) – 124,1 тыс. руб.;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 xml:space="preserve">- расходы по приобретению основных средств – 14,8 тыс. руб.; 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C534F7">
        <w:rPr>
          <w:rFonts w:ascii="Arial" w:hAnsi="Arial" w:cs="Arial"/>
        </w:rPr>
        <w:t>- на обучение сотрудников – 23,0 тыс. руб.</w:t>
      </w:r>
    </w:p>
    <w:p w:rsidR="00C534F7" w:rsidRPr="00C534F7" w:rsidRDefault="00C534F7" w:rsidP="00C534F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534F7" w:rsidRPr="00C534F7" w:rsidRDefault="00C534F7" w:rsidP="00C534F7">
      <w:pPr>
        <w:widowControl/>
        <w:tabs>
          <w:tab w:val="left" w:pos="1296"/>
        </w:tabs>
        <w:autoSpaceDE/>
        <w:autoSpaceDN/>
        <w:adjustRightInd/>
        <w:jc w:val="both"/>
        <w:rPr>
          <w:rFonts w:ascii="Arial" w:hAnsi="Arial" w:cs="Arial"/>
        </w:rPr>
      </w:pPr>
    </w:p>
    <w:p w:rsidR="00C534F7" w:rsidRPr="00C534F7" w:rsidRDefault="00C534F7" w:rsidP="00C534F7">
      <w:pPr>
        <w:widowControl/>
        <w:autoSpaceDE/>
        <w:autoSpaceDN/>
        <w:adjustRightInd/>
        <w:rPr>
          <w:rFonts w:ascii="Arial" w:hAnsi="Arial" w:cs="Arial"/>
          <w:b/>
          <w:color w:val="0000FF"/>
        </w:rPr>
      </w:pPr>
      <w:r w:rsidRPr="00C534F7">
        <w:rPr>
          <w:rFonts w:ascii="Arial" w:hAnsi="Arial" w:cs="Arial"/>
        </w:rPr>
        <w:t xml:space="preserve">         </w:t>
      </w:r>
    </w:p>
    <w:sectPr w:rsidR="00C534F7" w:rsidRPr="00C534F7" w:rsidSect="00276C7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E5" w:rsidRDefault="00C701E5">
      <w:r>
        <w:separator/>
      </w:r>
    </w:p>
  </w:endnote>
  <w:endnote w:type="continuationSeparator" w:id="0">
    <w:p w:rsidR="00C701E5" w:rsidRDefault="00C7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E5" w:rsidRDefault="00C701E5">
      <w:r>
        <w:separator/>
      </w:r>
    </w:p>
  </w:footnote>
  <w:footnote w:type="continuationSeparator" w:id="0">
    <w:p w:rsidR="00C701E5" w:rsidRDefault="00C7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17F7"/>
    <w:multiLevelType w:val="hybridMultilevel"/>
    <w:tmpl w:val="039E2B40"/>
    <w:lvl w:ilvl="0" w:tplc="A344D1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2E1F75"/>
    <w:multiLevelType w:val="hybridMultilevel"/>
    <w:tmpl w:val="9470F7DE"/>
    <w:lvl w:ilvl="0" w:tplc="BF689F8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E5528"/>
    <w:multiLevelType w:val="hybridMultilevel"/>
    <w:tmpl w:val="100E26FC"/>
    <w:lvl w:ilvl="0" w:tplc="FFAE50B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5B97"/>
    <w:multiLevelType w:val="hybridMultilevel"/>
    <w:tmpl w:val="EE0259D2"/>
    <w:lvl w:ilvl="0" w:tplc="59AA2098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22DCC"/>
    <w:multiLevelType w:val="hybridMultilevel"/>
    <w:tmpl w:val="2D965C5A"/>
    <w:lvl w:ilvl="0" w:tplc="6CC67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8302C"/>
    <w:multiLevelType w:val="hybridMultilevel"/>
    <w:tmpl w:val="5C08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39E0"/>
    <w:multiLevelType w:val="hybridMultilevel"/>
    <w:tmpl w:val="167268AA"/>
    <w:lvl w:ilvl="0" w:tplc="C5F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200C"/>
    <w:multiLevelType w:val="hybridMultilevel"/>
    <w:tmpl w:val="64CE9366"/>
    <w:lvl w:ilvl="0" w:tplc="05A03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7E3B48"/>
    <w:multiLevelType w:val="hybridMultilevel"/>
    <w:tmpl w:val="7554B344"/>
    <w:lvl w:ilvl="0" w:tplc="E8C8DA34">
      <w:start w:val="1"/>
      <w:numFmt w:val="decimal"/>
      <w:lvlText w:val="%1)"/>
      <w:lvlJc w:val="left"/>
      <w:pPr>
        <w:ind w:left="4613" w:hanging="360"/>
      </w:pPr>
      <w:rPr>
        <w:rFonts w:cs="Times New Roman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2135A"/>
    <w:multiLevelType w:val="hybridMultilevel"/>
    <w:tmpl w:val="F5F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6721"/>
    <w:multiLevelType w:val="hybridMultilevel"/>
    <w:tmpl w:val="6946FE0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7C20"/>
    <w:multiLevelType w:val="hybridMultilevel"/>
    <w:tmpl w:val="C3F6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19B8"/>
    <w:multiLevelType w:val="hybridMultilevel"/>
    <w:tmpl w:val="6BD40158"/>
    <w:lvl w:ilvl="0" w:tplc="5F080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13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7"/>
    <w:rsid w:val="00032061"/>
    <w:rsid w:val="00237317"/>
    <w:rsid w:val="00276C7D"/>
    <w:rsid w:val="0028229E"/>
    <w:rsid w:val="003A0859"/>
    <w:rsid w:val="003A5F8F"/>
    <w:rsid w:val="003E1015"/>
    <w:rsid w:val="003E3CB0"/>
    <w:rsid w:val="003F0648"/>
    <w:rsid w:val="00407B97"/>
    <w:rsid w:val="00465704"/>
    <w:rsid w:val="005F6B21"/>
    <w:rsid w:val="00613B57"/>
    <w:rsid w:val="006A5DFF"/>
    <w:rsid w:val="006C695F"/>
    <w:rsid w:val="006F0688"/>
    <w:rsid w:val="006F1664"/>
    <w:rsid w:val="00776A5D"/>
    <w:rsid w:val="00794AB2"/>
    <w:rsid w:val="007E1A3F"/>
    <w:rsid w:val="0091781C"/>
    <w:rsid w:val="00984297"/>
    <w:rsid w:val="009C4269"/>
    <w:rsid w:val="00A62462"/>
    <w:rsid w:val="00A90EB1"/>
    <w:rsid w:val="00B02C74"/>
    <w:rsid w:val="00B12CC8"/>
    <w:rsid w:val="00B873CD"/>
    <w:rsid w:val="00C0749B"/>
    <w:rsid w:val="00C12FFD"/>
    <w:rsid w:val="00C3276C"/>
    <w:rsid w:val="00C534F7"/>
    <w:rsid w:val="00C701E5"/>
    <w:rsid w:val="00CD434F"/>
    <w:rsid w:val="00D34245"/>
    <w:rsid w:val="00D9776C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27522-D08C-446F-BF8F-7FDC5754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3E101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3E1015"/>
    <w:rPr>
      <w:sz w:val="24"/>
      <w:szCs w:val="24"/>
      <w:lang w:eastAsia="ru-RU"/>
    </w:rPr>
  </w:style>
  <w:style w:type="character" w:styleId="a5">
    <w:name w:val="page number"/>
    <w:basedOn w:val="a0"/>
    <w:rsid w:val="003E1015"/>
  </w:style>
  <w:style w:type="paragraph" w:styleId="a6">
    <w:name w:val="Balloon Text"/>
    <w:basedOn w:val="a"/>
    <w:link w:val="a7"/>
    <w:unhideWhenUsed/>
    <w:rsid w:val="003E1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1015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032061"/>
  </w:style>
  <w:style w:type="paragraph" w:customStyle="1" w:styleId="ConsPlusNonformat">
    <w:name w:val="ConsPlusNonformat"/>
    <w:rsid w:val="0003206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0">
    <w:name w:val="Абзац списка1"/>
    <w:basedOn w:val="a"/>
    <w:rsid w:val="00032061"/>
    <w:pPr>
      <w:widowControl/>
      <w:autoSpaceDE/>
      <w:autoSpaceDN/>
      <w:adjustRightInd/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032061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link w:val="a9"/>
    <w:qFormat/>
    <w:rsid w:val="00032061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032061"/>
    <w:rPr>
      <w:sz w:val="28"/>
      <w:szCs w:val="24"/>
      <w:lang w:eastAsia="ru-RU"/>
    </w:rPr>
  </w:style>
  <w:style w:type="paragraph" w:customStyle="1" w:styleId="ConsPlusNormal">
    <w:name w:val="ConsPlusNormal"/>
    <w:rsid w:val="0003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link w:val="ab"/>
    <w:rsid w:val="0003206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032061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c">
    <w:name w:val="Table Grid"/>
    <w:basedOn w:val="a1"/>
    <w:rsid w:val="0003206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ЭЭГ"/>
    <w:basedOn w:val="a"/>
    <w:rsid w:val="00032061"/>
    <w:pPr>
      <w:widowControl/>
      <w:autoSpaceDE/>
      <w:autoSpaceDN/>
      <w:adjustRightInd/>
      <w:spacing w:line="360" w:lineRule="auto"/>
      <w:ind w:firstLine="720"/>
      <w:jc w:val="both"/>
    </w:pPr>
  </w:style>
  <w:style w:type="paragraph" w:customStyle="1" w:styleId="msolistparagraph0">
    <w:name w:val="msolistparagraph"/>
    <w:basedOn w:val="a"/>
    <w:rsid w:val="00032061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styleId="ae">
    <w:name w:val="header"/>
    <w:basedOn w:val="a"/>
    <w:link w:val="af"/>
    <w:rsid w:val="00032061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032061"/>
    <w:rPr>
      <w:sz w:val="24"/>
      <w:szCs w:val="24"/>
      <w:lang w:val="x-none" w:eastAsia="x-none"/>
    </w:rPr>
  </w:style>
  <w:style w:type="paragraph" w:styleId="af0">
    <w:name w:val="List Paragraph"/>
    <w:basedOn w:val="a"/>
    <w:link w:val="af1"/>
    <w:uiPriority w:val="99"/>
    <w:qFormat/>
    <w:rsid w:val="00032061"/>
    <w:pPr>
      <w:widowControl/>
      <w:autoSpaceDE/>
      <w:autoSpaceDN/>
      <w:adjustRightInd/>
      <w:ind w:left="720"/>
      <w:contextualSpacing/>
    </w:pPr>
    <w:rPr>
      <w:lang w:val="x-none" w:eastAsia="x-none"/>
    </w:rPr>
  </w:style>
  <w:style w:type="paragraph" w:customStyle="1" w:styleId="TableContents">
    <w:name w:val="Table Contents"/>
    <w:basedOn w:val="a"/>
    <w:rsid w:val="00032061"/>
    <w:pPr>
      <w:suppressLineNumbers/>
      <w:suppressAutoHyphens/>
      <w:autoSpaceDE/>
      <w:autoSpaceDN/>
      <w:adjustRightInd/>
      <w:textAlignment w:val="baseline"/>
    </w:pPr>
    <w:rPr>
      <w:rFonts w:eastAsia="Andale Sans UI"/>
      <w:kern w:val="1"/>
      <w:lang w:eastAsia="fa-IR" w:bidi="fa-IR"/>
    </w:rPr>
  </w:style>
  <w:style w:type="character" w:customStyle="1" w:styleId="StrongEmphasis">
    <w:name w:val="Strong Emphasis"/>
    <w:rsid w:val="00032061"/>
    <w:rPr>
      <w:b/>
      <w:bCs/>
    </w:rPr>
  </w:style>
  <w:style w:type="character" w:customStyle="1" w:styleId="af1">
    <w:name w:val="Абзац списка Знак"/>
    <w:link w:val="af0"/>
    <w:uiPriority w:val="99"/>
    <w:locked/>
    <w:rsid w:val="00032061"/>
    <w:rPr>
      <w:sz w:val="24"/>
      <w:szCs w:val="24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407B9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07B97"/>
    <w:rPr>
      <w:color w:val="800080"/>
      <w:u w:val="single"/>
    </w:rPr>
  </w:style>
  <w:style w:type="paragraph" w:customStyle="1" w:styleId="xl65">
    <w:name w:val="xl6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407B97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1">
    <w:name w:val="xl13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2">
    <w:name w:val="xl13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2">
    <w:name w:val="xl162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7B9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407B9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407B9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14</cp:revision>
  <cp:lastPrinted>2022-08-22T07:14:00Z</cp:lastPrinted>
  <dcterms:created xsi:type="dcterms:W3CDTF">2020-03-16T08:31:00Z</dcterms:created>
  <dcterms:modified xsi:type="dcterms:W3CDTF">2022-08-31T08:16:00Z</dcterms:modified>
</cp:coreProperties>
</file>