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A" w:rsidRPr="0004478A" w:rsidRDefault="0004478A" w:rsidP="000447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Обжалование решений Контрольного органа, действий (бездействия) муниципального жилищного инспектора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sz w:val="26"/>
          <w:szCs w:val="26"/>
          <w:lang w:eastAsia="zh-CN"/>
        </w:rPr>
        <w:t>1. Решения Контрольного органа, действия (бездействие) муниципального жилищного инспектора могут быть обжалованы в порядке, установленном главой 9 Федерального закона № 248-ФЗ.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 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 решений о проведении контрольных мероприятий;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sz w:val="26"/>
          <w:szCs w:val="26"/>
          <w:lang w:eastAsia="zh-CN"/>
        </w:rPr>
        <w:t>2) актов контрольных мероприятий, предписаний об устранении выявленных нарушений;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sz w:val="26"/>
          <w:szCs w:val="26"/>
          <w:lang w:eastAsia="zh-CN"/>
        </w:rPr>
        <w:t>3) действий (бездействия) муниципального жилищного инспектора в рамках контрольных мероприятий.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sz w:val="26"/>
          <w:szCs w:val="26"/>
          <w:lang w:eastAsia="zh-CN"/>
        </w:rPr>
        <w:t>3. Жалоба подается контролируемым лицом в Контрольный орган в электронном виде с использованием единого портала государственных и муниципальных услуг</w:t>
      </w:r>
      <w:r w:rsidRPr="0004478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услуг.</w:t>
      </w:r>
    </w:p>
    <w:p w:rsidR="0004478A" w:rsidRPr="0004478A" w:rsidRDefault="0004478A" w:rsidP="00044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78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мэра МО «Братский район» с предварительным информированием мэра МО «Братский район» о наличии в</w:t>
      </w:r>
      <w:r w:rsidRPr="0004478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4478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sz w:val="26"/>
          <w:szCs w:val="26"/>
          <w:lang w:eastAsia="zh-CN"/>
        </w:rPr>
        <w:t>4. Жалоба на решение Контрольного органа, действия (бездействие) муниципального жилищного инспектора рассматривается мэром МО «Братский район».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5. Жалоба на решение Контрольного органа, действия (бездействие) муниципального жилищного инспектора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 (должностным лицом, уполномоченным на рассмотрение жалобы).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4478A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6. Жалоба на решение Контрольного органа, действия (бездействие) муниципального жилищного инспектора подлежит рассмотрению в течение 20 рабочих дней со дня ее регистрации. </w:t>
      </w:r>
    </w:p>
    <w:p w:rsidR="000C7D1E" w:rsidRPr="0004478A" w:rsidRDefault="0004478A" w:rsidP="000447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478A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мэром МО «Братский район» не более чем на 20 рабочих дней.</w:t>
      </w:r>
      <w:bookmarkStart w:id="0" w:name="_GoBack"/>
      <w:bookmarkEnd w:id="0"/>
    </w:p>
    <w:sectPr w:rsidR="000C7D1E" w:rsidRPr="0004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8A"/>
    <w:rsid w:val="0004478A"/>
    <w:rsid w:val="000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2022-05-04T04:38:00Z</dcterms:created>
  <dcterms:modified xsi:type="dcterms:W3CDTF">2022-05-04T04:40:00Z</dcterms:modified>
</cp:coreProperties>
</file>