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4" w:rsidRPr="00233124" w:rsidRDefault="009863A4" w:rsidP="0013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14E7886" wp14:editId="1A72920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A4" w:rsidRPr="00FC29A8" w:rsidRDefault="00304B16" w:rsidP="001305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29.06.2022</w:t>
      </w:r>
      <w:r w:rsidR="00525089">
        <w:rPr>
          <w:rFonts w:ascii="Arial" w:hAnsi="Arial" w:cs="Arial"/>
          <w:b/>
          <w:sz w:val="28"/>
          <w:szCs w:val="28"/>
        </w:rPr>
        <w:t xml:space="preserve"> </w:t>
      </w:r>
      <w:r w:rsidR="009863A4">
        <w:rPr>
          <w:rFonts w:ascii="Arial" w:hAnsi="Arial" w:cs="Arial"/>
          <w:b/>
          <w:sz w:val="28"/>
          <w:szCs w:val="28"/>
        </w:rPr>
        <w:t>года №</w:t>
      </w:r>
      <w:r w:rsidR="00953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321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ИРКУТСКАЯ ОБЛАСТЬ</w:t>
      </w:r>
    </w:p>
    <w:p w:rsidR="009863A4" w:rsidRPr="005C5571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9863A4" w:rsidRPr="005A32BD" w:rsidRDefault="009863A4" w:rsidP="0013053F">
      <w:pPr>
        <w:jc w:val="center"/>
        <w:rPr>
          <w:rFonts w:ascii="Arial" w:hAnsi="Arial" w:cs="Arial"/>
          <w:b/>
          <w:sz w:val="28"/>
          <w:szCs w:val="28"/>
        </w:rPr>
      </w:pPr>
      <w:r w:rsidRPr="005C5571">
        <w:rPr>
          <w:rFonts w:ascii="Arial" w:hAnsi="Arial" w:cs="Arial"/>
          <w:b/>
          <w:sz w:val="28"/>
          <w:szCs w:val="28"/>
        </w:rPr>
        <w:t>РЕШЕНИЕ</w:t>
      </w:r>
    </w:p>
    <w:p w:rsidR="009863A4" w:rsidRPr="00953B45" w:rsidRDefault="009863A4" w:rsidP="0013053F">
      <w:pPr>
        <w:jc w:val="center"/>
        <w:rPr>
          <w:rFonts w:ascii="Arial" w:hAnsi="Arial" w:cs="Arial"/>
          <w:sz w:val="28"/>
          <w:szCs w:val="28"/>
        </w:rPr>
      </w:pPr>
    </w:p>
    <w:p w:rsidR="00327798" w:rsidRDefault="009863A4" w:rsidP="00460EF6">
      <w:pPr>
        <w:jc w:val="center"/>
        <w:rPr>
          <w:rFonts w:ascii="Arial" w:hAnsi="Arial" w:cs="Arial"/>
          <w:b/>
        </w:rPr>
      </w:pPr>
      <w:r w:rsidRPr="00A31EE5">
        <w:rPr>
          <w:rFonts w:ascii="Arial" w:hAnsi="Arial" w:cs="Arial"/>
          <w:b/>
        </w:rPr>
        <w:t xml:space="preserve">О ходе </w:t>
      </w:r>
      <w:r w:rsidR="00460EF6" w:rsidRPr="00230826">
        <w:rPr>
          <w:rFonts w:ascii="Arial" w:hAnsi="Arial" w:cs="Arial"/>
          <w:b/>
        </w:rPr>
        <w:t xml:space="preserve">выполнения муниципальной программы </w:t>
      </w:r>
    </w:p>
    <w:p w:rsidR="00327798" w:rsidRDefault="00460EF6" w:rsidP="00460EF6">
      <w:pPr>
        <w:jc w:val="center"/>
        <w:rPr>
          <w:rFonts w:ascii="Arial" w:hAnsi="Arial" w:cs="Arial"/>
          <w:b/>
        </w:rPr>
      </w:pPr>
      <w:r w:rsidRPr="00230826">
        <w:rPr>
          <w:rFonts w:ascii="Arial" w:hAnsi="Arial" w:cs="Arial"/>
          <w:b/>
        </w:rPr>
        <w:t xml:space="preserve">«Здоровье населения Братского района» </w:t>
      </w:r>
    </w:p>
    <w:p w:rsidR="00460EF6" w:rsidRPr="00230826" w:rsidRDefault="00460EF6" w:rsidP="00460EF6">
      <w:pPr>
        <w:jc w:val="center"/>
        <w:rPr>
          <w:rFonts w:ascii="Arial" w:hAnsi="Arial" w:cs="Arial"/>
          <w:b/>
        </w:rPr>
      </w:pPr>
      <w:proofErr w:type="gramStart"/>
      <w:r w:rsidRPr="00230826">
        <w:rPr>
          <w:rFonts w:ascii="Arial" w:hAnsi="Arial" w:cs="Arial"/>
          <w:b/>
        </w:rPr>
        <w:t>за</w:t>
      </w:r>
      <w:proofErr w:type="gramEnd"/>
      <w:r w:rsidRPr="0023082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230826">
        <w:rPr>
          <w:rFonts w:ascii="Arial" w:hAnsi="Arial" w:cs="Arial"/>
          <w:b/>
        </w:rPr>
        <w:t xml:space="preserve"> год </w:t>
      </w:r>
      <w:r>
        <w:rPr>
          <w:rFonts w:ascii="Arial" w:hAnsi="Arial" w:cs="Arial"/>
          <w:b/>
        </w:rPr>
        <w:t xml:space="preserve">и </w:t>
      </w:r>
      <w:r w:rsidR="00327798">
        <w:rPr>
          <w:rFonts w:ascii="Arial" w:hAnsi="Arial" w:cs="Arial"/>
          <w:b/>
        </w:rPr>
        <w:t>5 месяцев</w:t>
      </w:r>
      <w:r>
        <w:rPr>
          <w:rFonts w:ascii="Arial" w:hAnsi="Arial" w:cs="Arial"/>
          <w:b/>
        </w:rPr>
        <w:t xml:space="preserve"> 2022 года</w:t>
      </w:r>
    </w:p>
    <w:p w:rsidR="00460EF6" w:rsidRDefault="00460EF6" w:rsidP="009863A4">
      <w:pPr>
        <w:jc w:val="center"/>
        <w:rPr>
          <w:rFonts w:ascii="Arial" w:hAnsi="Arial" w:cs="Arial"/>
          <w:b/>
        </w:rPr>
      </w:pPr>
    </w:p>
    <w:p w:rsidR="009863A4" w:rsidRPr="00327798" w:rsidRDefault="009863A4" w:rsidP="00327798">
      <w:pPr>
        <w:ind w:firstLine="709"/>
        <w:jc w:val="both"/>
        <w:rPr>
          <w:rFonts w:ascii="Arial" w:hAnsi="Arial" w:cs="Arial"/>
        </w:rPr>
      </w:pPr>
      <w:r w:rsidRPr="00327798">
        <w:rPr>
          <w:rFonts w:ascii="Arial" w:hAnsi="Arial" w:cs="Arial"/>
        </w:rPr>
        <w:t xml:space="preserve">Заслушав и обсудив информацию главного врача </w:t>
      </w:r>
      <w:r w:rsidR="00327798" w:rsidRPr="00327798">
        <w:rPr>
          <w:rFonts w:ascii="Arial" w:hAnsi="Arial" w:cs="Arial"/>
        </w:rPr>
        <w:t>о</w:t>
      </w:r>
      <w:r w:rsidRPr="00327798">
        <w:rPr>
          <w:rFonts w:ascii="Arial" w:hAnsi="Arial" w:cs="Arial"/>
        </w:rPr>
        <w:t xml:space="preserve">бластного государственного </w:t>
      </w:r>
      <w:r w:rsidR="00C35EBA" w:rsidRPr="00327798">
        <w:rPr>
          <w:rFonts w:ascii="Arial" w:hAnsi="Arial" w:cs="Arial"/>
        </w:rPr>
        <w:t xml:space="preserve">бюджетного </w:t>
      </w:r>
      <w:r w:rsidRPr="00327798">
        <w:rPr>
          <w:rFonts w:ascii="Arial" w:hAnsi="Arial" w:cs="Arial"/>
        </w:rPr>
        <w:t xml:space="preserve">учреждения здравоохранения «Братская районная больница» Марины Валентиновны </w:t>
      </w:r>
      <w:r w:rsidR="001C50AB" w:rsidRPr="00327798">
        <w:rPr>
          <w:rFonts w:ascii="Arial" w:hAnsi="Arial" w:cs="Arial"/>
        </w:rPr>
        <w:t xml:space="preserve">Середкиной </w:t>
      </w:r>
      <w:r w:rsidR="00327798" w:rsidRPr="00327798">
        <w:rPr>
          <w:rFonts w:ascii="Arial" w:hAnsi="Arial" w:cs="Arial"/>
        </w:rPr>
        <w:t xml:space="preserve">ходе выполнения муниципальной программы «Здоровье населения Братского района» за 2021 год и </w:t>
      </w:r>
      <w:r w:rsidR="00327798">
        <w:rPr>
          <w:rFonts w:ascii="Arial" w:hAnsi="Arial" w:cs="Arial"/>
        </w:rPr>
        <w:t>5 месяцев</w:t>
      </w:r>
      <w:r w:rsidR="00327798" w:rsidRPr="00327798">
        <w:rPr>
          <w:rFonts w:ascii="Arial" w:hAnsi="Arial" w:cs="Arial"/>
        </w:rPr>
        <w:t xml:space="preserve"> 2022 года</w:t>
      </w:r>
      <w:r>
        <w:rPr>
          <w:rFonts w:ascii="Arial" w:hAnsi="Arial" w:cs="Arial"/>
        </w:rPr>
        <w:t xml:space="preserve">, </w:t>
      </w:r>
      <w:r w:rsidRPr="00902463">
        <w:rPr>
          <w:rFonts w:ascii="Arial" w:eastAsia="Calibri" w:hAnsi="Arial" w:cs="Arial"/>
        </w:rPr>
        <w:t>в</w:t>
      </w:r>
      <w:r w:rsidRPr="00902463">
        <w:rPr>
          <w:rFonts w:ascii="Arial" w:eastAsia="Calibri" w:hAnsi="Arial" w:cs="Arial"/>
          <w:bCs/>
        </w:rPr>
        <w:t xml:space="preserve"> целях контроля за ходом выполнения программы, </w:t>
      </w:r>
      <w:r w:rsidR="001C50AB">
        <w:rPr>
          <w:rFonts w:ascii="Arial" w:eastAsia="Calibri" w:hAnsi="Arial" w:cs="Arial"/>
        </w:rPr>
        <w:t>руководствуясь статьями</w:t>
      </w:r>
      <w:r w:rsidRPr="00902463">
        <w:rPr>
          <w:rFonts w:ascii="Arial" w:eastAsia="Calibri" w:hAnsi="Arial" w:cs="Arial"/>
        </w:rPr>
        <w:t xml:space="preserve"> 30, 33, 46 Устава </w:t>
      </w:r>
      <w:r>
        <w:rPr>
          <w:rFonts w:ascii="Arial" w:eastAsia="Calibri" w:hAnsi="Arial" w:cs="Arial"/>
        </w:rPr>
        <w:t>муниципального образования</w:t>
      </w:r>
      <w:r w:rsidRPr="00902463">
        <w:rPr>
          <w:rFonts w:ascii="Arial" w:eastAsia="Calibri" w:hAnsi="Arial" w:cs="Arial"/>
        </w:rPr>
        <w:t xml:space="preserve"> «Братский район», Дума Братского района</w:t>
      </w:r>
    </w:p>
    <w:p w:rsidR="009863A4" w:rsidRPr="007E4970" w:rsidRDefault="009863A4" w:rsidP="009863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63A4" w:rsidRPr="007E4970" w:rsidRDefault="009863A4" w:rsidP="009863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Pr="007E4970">
        <w:rPr>
          <w:rFonts w:ascii="Arial" w:hAnsi="Arial" w:cs="Arial"/>
          <w:b/>
        </w:rPr>
        <w:t>РЕШИЛА:</w:t>
      </w:r>
    </w:p>
    <w:p w:rsidR="009863A4" w:rsidRPr="00751BEA" w:rsidRDefault="009863A4" w:rsidP="009863A4">
      <w:pPr>
        <w:ind w:left="567" w:firstLine="284"/>
        <w:jc w:val="both"/>
        <w:rPr>
          <w:rFonts w:eastAsia="Calibri"/>
          <w:sz w:val="28"/>
          <w:szCs w:val="28"/>
        </w:rPr>
      </w:pPr>
    </w:p>
    <w:p w:rsidR="009863A4" w:rsidRPr="00751BEA" w:rsidRDefault="009863A4" w:rsidP="009863A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1. </w:t>
      </w:r>
      <w:r w:rsidRPr="00751BEA">
        <w:rPr>
          <w:rFonts w:ascii="Arial" w:eastAsia="Calibri" w:hAnsi="Arial" w:cs="Arial"/>
        </w:rPr>
        <w:t xml:space="preserve">Информацию </w:t>
      </w:r>
      <w:r w:rsidRPr="00492BA7">
        <w:rPr>
          <w:rFonts w:ascii="Arial" w:hAnsi="Arial" w:cs="Arial"/>
        </w:rPr>
        <w:t>главного врача Областного государственного</w:t>
      </w:r>
      <w:r w:rsidR="00C35EBA">
        <w:rPr>
          <w:rFonts w:ascii="Arial" w:hAnsi="Arial" w:cs="Arial"/>
        </w:rPr>
        <w:t xml:space="preserve"> бюджетного</w:t>
      </w:r>
      <w:r w:rsidRPr="00492BA7">
        <w:rPr>
          <w:rFonts w:ascii="Arial" w:hAnsi="Arial" w:cs="Arial"/>
        </w:rPr>
        <w:t xml:space="preserve"> учреждения здравоохранения «Братская районная больница»</w:t>
      </w:r>
      <w:r w:rsidR="00C35EBA">
        <w:rPr>
          <w:rFonts w:ascii="Arial" w:hAnsi="Arial" w:cs="Arial"/>
        </w:rPr>
        <w:t xml:space="preserve"> </w:t>
      </w:r>
      <w:r w:rsidRPr="00492BA7">
        <w:rPr>
          <w:rFonts w:ascii="Arial" w:hAnsi="Arial" w:cs="Arial"/>
        </w:rPr>
        <w:t>Марины Валентиновны</w:t>
      </w:r>
      <w:r w:rsidRPr="00751BEA">
        <w:rPr>
          <w:rFonts w:ascii="Arial" w:eastAsia="Calibri" w:hAnsi="Arial" w:cs="Arial"/>
        </w:rPr>
        <w:t xml:space="preserve"> </w:t>
      </w:r>
      <w:r w:rsidR="001C50AB" w:rsidRPr="00492BA7">
        <w:rPr>
          <w:rFonts w:ascii="Arial" w:hAnsi="Arial" w:cs="Arial"/>
        </w:rPr>
        <w:t>Середкиной</w:t>
      </w:r>
      <w:r w:rsidR="00327798" w:rsidRPr="00327798">
        <w:rPr>
          <w:rFonts w:ascii="Arial" w:hAnsi="Arial" w:cs="Arial"/>
        </w:rPr>
        <w:t xml:space="preserve"> ходе выполнения муниципальной программы «Здоровье населения Братского района» за 2021 год и </w:t>
      </w:r>
      <w:r w:rsidR="00327798">
        <w:rPr>
          <w:rFonts w:ascii="Arial" w:hAnsi="Arial" w:cs="Arial"/>
        </w:rPr>
        <w:t>5 месяцев</w:t>
      </w:r>
      <w:r w:rsidR="00327798" w:rsidRPr="00327798">
        <w:rPr>
          <w:rFonts w:ascii="Arial" w:hAnsi="Arial" w:cs="Arial"/>
        </w:rPr>
        <w:t xml:space="preserve"> 2022 года</w:t>
      </w:r>
      <w:r w:rsidR="001C50AB" w:rsidRPr="00751BEA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>принять к сведению (прилагается).</w:t>
      </w:r>
    </w:p>
    <w:p w:rsidR="009863A4" w:rsidRPr="001C50AB" w:rsidRDefault="009863A4" w:rsidP="009863A4">
      <w:pPr>
        <w:ind w:firstLine="567"/>
        <w:jc w:val="both"/>
        <w:rPr>
          <w:rFonts w:ascii="Arial" w:eastAsia="Calibri" w:hAnsi="Arial" w:cs="Arial"/>
        </w:rPr>
      </w:pPr>
      <w:r w:rsidRPr="00751BEA">
        <w:rPr>
          <w:rFonts w:ascii="Arial" w:eastAsia="Calibri" w:hAnsi="Arial" w:cs="Arial"/>
        </w:rPr>
        <w:tab/>
        <w:t>2.</w:t>
      </w:r>
      <w:r w:rsidR="00280E95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 xml:space="preserve">Опубликовать настоящее решение на официальном сайте муниципального образования «Братский район» </w:t>
      </w:r>
      <w:r w:rsidRPr="001C50AB">
        <w:rPr>
          <w:rFonts w:ascii="Arial" w:eastAsia="Calibri" w:hAnsi="Arial" w:cs="Arial"/>
        </w:rPr>
        <w:t xml:space="preserve">- </w:t>
      </w:r>
      <w:hyperlink r:id="rId6" w:history="1">
        <w:r w:rsidRPr="001C50AB">
          <w:rPr>
            <w:rFonts w:ascii="Arial" w:eastAsia="Calibri" w:hAnsi="Arial" w:cs="Arial"/>
            <w:lang w:val="en-US"/>
          </w:rPr>
          <w:t>www</w:t>
        </w:r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bratsk</w:t>
        </w:r>
        <w:proofErr w:type="spellEnd"/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raion</w:t>
        </w:r>
        <w:proofErr w:type="spellEnd"/>
        <w:r w:rsidRPr="001C50AB">
          <w:rPr>
            <w:rFonts w:ascii="Arial" w:eastAsia="Calibri" w:hAnsi="Arial" w:cs="Arial"/>
          </w:rPr>
          <w:t>.</w:t>
        </w:r>
        <w:proofErr w:type="spellStart"/>
        <w:r w:rsidRPr="001C50AB">
          <w:rPr>
            <w:rFonts w:ascii="Arial" w:eastAsia="Calibri" w:hAnsi="Arial" w:cs="Arial"/>
            <w:lang w:val="en-US"/>
          </w:rPr>
          <w:t>ru</w:t>
        </w:r>
        <w:proofErr w:type="spellEnd"/>
      </w:hyperlink>
      <w:r w:rsidRPr="001C50AB">
        <w:rPr>
          <w:rFonts w:ascii="Arial" w:eastAsia="Calibri" w:hAnsi="Arial" w:cs="Arial"/>
        </w:rPr>
        <w:t>.</w:t>
      </w:r>
    </w:p>
    <w:p w:rsidR="009863A4" w:rsidRPr="00751BEA" w:rsidRDefault="009863A4" w:rsidP="009863A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3.</w:t>
      </w:r>
      <w:r w:rsidR="00280E95">
        <w:rPr>
          <w:rFonts w:ascii="Arial" w:eastAsia="Calibri" w:hAnsi="Arial" w:cs="Arial"/>
        </w:rPr>
        <w:t xml:space="preserve"> </w:t>
      </w:r>
      <w:r w:rsidRPr="00751BEA">
        <w:rPr>
          <w:rFonts w:ascii="Arial" w:eastAsia="Calibri" w:hAnsi="Arial" w:cs="Arial"/>
        </w:rPr>
        <w:t>Контроль за выполнением решения возложить на постоянную депутатскую комиссию по социально-культурной сфере и правовой защите Думы Братского района.</w:t>
      </w:r>
    </w:p>
    <w:p w:rsidR="009863A4" w:rsidRPr="00280E95" w:rsidRDefault="009863A4" w:rsidP="00280E95">
      <w:pPr>
        <w:ind w:firstLine="709"/>
        <w:jc w:val="both"/>
        <w:rPr>
          <w:sz w:val="28"/>
          <w:szCs w:val="28"/>
        </w:rPr>
      </w:pPr>
    </w:p>
    <w:p w:rsidR="00280E95" w:rsidRDefault="00280E95" w:rsidP="009863A4">
      <w:pPr>
        <w:jc w:val="both"/>
        <w:rPr>
          <w:b/>
          <w:sz w:val="28"/>
          <w:szCs w:val="28"/>
        </w:rPr>
      </w:pPr>
    </w:p>
    <w:p w:rsidR="009863A4" w:rsidRPr="0090022B" w:rsidRDefault="009863A4" w:rsidP="009863A4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>Председатель Думы</w:t>
      </w:r>
    </w:p>
    <w:p w:rsidR="009863A4" w:rsidRDefault="009863A4" w:rsidP="009863A4">
      <w:pPr>
        <w:jc w:val="both"/>
        <w:rPr>
          <w:rFonts w:ascii="Arial" w:hAnsi="Arial" w:cs="Arial"/>
          <w:b/>
        </w:rPr>
      </w:pPr>
      <w:r w:rsidRPr="0090022B">
        <w:rPr>
          <w:rFonts w:ascii="Arial" w:hAnsi="Arial" w:cs="Arial"/>
          <w:b/>
        </w:rPr>
        <w:t>Братского района</w:t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</w:r>
      <w:r w:rsidRPr="0090022B">
        <w:rPr>
          <w:rFonts w:ascii="Arial" w:hAnsi="Arial" w:cs="Arial"/>
          <w:b/>
        </w:rPr>
        <w:tab/>
        <w:t xml:space="preserve"> </w:t>
      </w:r>
      <w:r w:rsidR="001C50AB">
        <w:rPr>
          <w:rFonts w:ascii="Arial" w:hAnsi="Arial" w:cs="Arial"/>
          <w:b/>
        </w:rPr>
        <w:t xml:space="preserve">  </w:t>
      </w:r>
      <w:r w:rsidRPr="0090022B">
        <w:rPr>
          <w:rFonts w:ascii="Arial" w:hAnsi="Arial" w:cs="Arial"/>
          <w:b/>
        </w:rPr>
        <w:t xml:space="preserve">        </w:t>
      </w:r>
      <w:r w:rsidR="00327798">
        <w:rPr>
          <w:rFonts w:ascii="Arial" w:hAnsi="Arial" w:cs="Arial"/>
          <w:b/>
        </w:rPr>
        <w:t xml:space="preserve"> </w:t>
      </w:r>
      <w:r w:rsidRPr="0090022B">
        <w:rPr>
          <w:rFonts w:ascii="Arial" w:hAnsi="Arial" w:cs="Arial"/>
          <w:b/>
        </w:rPr>
        <w:t xml:space="preserve">    </w:t>
      </w:r>
      <w:r w:rsidR="001C50AB">
        <w:rPr>
          <w:rFonts w:ascii="Arial" w:hAnsi="Arial" w:cs="Arial"/>
          <w:b/>
        </w:rPr>
        <w:t xml:space="preserve">  С. В. Коротченко</w:t>
      </w:r>
    </w:p>
    <w:p w:rsidR="009863A4" w:rsidRDefault="009863A4" w:rsidP="009863A4">
      <w:pPr>
        <w:jc w:val="both"/>
        <w:rPr>
          <w:rFonts w:ascii="Arial" w:hAnsi="Arial" w:cs="Arial"/>
          <w:b/>
        </w:rPr>
      </w:pPr>
    </w:p>
    <w:p w:rsidR="009863A4" w:rsidRDefault="009863A4" w:rsidP="009863A4">
      <w:pPr>
        <w:jc w:val="both"/>
        <w:rPr>
          <w:rFonts w:ascii="Arial" w:hAnsi="Arial" w:cs="Arial"/>
          <w:b/>
        </w:rPr>
      </w:pPr>
    </w:p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9863A4" w:rsidRDefault="009863A4" w:rsidP="009863A4"/>
    <w:p w:rsidR="00230826" w:rsidRDefault="00230826" w:rsidP="009863A4"/>
    <w:p w:rsidR="009863A4" w:rsidRDefault="009863A4" w:rsidP="009863A4"/>
    <w:p w:rsidR="009863A4" w:rsidRDefault="009863A4" w:rsidP="009863A4"/>
    <w:p w:rsidR="009863A4" w:rsidRDefault="009863A4" w:rsidP="009863A4"/>
    <w:p w:rsidR="00304B16" w:rsidRDefault="00304B16" w:rsidP="009863A4">
      <w:pPr>
        <w:jc w:val="right"/>
        <w:rPr>
          <w:rFonts w:ascii="Arial" w:eastAsia="Calibri" w:hAnsi="Arial" w:cs="Arial"/>
          <w:lang w:eastAsia="en-US"/>
        </w:rPr>
      </w:pPr>
    </w:p>
    <w:p w:rsidR="00304B16" w:rsidRDefault="00304B16" w:rsidP="009863A4">
      <w:pPr>
        <w:jc w:val="right"/>
        <w:rPr>
          <w:rFonts w:ascii="Arial" w:eastAsia="Calibri" w:hAnsi="Arial" w:cs="Arial"/>
          <w:lang w:eastAsia="en-US"/>
        </w:rPr>
      </w:pPr>
    </w:p>
    <w:p w:rsidR="009863A4" w:rsidRPr="00CB2AC0" w:rsidRDefault="00C35EBA" w:rsidP="009863A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</w:t>
      </w:r>
      <w:r w:rsidR="009863A4" w:rsidRPr="00CB2AC0">
        <w:rPr>
          <w:rFonts w:ascii="Arial" w:eastAsia="Calibri" w:hAnsi="Arial" w:cs="Arial"/>
          <w:lang w:eastAsia="en-US"/>
        </w:rPr>
        <w:t>риложение</w:t>
      </w:r>
    </w:p>
    <w:p w:rsidR="009863A4" w:rsidRDefault="009863A4" w:rsidP="009863A4">
      <w:pPr>
        <w:jc w:val="right"/>
        <w:rPr>
          <w:rFonts w:ascii="Arial" w:eastAsia="Calibri" w:hAnsi="Arial" w:cs="Arial"/>
          <w:lang w:eastAsia="en-US"/>
        </w:rPr>
      </w:pPr>
      <w:r w:rsidRPr="00CB2AC0">
        <w:rPr>
          <w:rFonts w:ascii="Arial" w:eastAsia="Calibri" w:hAnsi="Arial" w:cs="Arial"/>
          <w:lang w:eastAsia="en-US"/>
        </w:rPr>
        <w:t>к решению Думы</w:t>
      </w:r>
      <w:r>
        <w:rPr>
          <w:rFonts w:ascii="Arial" w:eastAsia="Calibri" w:hAnsi="Arial" w:cs="Arial"/>
          <w:lang w:eastAsia="en-US"/>
        </w:rPr>
        <w:t xml:space="preserve"> </w:t>
      </w:r>
      <w:r w:rsidRPr="00CB2AC0">
        <w:rPr>
          <w:rFonts w:ascii="Arial" w:eastAsia="Calibri" w:hAnsi="Arial" w:cs="Arial"/>
          <w:lang w:eastAsia="en-US"/>
        </w:rPr>
        <w:t xml:space="preserve">Братского района </w:t>
      </w:r>
    </w:p>
    <w:p w:rsidR="009863A4" w:rsidRDefault="009863A4" w:rsidP="009863A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</w:t>
      </w:r>
      <w:r w:rsidR="00525089">
        <w:rPr>
          <w:rFonts w:ascii="Arial" w:eastAsia="Calibri" w:hAnsi="Arial" w:cs="Arial"/>
          <w:lang w:eastAsia="en-US"/>
        </w:rPr>
        <w:t xml:space="preserve"> </w:t>
      </w:r>
      <w:r w:rsidR="00304B16">
        <w:rPr>
          <w:rFonts w:ascii="Arial" w:eastAsia="Calibri" w:hAnsi="Arial" w:cs="Arial"/>
          <w:lang w:eastAsia="en-US"/>
        </w:rPr>
        <w:t xml:space="preserve">29.06.2022 </w:t>
      </w:r>
      <w:r>
        <w:rPr>
          <w:rFonts w:ascii="Arial" w:eastAsia="Calibri" w:hAnsi="Arial" w:cs="Arial"/>
          <w:lang w:eastAsia="en-US"/>
        </w:rPr>
        <w:t>года №</w:t>
      </w:r>
      <w:r w:rsidR="00525089">
        <w:rPr>
          <w:rFonts w:ascii="Arial" w:eastAsia="Calibri" w:hAnsi="Arial" w:cs="Arial"/>
          <w:lang w:eastAsia="en-US"/>
        </w:rPr>
        <w:t xml:space="preserve"> </w:t>
      </w:r>
      <w:r w:rsidR="00304B16">
        <w:rPr>
          <w:rFonts w:ascii="Arial" w:eastAsia="Calibri" w:hAnsi="Arial" w:cs="Arial"/>
          <w:lang w:eastAsia="en-US"/>
        </w:rPr>
        <w:t>321</w:t>
      </w:r>
      <w:bookmarkStart w:id="0" w:name="_GoBack"/>
      <w:bookmarkEnd w:id="0"/>
    </w:p>
    <w:p w:rsidR="009863A4" w:rsidRDefault="009863A4" w:rsidP="009863A4">
      <w:pPr>
        <w:jc w:val="center"/>
        <w:rPr>
          <w:rFonts w:ascii="Arial" w:hAnsi="Arial" w:cs="Arial"/>
          <w:b/>
        </w:rPr>
      </w:pPr>
    </w:p>
    <w:p w:rsidR="009863A4" w:rsidRDefault="009863A4" w:rsidP="009863A4">
      <w:pPr>
        <w:jc w:val="center"/>
        <w:rPr>
          <w:rFonts w:ascii="Arial" w:hAnsi="Arial" w:cs="Arial"/>
          <w:b/>
        </w:rPr>
      </w:pPr>
    </w:p>
    <w:p w:rsidR="009863A4" w:rsidRPr="00230826" w:rsidRDefault="009863A4" w:rsidP="009863A4">
      <w:pPr>
        <w:jc w:val="center"/>
        <w:rPr>
          <w:rFonts w:ascii="Arial" w:hAnsi="Arial" w:cs="Arial"/>
          <w:b/>
        </w:rPr>
      </w:pPr>
      <w:r w:rsidRPr="00230826">
        <w:rPr>
          <w:rFonts w:ascii="Arial" w:hAnsi="Arial" w:cs="Arial"/>
          <w:b/>
        </w:rPr>
        <w:t xml:space="preserve">Информация о ходе  выполнения муниципальной программы </w:t>
      </w:r>
    </w:p>
    <w:p w:rsidR="00953B45" w:rsidRDefault="009863A4" w:rsidP="009863A4">
      <w:pPr>
        <w:jc w:val="center"/>
        <w:rPr>
          <w:rFonts w:ascii="Arial" w:hAnsi="Arial" w:cs="Arial"/>
          <w:b/>
        </w:rPr>
      </w:pPr>
      <w:r w:rsidRPr="00230826">
        <w:rPr>
          <w:rFonts w:ascii="Arial" w:hAnsi="Arial" w:cs="Arial"/>
          <w:b/>
        </w:rPr>
        <w:t xml:space="preserve">«Здоровье населения Братского района» </w:t>
      </w:r>
    </w:p>
    <w:p w:rsidR="009863A4" w:rsidRPr="00230826" w:rsidRDefault="009863A4" w:rsidP="009863A4">
      <w:pPr>
        <w:jc w:val="center"/>
        <w:rPr>
          <w:rFonts w:ascii="Arial" w:hAnsi="Arial" w:cs="Arial"/>
          <w:b/>
        </w:rPr>
      </w:pPr>
      <w:proofErr w:type="gramStart"/>
      <w:r w:rsidRPr="00230826">
        <w:rPr>
          <w:rFonts w:ascii="Arial" w:hAnsi="Arial" w:cs="Arial"/>
          <w:b/>
        </w:rPr>
        <w:t>за</w:t>
      </w:r>
      <w:proofErr w:type="gramEnd"/>
      <w:r w:rsidRPr="00230826">
        <w:rPr>
          <w:rFonts w:ascii="Arial" w:hAnsi="Arial" w:cs="Arial"/>
          <w:b/>
        </w:rPr>
        <w:t xml:space="preserve"> 20</w:t>
      </w:r>
      <w:r w:rsidR="00C35EBA" w:rsidRPr="00230826">
        <w:rPr>
          <w:rFonts w:ascii="Arial" w:hAnsi="Arial" w:cs="Arial"/>
          <w:b/>
        </w:rPr>
        <w:t>2</w:t>
      </w:r>
      <w:r w:rsidR="00953B45">
        <w:rPr>
          <w:rFonts w:ascii="Arial" w:hAnsi="Arial" w:cs="Arial"/>
          <w:b/>
        </w:rPr>
        <w:t>1</w:t>
      </w:r>
      <w:r w:rsidRPr="00230826">
        <w:rPr>
          <w:rFonts w:ascii="Arial" w:hAnsi="Arial" w:cs="Arial"/>
          <w:b/>
        </w:rPr>
        <w:t xml:space="preserve"> год </w:t>
      </w:r>
      <w:r w:rsidR="00953B45">
        <w:rPr>
          <w:rFonts w:ascii="Arial" w:hAnsi="Arial" w:cs="Arial"/>
          <w:b/>
        </w:rPr>
        <w:t xml:space="preserve">и </w:t>
      </w:r>
      <w:r w:rsidR="00327798">
        <w:rPr>
          <w:rFonts w:ascii="Arial" w:hAnsi="Arial" w:cs="Arial"/>
          <w:b/>
        </w:rPr>
        <w:t>5 месяцев</w:t>
      </w:r>
      <w:r w:rsidR="00953B45">
        <w:rPr>
          <w:rFonts w:ascii="Arial" w:hAnsi="Arial" w:cs="Arial"/>
          <w:b/>
        </w:rPr>
        <w:t xml:space="preserve"> 2022 года</w:t>
      </w:r>
    </w:p>
    <w:p w:rsidR="00953B45" w:rsidRDefault="00953B45" w:rsidP="009863A4">
      <w:pPr>
        <w:jc w:val="center"/>
        <w:rPr>
          <w:b/>
        </w:rPr>
      </w:pPr>
    </w:p>
    <w:p w:rsidR="00953B45" w:rsidRPr="00953B45" w:rsidRDefault="00953B45" w:rsidP="00953B45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Муниципальная программа «Здоровье населения Братского района» на 2018 - 2023 годы», утверждена Постановлением мэра Братского района 13.11.2014 г</w:t>
      </w:r>
      <w:r w:rsidRPr="00953B45">
        <w:rPr>
          <w:rFonts w:ascii="Arial" w:hAnsi="Arial" w:cs="Arial"/>
          <w:color w:val="FF0000"/>
        </w:rPr>
        <w:t>.</w:t>
      </w:r>
      <w:r w:rsidRPr="00953B45">
        <w:rPr>
          <w:rFonts w:ascii="Arial" w:hAnsi="Arial" w:cs="Arial"/>
        </w:rPr>
        <w:t xml:space="preserve"> № 289 (с изменениями от 25.12.2020 г. №136, от 27.10.2021 г. №225, от 28.12.2021 № 251»). </w:t>
      </w:r>
    </w:p>
    <w:p w:rsidR="00953B45" w:rsidRPr="00953B45" w:rsidRDefault="00953B45" w:rsidP="00953B45">
      <w:pPr>
        <w:tabs>
          <w:tab w:val="left" w:pos="567"/>
        </w:tabs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Целью Программы является предупреждение распространения социально-значимых заболеваний и повышение доступности медицинской помощи населению.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Для достижения указанной цели в рамках Программы предусмотрена реализация двух подпрограмм: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1.  «Кадровая политика здравоохранения».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2.  «Профилактика социально-значимых заболеваний».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За отчетный период 2021 года Программа исполнена в размере 6 596,8 тыс. рублей при плане 6 667,0 тыс. руб.</w:t>
      </w:r>
      <w:r w:rsidRPr="00953B45">
        <w:rPr>
          <w:rFonts w:ascii="Arial" w:hAnsi="Arial" w:cs="Arial"/>
          <w:color w:val="FF0000"/>
        </w:rPr>
        <w:t xml:space="preserve"> </w:t>
      </w:r>
      <w:r w:rsidRPr="00953B45">
        <w:rPr>
          <w:rFonts w:ascii="Arial" w:hAnsi="Arial" w:cs="Arial"/>
        </w:rPr>
        <w:t xml:space="preserve">(99 % от плановых назначений). Данные расходы произведены за счет средств местного бюджета. </w:t>
      </w:r>
    </w:p>
    <w:p w:rsidR="00953B45" w:rsidRDefault="00953B45" w:rsidP="00953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результате реализаций мероприятий программы в 2021 году выполнение целевых показателей составило:</w:t>
      </w:r>
    </w:p>
    <w:p w:rsidR="00460EF6" w:rsidRPr="00953B45" w:rsidRDefault="00460EF6" w:rsidP="00953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418"/>
        <w:gridCol w:w="709"/>
        <w:gridCol w:w="709"/>
        <w:gridCol w:w="1417"/>
        <w:gridCol w:w="851"/>
        <w:gridCol w:w="1205"/>
        <w:gridCol w:w="851"/>
      </w:tblGrid>
      <w:tr w:rsidR="00953B45" w:rsidRPr="00953B45" w:rsidTr="00953B45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B45">
              <w:rPr>
                <w:rFonts w:ascii="Arial" w:hAnsi="Arial" w:cs="Arial"/>
                <w:color w:val="000000"/>
                <w:sz w:val="18"/>
                <w:szCs w:val="18"/>
              </w:rPr>
              <w:t>Отклонение в абсолютном значении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Отклонение в 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РФ</w:t>
            </w:r>
          </w:p>
        </w:tc>
      </w:tr>
      <w:tr w:rsidR="00953B45" w:rsidRPr="00953B45" w:rsidTr="00953B45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+,-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</w:tr>
      <w:tr w:rsidR="00953B45" w:rsidRPr="00953B45" w:rsidTr="00953B4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53B45" w:rsidRPr="00953B45" w:rsidTr="00953B45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Смертность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ind w:left="-250" w:firstLine="2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+21,4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953B45" w:rsidRPr="00953B45" w:rsidTr="00953B45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Рождаемость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 родившихся живыми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-13,2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</w:tbl>
    <w:p w:rsid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</w:pP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1.  Показатель уровня рождаемости в 2021 году составил </w:t>
      </w:r>
      <w:r w:rsidRPr="00953B45">
        <w:rPr>
          <w:rFonts w:ascii="Arial" w:hAnsi="Arial" w:cs="Arial"/>
          <w:b/>
          <w:i/>
        </w:rPr>
        <w:t>9,9 чел. на 1 000 населения,</w:t>
      </w:r>
      <w:r w:rsidRPr="00953B45">
        <w:rPr>
          <w:rFonts w:ascii="Arial" w:hAnsi="Arial" w:cs="Arial"/>
        </w:rPr>
        <w:t xml:space="preserve">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53B45">
        <w:rPr>
          <w:rFonts w:ascii="Arial" w:hAnsi="Arial" w:cs="Arial"/>
        </w:rPr>
        <w:t>при</w:t>
      </w:r>
      <w:proofErr w:type="gramEnd"/>
      <w:r w:rsidRPr="00953B45">
        <w:rPr>
          <w:rFonts w:ascii="Arial" w:hAnsi="Arial" w:cs="Arial"/>
        </w:rPr>
        <w:t xml:space="preserve"> плановом значении – </w:t>
      </w:r>
      <w:r w:rsidRPr="00953B45">
        <w:rPr>
          <w:rFonts w:ascii="Arial" w:hAnsi="Arial" w:cs="Arial"/>
          <w:b/>
          <w:i/>
        </w:rPr>
        <w:t>11,4 чел. на 1 000 населения.</w:t>
      </w:r>
      <w:r w:rsidRPr="00953B45">
        <w:rPr>
          <w:rFonts w:ascii="Arial" w:hAnsi="Arial" w:cs="Arial"/>
        </w:rPr>
        <w:t xml:space="preserve">  Недовыполнение планового показателя составило </w:t>
      </w:r>
      <w:r w:rsidRPr="00953B45">
        <w:rPr>
          <w:rFonts w:ascii="Arial" w:hAnsi="Arial" w:cs="Arial"/>
          <w:b/>
          <w:i/>
        </w:rPr>
        <w:t xml:space="preserve">13,2%. </w:t>
      </w:r>
      <w:r w:rsidRPr="00953B45">
        <w:rPr>
          <w:rFonts w:ascii="Arial" w:hAnsi="Arial" w:cs="Arial"/>
        </w:rPr>
        <w:t>Областной уровень по рождаемости – 11,1 не достигнут, но при этом достигнут федеральный показатель по рождаемости – 9,8 на 1000 населения.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</w:rPr>
      </w:pPr>
      <w:r w:rsidRPr="00953B45">
        <w:rPr>
          <w:rFonts w:ascii="Arial" w:hAnsi="Arial" w:cs="Arial"/>
        </w:rPr>
        <w:t xml:space="preserve">2. Показатель уровня смертности населения составил </w:t>
      </w:r>
      <w:r w:rsidRPr="00953B45">
        <w:rPr>
          <w:rFonts w:ascii="Arial" w:hAnsi="Arial" w:cs="Arial"/>
          <w:b/>
          <w:i/>
        </w:rPr>
        <w:t xml:space="preserve">20,4 чел. на 1000 населения </w:t>
      </w:r>
      <w:r w:rsidRPr="00953B45">
        <w:rPr>
          <w:rFonts w:ascii="Arial" w:hAnsi="Arial" w:cs="Arial"/>
        </w:rPr>
        <w:t>при плановом значении</w:t>
      </w:r>
      <w:r w:rsidRPr="00953B45">
        <w:rPr>
          <w:rFonts w:ascii="Arial" w:hAnsi="Arial" w:cs="Arial"/>
          <w:b/>
          <w:i/>
        </w:rPr>
        <w:t xml:space="preserve"> 16,8 чел. на 1000 населения,</w:t>
      </w:r>
      <w:r w:rsidRPr="00953B45">
        <w:rPr>
          <w:rFonts w:ascii="Arial" w:hAnsi="Arial" w:cs="Arial"/>
        </w:rPr>
        <w:t xml:space="preserve"> что выше планового значения на 21,4%. Показатель смертности также выше на 2,7 % областного показателя за 2021 год - 17,7 на 1000 населения, в сравнении с показателем по Российской Федерации тоже выше на 3,6%.</w:t>
      </w:r>
      <w:r w:rsidRPr="00953B45">
        <w:rPr>
          <w:rFonts w:ascii="Arial" w:hAnsi="Arial" w:cs="Arial"/>
          <w:b/>
          <w:i/>
        </w:rPr>
        <w:t xml:space="preserve">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C0E0D"/>
          <w:shd w:val="clear" w:color="auto" w:fill="EDEEEF"/>
        </w:rPr>
      </w:pPr>
      <w:r w:rsidRPr="00953B45">
        <w:rPr>
          <w:rFonts w:ascii="Arial" w:hAnsi="Arial" w:cs="Arial"/>
        </w:rPr>
        <w:t>Среди причин общей смертности за 2021 год</w:t>
      </w:r>
      <w:r w:rsidRPr="00953B45">
        <w:rPr>
          <w:rFonts w:ascii="Arial" w:hAnsi="Arial" w:cs="Arial"/>
          <w:color w:val="0C0E0D"/>
          <w:shd w:val="clear" w:color="auto" w:fill="EDEEEF"/>
        </w:rPr>
        <w:t xml:space="preserve">: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53B45">
        <w:rPr>
          <w:rFonts w:ascii="Arial" w:hAnsi="Arial" w:cs="Arial"/>
          <w:color w:val="000000"/>
        </w:rPr>
        <w:t>на</w:t>
      </w:r>
      <w:proofErr w:type="gramEnd"/>
      <w:r w:rsidRPr="00953B45">
        <w:rPr>
          <w:rFonts w:ascii="Arial" w:hAnsi="Arial" w:cs="Arial"/>
          <w:color w:val="000000"/>
        </w:rPr>
        <w:t xml:space="preserve"> 1 месте стоят сердечно-сосудистые заболевания – 865,1 случая на 1000 населения. На 18,3% выше по сравнению с показателем по Иркутской области (707,4 случая на 1000 </w:t>
      </w:r>
      <w:proofErr w:type="gramStart"/>
      <w:r w:rsidRPr="00953B45">
        <w:rPr>
          <w:rFonts w:ascii="Arial" w:hAnsi="Arial" w:cs="Arial"/>
          <w:color w:val="000000"/>
        </w:rPr>
        <w:t>населения )</w:t>
      </w:r>
      <w:proofErr w:type="gramEnd"/>
      <w:r w:rsidRPr="00953B45">
        <w:rPr>
          <w:rFonts w:ascii="Arial" w:hAnsi="Arial" w:cs="Arial"/>
          <w:color w:val="000000"/>
        </w:rPr>
        <w:t xml:space="preserve">;            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53B45">
        <w:rPr>
          <w:rFonts w:ascii="Arial" w:hAnsi="Arial" w:cs="Arial"/>
          <w:color w:val="000000"/>
        </w:rPr>
        <w:t>на</w:t>
      </w:r>
      <w:proofErr w:type="gramEnd"/>
      <w:r w:rsidRPr="00953B45">
        <w:rPr>
          <w:rFonts w:ascii="Arial" w:hAnsi="Arial" w:cs="Arial"/>
          <w:color w:val="000000"/>
        </w:rPr>
        <w:t xml:space="preserve"> 2 месте – </w:t>
      </w:r>
      <w:proofErr w:type="spellStart"/>
      <w:r w:rsidRPr="00953B45">
        <w:rPr>
          <w:rFonts w:ascii="Arial" w:hAnsi="Arial" w:cs="Arial"/>
          <w:color w:val="000000"/>
        </w:rPr>
        <w:t>коронавирусная</w:t>
      </w:r>
      <w:proofErr w:type="spellEnd"/>
      <w:r w:rsidRPr="00953B45">
        <w:rPr>
          <w:rFonts w:ascii="Arial" w:hAnsi="Arial" w:cs="Arial"/>
          <w:color w:val="000000"/>
        </w:rPr>
        <w:t xml:space="preserve"> инфекция -  303,1 случая на 1000 населения. В Иркутской области показатель составляет 357,1 случая на 1000 населения;             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53B45">
        <w:rPr>
          <w:rFonts w:ascii="Arial" w:hAnsi="Arial" w:cs="Arial"/>
          <w:color w:val="000000"/>
        </w:rPr>
        <w:t>на</w:t>
      </w:r>
      <w:proofErr w:type="gramEnd"/>
      <w:r w:rsidRPr="00953B45">
        <w:rPr>
          <w:rFonts w:ascii="Arial" w:hAnsi="Arial" w:cs="Arial"/>
          <w:color w:val="000000"/>
        </w:rPr>
        <w:t xml:space="preserve"> 3 месте - новообразования – 234,9 случая на 1000 населения. В сравнении с показателем в Иркутско</w:t>
      </w:r>
      <w:r>
        <w:rPr>
          <w:rFonts w:ascii="Arial" w:hAnsi="Arial" w:cs="Arial"/>
          <w:color w:val="000000"/>
        </w:rPr>
        <w:t>й области тоже выше на 11,6% (</w:t>
      </w:r>
      <w:r w:rsidRPr="00953B45">
        <w:rPr>
          <w:rFonts w:ascii="Arial" w:hAnsi="Arial" w:cs="Arial"/>
          <w:color w:val="000000"/>
        </w:rPr>
        <w:t xml:space="preserve">207,7 случая на 1000 </w:t>
      </w:r>
      <w:r w:rsidRPr="00953B45">
        <w:rPr>
          <w:rFonts w:ascii="Arial" w:hAnsi="Arial" w:cs="Arial"/>
          <w:color w:val="000000"/>
        </w:rPr>
        <w:lastRenderedPageBreak/>
        <w:t>населения).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 w:rsidRPr="00953B45">
        <w:rPr>
          <w:rFonts w:ascii="Arial" w:hAnsi="Arial" w:cs="Arial"/>
        </w:rPr>
        <w:t xml:space="preserve">Немаловажную роль в увеличении показателя уровня смертности сыграла пандемия новой </w:t>
      </w:r>
      <w:proofErr w:type="spellStart"/>
      <w:r w:rsidRPr="00953B45">
        <w:rPr>
          <w:rFonts w:ascii="Arial" w:hAnsi="Arial" w:cs="Arial"/>
        </w:rPr>
        <w:t>коронавирусной</w:t>
      </w:r>
      <w:proofErr w:type="spellEnd"/>
      <w:r w:rsidRPr="00953B45">
        <w:rPr>
          <w:rFonts w:ascii="Arial" w:hAnsi="Arial" w:cs="Arial"/>
        </w:rPr>
        <w:t xml:space="preserve"> инфекции COVID-19 </w:t>
      </w:r>
      <w:r w:rsidRPr="00953B45">
        <w:rPr>
          <w:rFonts w:ascii="Arial" w:hAnsi="Arial" w:cs="Arial"/>
          <w:color w:val="000000"/>
        </w:rPr>
        <w:t>- смертность составила 151 случай за 2021 год.</w:t>
      </w:r>
      <w:r w:rsidRPr="00953B45">
        <w:rPr>
          <w:rFonts w:ascii="Arial" w:hAnsi="Arial" w:cs="Arial"/>
          <w:color w:val="FF0000"/>
        </w:rPr>
        <w:t xml:space="preserve">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Без </w:t>
      </w:r>
      <w:r w:rsidRPr="00953B45">
        <w:rPr>
          <w:rFonts w:ascii="Arial" w:hAnsi="Arial" w:cs="Arial"/>
          <w:b/>
          <w:i/>
        </w:rPr>
        <w:t>учета смертности от КВИ показатель общей смертности</w:t>
      </w:r>
      <w:r w:rsidRPr="00953B45">
        <w:rPr>
          <w:rFonts w:ascii="Arial" w:hAnsi="Arial" w:cs="Arial"/>
        </w:rPr>
        <w:t xml:space="preserve"> по Братскому району за 2021 год составляет </w:t>
      </w:r>
      <w:r w:rsidRPr="00953B45">
        <w:rPr>
          <w:rFonts w:ascii="Arial" w:hAnsi="Arial" w:cs="Arial"/>
          <w:b/>
          <w:i/>
        </w:rPr>
        <w:t>16,4 чел.</w:t>
      </w:r>
      <w:r w:rsidRPr="00953B45">
        <w:rPr>
          <w:rFonts w:ascii="Arial" w:hAnsi="Arial" w:cs="Arial"/>
        </w:rPr>
        <w:t xml:space="preserve"> на 1000 населения, что на </w:t>
      </w:r>
      <w:r w:rsidRPr="00953B45">
        <w:rPr>
          <w:rFonts w:ascii="Arial" w:hAnsi="Arial" w:cs="Arial"/>
          <w:b/>
          <w:i/>
        </w:rPr>
        <w:t>2,4%</w:t>
      </w:r>
      <w:r w:rsidRPr="00953B45">
        <w:rPr>
          <w:rFonts w:ascii="Arial" w:hAnsi="Arial" w:cs="Arial"/>
        </w:rPr>
        <w:t xml:space="preserve"> меньше планового значения, предусмотренного программой. </w:t>
      </w:r>
    </w:p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Критерий оценки эффективности подпрограммы </w:t>
      </w:r>
      <w:r w:rsidRPr="00953B45">
        <w:rPr>
          <w:rFonts w:ascii="Arial" w:hAnsi="Arial" w:cs="Arial"/>
          <w:b/>
        </w:rPr>
        <w:t>составил 0,8.</w:t>
      </w:r>
      <w:r w:rsidRPr="00953B45">
        <w:rPr>
          <w:rFonts w:ascii="Arial" w:hAnsi="Arial" w:cs="Arial"/>
        </w:rPr>
        <w:t xml:space="preserve"> В соответствии с методикой оценки эффективности реализации муниципальных </w:t>
      </w:r>
      <w:proofErr w:type="gramStart"/>
      <w:r w:rsidRPr="00953B45">
        <w:rPr>
          <w:rFonts w:ascii="Arial" w:hAnsi="Arial" w:cs="Arial"/>
        </w:rPr>
        <w:t>программ  (</w:t>
      </w:r>
      <w:proofErr w:type="gramEnd"/>
      <w:r w:rsidRPr="00953B45">
        <w:rPr>
          <w:rFonts w:ascii="Arial" w:hAnsi="Arial" w:cs="Arial"/>
        </w:rPr>
        <w:t>Приложение № 6), коэффициент 0,8  говорит  об эффективности реализации подпрограммы.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953B45" w:rsidRPr="00953B45" w:rsidTr="000E0AC1">
        <w:tc>
          <w:tcPr>
            <w:tcW w:w="4677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962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 xml:space="preserve">Критерии оценки эффективности </w:t>
            </w:r>
            <w:proofErr w:type="spellStart"/>
            <w:r w:rsidRPr="00953B45">
              <w:rPr>
                <w:rFonts w:ascii="Arial" w:hAnsi="Arial" w:cs="Arial"/>
                <w:sz w:val="20"/>
                <w:szCs w:val="20"/>
              </w:rPr>
              <w:t>Эмп</w:t>
            </w:r>
            <w:proofErr w:type="spellEnd"/>
          </w:p>
        </w:tc>
      </w:tr>
      <w:tr w:rsidR="00953B45" w:rsidRPr="00953B45" w:rsidTr="000E0AC1">
        <w:tc>
          <w:tcPr>
            <w:tcW w:w="4677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Неэффективная</w:t>
            </w:r>
          </w:p>
        </w:tc>
        <w:tc>
          <w:tcPr>
            <w:tcW w:w="4962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Менее 0,5</w:t>
            </w:r>
          </w:p>
        </w:tc>
      </w:tr>
      <w:tr w:rsidR="00953B45" w:rsidRPr="00953B45" w:rsidTr="000E0AC1">
        <w:tc>
          <w:tcPr>
            <w:tcW w:w="4677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Уровень эффективности удовлетворительный</w:t>
            </w:r>
          </w:p>
        </w:tc>
        <w:tc>
          <w:tcPr>
            <w:tcW w:w="4962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0,5-0,79</w:t>
            </w:r>
          </w:p>
        </w:tc>
      </w:tr>
      <w:tr w:rsidR="00953B45" w:rsidRPr="00953B45" w:rsidTr="000E0AC1">
        <w:tc>
          <w:tcPr>
            <w:tcW w:w="4677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Эффективная</w:t>
            </w:r>
          </w:p>
        </w:tc>
        <w:tc>
          <w:tcPr>
            <w:tcW w:w="4962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0,8-1</w:t>
            </w:r>
          </w:p>
        </w:tc>
      </w:tr>
      <w:tr w:rsidR="00953B45" w:rsidRPr="00953B45" w:rsidTr="000E0AC1">
        <w:tc>
          <w:tcPr>
            <w:tcW w:w="4677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Высокоэффективная</w:t>
            </w:r>
          </w:p>
        </w:tc>
        <w:tc>
          <w:tcPr>
            <w:tcW w:w="4962" w:type="dxa"/>
            <w:shd w:val="clear" w:color="auto" w:fill="auto"/>
          </w:tcPr>
          <w:p w:rsidR="00953B45" w:rsidRPr="00953B45" w:rsidRDefault="00953B45" w:rsidP="00953B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5">
              <w:rPr>
                <w:rFonts w:ascii="Arial" w:hAnsi="Arial" w:cs="Arial"/>
                <w:sz w:val="20"/>
                <w:szCs w:val="20"/>
              </w:rPr>
              <w:t>Более 1</w:t>
            </w:r>
          </w:p>
        </w:tc>
      </w:tr>
    </w:tbl>
    <w:p w:rsidR="00953B45" w:rsidRPr="00953B45" w:rsidRDefault="00953B45" w:rsidP="00953B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53B45" w:rsidRPr="00953B45" w:rsidRDefault="00953B45" w:rsidP="00953B45">
      <w:pPr>
        <w:ind w:firstLine="708"/>
        <w:jc w:val="both"/>
        <w:rPr>
          <w:rFonts w:ascii="Arial" w:hAnsi="Arial" w:cs="Arial"/>
          <w:b/>
        </w:rPr>
      </w:pPr>
      <w:r w:rsidRPr="00953B45">
        <w:rPr>
          <w:rFonts w:ascii="Arial" w:hAnsi="Arial" w:cs="Arial"/>
          <w:b/>
        </w:rPr>
        <w:t>1.Подпрограмма «Кадровая политика здравоохранения».</w:t>
      </w:r>
    </w:p>
    <w:p w:rsidR="00953B45" w:rsidRPr="00953B45" w:rsidRDefault="00953B45" w:rsidP="00953B45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1.Финансовое обеспечение подпрограммы «Кадровая политика здравоохранения» из средств местного бюджета </w:t>
      </w:r>
      <w:proofErr w:type="gramStart"/>
      <w:r w:rsidRPr="00953B45">
        <w:rPr>
          <w:rFonts w:ascii="Arial" w:hAnsi="Arial" w:cs="Arial"/>
        </w:rPr>
        <w:t xml:space="preserve">составило  </w:t>
      </w:r>
      <w:r w:rsidRPr="00953B45">
        <w:rPr>
          <w:rFonts w:ascii="Arial" w:hAnsi="Arial" w:cs="Arial"/>
          <w:b/>
          <w:i/>
        </w:rPr>
        <w:t>5</w:t>
      </w:r>
      <w:proofErr w:type="gramEnd"/>
      <w:r w:rsidRPr="00953B45">
        <w:rPr>
          <w:rFonts w:ascii="Arial" w:hAnsi="Arial" w:cs="Arial"/>
          <w:b/>
          <w:i/>
        </w:rPr>
        <w:t xml:space="preserve"> 619,3  </w:t>
      </w:r>
      <w:r w:rsidRPr="00953B45">
        <w:rPr>
          <w:rFonts w:ascii="Arial" w:hAnsi="Arial" w:cs="Arial"/>
        </w:rPr>
        <w:t xml:space="preserve">тыс. руб. при плане 5 689,0  тыс. руб., что составляет </w:t>
      </w:r>
      <w:r w:rsidRPr="00953B45">
        <w:rPr>
          <w:rFonts w:ascii="Arial" w:hAnsi="Arial" w:cs="Arial"/>
          <w:b/>
          <w:i/>
        </w:rPr>
        <w:t>98,7%</w:t>
      </w:r>
      <w:r w:rsidRPr="00953B45">
        <w:rPr>
          <w:rFonts w:ascii="Arial" w:hAnsi="Arial" w:cs="Arial"/>
        </w:rPr>
        <w:t xml:space="preserve"> от всего финансирования подпрограммы. </w:t>
      </w:r>
    </w:p>
    <w:p w:rsidR="00953B45" w:rsidRPr="00953B45" w:rsidRDefault="00953B45" w:rsidP="00953B45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том числе по мероприятиям:</w:t>
      </w:r>
    </w:p>
    <w:p w:rsidR="00953B45" w:rsidRPr="00953B45" w:rsidRDefault="00953B45" w:rsidP="00953B45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- </w:t>
      </w:r>
      <w:r w:rsidRPr="00953B45">
        <w:rPr>
          <w:rFonts w:ascii="Arial" w:hAnsi="Arial" w:cs="Arial"/>
          <w:b/>
          <w:i/>
        </w:rPr>
        <w:t xml:space="preserve">«Приобретение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фонда», </w:t>
      </w:r>
      <w:r w:rsidRPr="00953B45">
        <w:rPr>
          <w:rFonts w:ascii="Arial" w:hAnsi="Arial" w:cs="Arial"/>
          <w:i/>
        </w:rPr>
        <w:t xml:space="preserve">выполнено на </w:t>
      </w:r>
      <w:r w:rsidRPr="00953B45">
        <w:rPr>
          <w:rFonts w:ascii="Arial" w:hAnsi="Arial" w:cs="Arial"/>
        </w:rPr>
        <w:t>100%,</w:t>
      </w:r>
      <w:r w:rsidRPr="00953B45">
        <w:rPr>
          <w:rFonts w:ascii="Arial" w:hAnsi="Arial" w:cs="Arial"/>
          <w:i/>
        </w:rPr>
        <w:t xml:space="preserve"> на общую </w:t>
      </w:r>
      <w:r w:rsidRPr="00953B45">
        <w:rPr>
          <w:rFonts w:ascii="Arial" w:hAnsi="Arial" w:cs="Arial"/>
        </w:rPr>
        <w:t xml:space="preserve">сумму </w:t>
      </w:r>
      <w:r w:rsidRPr="00953B45">
        <w:rPr>
          <w:rFonts w:ascii="Arial" w:hAnsi="Arial" w:cs="Arial"/>
          <w:b/>
          <w:i/>
        </w:rPr>
        <w:t>3 064,61 тыс. руб.</w:t>
      </w:r>
    </w:p>
    <w:p w:rsidR="00953B45" w:rsidRPr="00953B45" w:rsidRDefault="00953B45" w:rsidP="00953B45">
      <w:pPr>
        <w:ind w:firstLine="709"/>
        <w:jc w:val="both"/>
        <w:rPr>
          <w:rFonts w:ascii="Arial" w:hAnsi="Arial" w:cs="Arial"/>
          <w:b/>
        </w:rPr>
      </w:pPr>
      <w:r w:rsidRPr="00953B45">
        <w:rPr>
          <w:rFonts w:ascii="Arial" w:hAnsi="Arial" w:cs="Arial"/>
        </w:rPr>
        <w:t>Приобретены 2 квартиры в г. Вихоревка</w:t>
      </w:r>
      <w:r w:rsidRPr="00953B45">
        <w:rPr>
          <w:rFonts w:ascii="Arial" w:hAnsi="Arial" w:cs="Arial"/>
          <w:b/>
          <w:i/>
        </w:rPr>
        <w:t xml:space="preserve"> </w:t>
      </w:r>
      <w:r w:rsidRPr="00953B45">
        <w:rPr>
          <w:rFonts w:ascii="Arial" w:hAnsi="Arial" w:cs="Arial"/>
        </w:rPr>
        <w:t>врачу-стоматологу "</w:t>
      </w:r>
      <w:proofErr w:type="spellStart"/>
      <w:r w:rsidRPr="00953B45">
        <w:rPr>
          <w:rFonts w:ascii="Arial" w:hAnsi="Arial" w:cs="Arial"/>
        </w:rPr>
        <w:t>Вихоревская</w:t>
      </w:r>
      <w:proofErr w:type="spellEnd"/>
      <w:r w:rsidRPr="00953B45">
        <w:rPr>
          <w:rFonts w:ascii="Arial" w:hAnsi="Arial" w:cs="Arial"/>
        </w:rPr>
        <w:t xml:space="preserve"> городская больница" </w:t>
      </w:r>
      <w:proofErr w:type="spellStart"/>
      <w:r w:rsidRPr="00953B45">
        <w:rPr>
          <w:rFonts w:ascii="Arial" w:hAnsi="Arial" w:cs="Arial"/>
        </w:rPr>
        <w:t>Самиевой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Гульшан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Ражабовне</w:t>
      </w:r>
      <w:proofErr w:type="spellEnd"/>
      <w:r w:rsidRPr="00953B45">
        <w:rPr>
          <w:rFonts w:ascii="Arial" w:hAnsi="Arial" w:cs="Arial"/>
        </w:rPr>
        <w:t xml:space="preserve"> и </w:t>
      </w:r>
      <w:proofErr w:type="spellStart"/>
      <w:r w:rsidRPr="00953B45">
        <w:rPr>
          <w:rFonts w:ascii="Arial" w:hAnsi="Arial" w:cs="Arial"/>
        </w:rPr>
        <w:t>Гуломжанову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Нурдину</w:t>
      </w:r>
      <w:proofErr w:type="spellEnd"/>
      <w:r w:rsidRPr="00953B45">
        <w:rPr>
          <w:rFonts w:ascii="Arial" w:hAnsi="Arial" w:cs="Arial"/>
        </w:rPr>
        <w:t xml:space="preserve"> заведующему отделением анестезиологии-реанимации "</w:t>
      </w:r>
      <w:proofErr w:type="spellStart"/>
      <w:r w:rsidRPr="00953B45">
        <w:rPr>
          <w:rFonts w:ascii="Arial" w:hAnsi="Arial" w:cs="Arial"/>
        </w:rPr>
        <w:t>Вихоревская</w:t>
      </w:r>
      <w:proofErr w:type="spellEnd"/>
      <w:r w:rsidRPr="00953B45">
        <w:rPr>
          <w:rFonts w:ascii="Arial" w:hAnsi="Arial" w:cs="Arial"/>
        </w:rPr>
        <w:t xml:space="preserve"> городская больница". </w:t>
      </w:r>
    </w:p>
    <w:p w:rsidR="00953B45" w:rsidRPr="00953B45" w:rsidRDefault="00953B45" w:rsidP="00953B45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  <w:b/>
          <w:i/>
        </w:rPr>
        <w:t xml:space="preserve">- «Подготовка медицинских кадров, </w:t>
      </w:r>
      <w:r w:rsidRPr="00953B45">
        <w:rPr>
          <w:rFonts w:ascii="Arial" w:hAnsi="Arial" w:cs="Arial"/>
          <w:i/>
        </w:rPr>
        <w:t xml:space="preserve">выполнено на </w:t>
      </w:r>
      <w:r w:rsidRPr="00953B45">
        <w:rPr>
          <w:rFonts w:ascii="Arial" w:hAnsi="Arial" w:cs="Arial"/>
        </w:rPr>
        <w:t>100%,</w:t>
      </w:r>
      <w:r w:rsidRPr="00953B45">
        <w:rPr>
          <w:rFonts w:ascii="Arial" w:hAnsi="Arial" w:cs="Arial"/>
          <w:i/>
        </w:rPr>
        <w:t xml:space="preserve"> на общую </w:t>
      </w:r>
      <w:r w:rsidRPr="00953B45">
        <w:rPr>
          <w:rFonts w:ascii="Arial" w:hAnsi="Arial" w:cs="Arial"/>
        </w:rPr>
        <w:t>сумму</w:t>
      </w:r>
      <w:r w:rsidRPr="00953B45">
        <w:rPr>
          <w:rFonts w:ascii="Arial" w:hAnsi="Arial" w:cs="Arial"/>
          <w:b/>
          <w:i/>
        </w:rPr>
        <w:t xml:space="preserve"> </w:t>
      </w:r>
      <w:r w:rsidRPr="00953B45">
        <w:rPr>
          <w:rFonts w:ascii="Arial" w:hAnsi="Arial" w:cs="Arial"/>
          <w:b/>
        </w:rPr>
        <w:t>616,73 тыс</w:t>
      </w:r>
      <w:r w:rsidRPr="00953B45">
        <w:rPr>
          <w:rFonts w:ascii="Arial" w:hAnsi="Arial" w:cs="Arial"/>
        </w:rPr>
        <w:t>. рублей.</w:t>
      </w:r>
    </w:p>
    <w:p w:rsidR="00953B45" w:rsidRPr="00953B45" w:rsidRDefault="00953B45" w:rsidP="009461EC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53B45">
        <w:rPr>
          <w:rFonts w:ascii="Arial" w:eastAsia="Calibri" w:hAnsi="Arial" w:cs="Arial"/>
          <w:lang w:eastAsia="en-US"/>
        </w:rPr>
        <w:t xml:space="preserve">За счет средств муниципального образования «Братский район» обучаются в ОГБПОУ «Братский медицинский колледж» </w:t>
      </w:r>
      <w:r w:rsidRPr="00953B45">
        <w:rPr>
          <w:rFonts w:ascii="Arial" w:eastAsia="Calibri" w:hAnsi="Arial" w:cs="Arial"/>
          <w:b/>
          <w:i/>
          <w:lang w:eastAsia="en-US"/>
        </w:rPr>
        <w:t>11 человек</w:t>
      </w:r>
      <w:r w:rsidRPr="00953B45">
        <w:rPr>
          <w:rFonts w:ascii="Arial" w:eastAsia="Calibri" w:hAnsi="Arial" w:cs="Arial"/>
          <w:lang w:eastAsia="en-US"/>
        </w:rPr>
        <w:t xml:space="preserve">: по специальности «Лечебное дело» - 1 человек и по специальности «Сестринское дело» - 10 человек. </w:t>
      </w:r>
    </w:p>
    <w:p w:rsidR="00953B45" w:rsidRPr="00953B45" w:rsidRDefault="00953B45" w:rsidP="009461EC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53B45">
        <w:rPr>
          <w:rFonts w:ascii="Arial" w:hAnsi="Arial" w:cs="Arial"/>
        </w:rPr>
        <w:t xml:space="preserve"> Кроме того, в</w:t>
      </w:r>
      <w:r w:rsidRPr="00953B45">
        <w:rPr>
          <w:rFonts w:ascii="Arial" w:eastAsia="Calibri" w:hAnsi="Arial" w:cs="Arial"/>
          <w:lang w:eastAsia="en-US"/>
        </w:rPr>
        <w:t xml:space="preserve"> 2021 году из средств медицинского учреждения оплачено обучение в ИГМУ в сумме 1 424,12 тыс. руб. (3 человека - «Лечебное дело», 2 человека - «Педиатрия»). Двенадцати студентам, за счет средств медицинского учреждения, выплачивалась стипендия в размере 3000 рублей в месяц. Четырем ординаторам, за счет средств медицинского учреждения, выплачивалась стипендия в размере 5 000 рублей в месяц. В 2021 году размер денежных средств на выплату стипендии составил - 545 тыс. рублей. 1 человек обучается в ИГМУ по специальности «Лечебное дело» за счет средств ООО «Капель».</w:t>
      </w:r>
    </w:p>
    <w:p w:rsidR="00953B45" w:rsidRPr="00953B45" w:rsidRDefault="00953B45" w:rsidP="009461EC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По целевым направлениям на бюджетной основе в 2021 году поступило в ИГМУ 6 человек (4 - «Педиатрия» и 2 - «Лечебное дело» за счет квот Министерства здравоохранения Иркутской области). </w:t>
      </w:r>
    </w:p>
    <w:p w:rsidR="00953B45" w:rsidRPr="00953B45" w:rsidRDefault="00953B45" w:rsidP="009461EC">
      <w:pPr>
        <w:ind w:firstLine="709"/>
        <w:jc w:val="both"/>
        <w:rPr>
          <w:rFonts w:ascii="Arial" w:hAnsi="Arial" w:cs="Arial"/>
          <w:color w:val="FF0000"/>
        </w:rPr>
      </w:pPr>
      <w:r w:rsidRPr="00953B45">
        <w:rPr>
          <w:rFonts w:ascii="Arial" w:hAnsi="Arial" w:cs="Arial"/>
        </w:rPr>
        <w:t>По целевым направлениям на бюджетной основе для муниципального образования «Братский район» обучаются 20 человек в ИГМУ (с 2016 по 2021 годы), из них: 9 - лечебный факультет, 11 - педиатрический факультет.</w:t>
      </w:r>
      <w:r w:rsidRPr="00953B45">
        <w:rPr>
          <w:rFonts w:ascii="Arial" w:hAnsi="Arial" w:cs="Arial"/>
          <w:color w:val="FF0000"/>
        </w:rPr>
        <w:t xml:space="preserve"> </w:t>
      </w:r>
    </w:p>
    <w:p w:rsidR="00953B45" w:rsidRPr="00953B45" w:rsidRDefault="00953B45" w:rsidP="009461EC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По целевым направлениям в ординатуре обучалось 5 человек (из них – 2 человека закончили в 2021 году (1 врач – устроился, но уже уволился, 1 врач – отпуск по уходу за ребенком); 3 человека закончат обучение в 2022 году).</w:t>
      </w:r>
    </w:p>
    <w:p w:rsidR="00953B45" w:rsidRPr="00953B45" w:rsidRDefault="00953B45" w:rsidP="009461EC">
      <w:pPr>
        <w:ind w:firstLine="709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953B45">
        <w:rPr>
          <w:rFonts w:ascii="Arial" w:eastAsia="Calibri" w:hAnsi="Arial" w:cs="Arial"/>
          <w:i/>
          <w:lang w:eastAsia="en-US"/>
        </w:rPr>
        <w:lastRenderedPageBreak/>
        <w:t xml:space="preserve">- </w:t>
      </w:r>
      <w:r w:rsidRPr="00953B45">
        <w:rPr>
          <w:rFonts w:ascii="Arial" w:eastAsia="Calibri" w:hAnsi="Arial" w:cs="Arial"/>
          <w:b/>
          <w:i/>
          <w:lang w:eastAsia="en-US"/>
        </w:rPr>
        <w:t xml:space="preserve">«Выплата единовременного подъемного пособия молодым специалистам», </w:t>
      </w:r>
      <w:r w:rsidRPr="00953B45">
        <w:rPr>
          <w:rFonts w:ascii="Arial" w:eastAsia="Calibri" w:hAnsi="Arial" w:cs="Arial"/>
          <w:i/>
          <w:lang w:eastAsia="en-US"/>
        </w:rPr>
        <w:t xml:space="preserve">выполнено на </w:t>
      </w:r>
      <w:r w:rsidRPr="00953B45">
        <w:rPr>
          <w:rFonts w:ascii="Arial" w:eastAsia="Calibri" w:hAnsi="Arial" w:cs="Arial"/>
          <w:b/>
          <w:i/>
          <w:lang w:eastAsia="en-US"/>
        </w:rPr>
        <w:t>100 %</w:t>
      </w:r>
      <w:r w:rsidRPr="00953B45">
        <w:rPr>
          <w:rFonts w:ascii="Arial" w:eastAsia="Calibri" w:hAnsi="Arial" w:cs="Arial"/>
          <w:i/>
          <w:lang w:eastAsia="en-US"/>
        </w:rPr>
        <w:t>,</w:t>
      </w:r>
      <w:r w:rsidRPr="00953B45">
        <w:rPr>
          <w:rFonts w:ascii="Arial" w:eastAsia="Calibri" w:hAnsi="Arial" w:cs="Arial"/>
          <w:lang w:eastAsia="en-US"/>
        </w:rPr>
        <w:t xml:space="preserve"> </w:t>
      </w:r>
      <w:r w:rsidRPr="00953B45">
        <w:rPr>
          <w:rFonts w:ascii="Arial" w:eastAsia="Calibri" w:hAnsi="Arial" w:cs="Arial"/>
          <w:i/>
          <w:lang w:eastAsia="en-US"/>
        </w:rPr>
        <w:t xml:space="preserve">на общую </w:t>
      </w:r>
      <w:r w:rsidRPr="00953B45">
        <w:rPr>
          <w:rFonts w:ascii="Arial" w:eastAsia="Calibri" w:hAnsi="Arial" w:cs="Arial"/>
          <w:b/>
          <w:i/>
          <w:lang w:eastAsia="en-US"/>
        </w:rPr>
        <w:t>сумму 675 тыс. рублей</w:t>
      </w:r>
    </w:p>
    <w:p w:rsidR="00953B45" w:rsidRPr="00953B45" w:rsidRDefault="00953B45" w:rsidP="009461EC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 Администрация МО «Братский район» согласовала увеличение размера выплат по подъемным пособиям с 2021 года врачам – 150 тыс. руб., среднему медицинскому персоналу - 75 тыс. руб. </w:t>
      </w:r>
    </w:p>
    <w:p w:rsidR="00953B45" w:rsidRPr="00953B45" w:rsidRDefault="00953B45" w:rsidP="009461EC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Подъемное пособие в 2021 году выплачено 4 врачам (врачу-хирургу </w:t>
      </w:r>
      <w:proofErr w:type="spellStart"/>
      <w:r w:rsidRPr="00953B45">
        <w:rPr>
          <w:rFonts w:ascii="Arial" w:hAnsi="Arial" w:cs="Arial"/>
        </w:rPr>
        <w:t>Жерендюк</w:t>
      </w:r>
      <w:proofErr w:type="spellEnd"/>
      <w:r w:rsidRPr="00953B45">
        <w:rPr>
          <w:rFonts w:ascii="Arial" w:hAnsi="Arial" w:cs="Arial"/>
        </w:rPr>
        <w:t xml:space="preserve"> А.С., врачу-офтальмологу Захаровой А.М., врачу-стоматологу Мкртчян Н.С., врачу-терапевту </w:t>
      </w:r>
      <w:proofErr w:type="spellStart"/>
      <w:r w:rsidRPr="00953B45">
        <w:rPr>
          <w:rFonts w:ascii="Arial" w:hAnsi="Arial" w:cs="Arial"/>
        </w:rPr>
        <w:t>Нышанбаевой</w:t>
      </w:r>
      <w:proofErr w:type="spellEnd"/>
      <w:r w:rsidRPr="00953B45">
        <w:rPr>
          <w:rFonts w:ascii="Arial" w:hAnsi="Arial" w:cs="Arial"/>
        </w:rPr>
        <w:t xml:space="preserve"> А.У.) и 1 специалисту со средним медицинским образованием (фельдшеру </w:t>
      </w:r>
      <w:proofErr w:type="spellStart"/>
      <w:r w:rsidRPr="00953B45">
        <w:rPr>
          <w:rFonts w:ascii="Arial" w:hAnsi="Arial" w:cs="Arial"/>
        </w:rPr>
        <w:t>Вихоревской</w:t>
      </w:r>
      <w:proofErr w:type="spellEnd"/>
      <w:r w:rsidRPr="00953B45">
        <w:rPr>
          <w:rFonts w:ascii="Arial" w:hAnsi="Arial" w:cs="Arial"/>
        </w:rPr>
        <w:t xml:space="preserve"> городской больницы Проскуряковой А.А.). </w:t>
      </w:r>
    </w:p>
    <w:p w:rsidR="00953B45" w:rsidRPr="00953B45" w:rsidRDefault="00953B45" w:rsidP="00946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  <w:i/>
        </w:rPr>
        <w:t xml:space="preserve"> </w:t>
      </w:r>
      <w:proofErr w:type="gramStart"/>
      <w:r w:rsidRPr="00953B45">
        <w:rPr>
          <w:rFonts w:ascii="Arial" w:hAnsi="Arial" w:cs="Arial"/>
          <w:b/>
          <w:i/>
        </w:rPr>
        <w:t>-«</w:t>
      </w:r>
      <w:proofErr w:type="gramEnd"/>
      <w:r w:rsidRPr="00953B45">
        <w:rPr>
          <w:rFonts w:ascii="Arial" w:hAnsi="Arial" w:cs="Arial"/>
          <w:b/>
          <w:i/>
        </w:rPr>
        <w:t xml:space="preserve">Предоставление медицинским работникам арендуемых жилых помещений до момента обеспечения жилым помещением специализированного (служебного) жилищного фонда на период работы в областном государственном учреждении здравоохранения, оказывающим медицинскую помощь населению». </w:t>
      </w:r>
      <w:r w:rsidRPr="00953B45">
        <w:rPr>
          <w:rFonts w:ascii="Arial" w:hAnsi="Arial" w:cs="Arial"/>
        </w:rPr>
        <w:t xml:space="preserve"> Мероприятие исполнено не полном объеме - на 94,8%, сумма 1 263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., по причине несвоевременной подачи документов на оплату за аренду жилья от работников. Аренда жилья оплачена 10 врачам и 2 сотрудникам среднего медицинского персонала.</w:t>
      </w:r>
    </w:p>
    <w:p w:rsidR="00953B45" w:rsidRPr="00953B45" w:rsidRDefault="00953B45" w:rsidP="00953B45">
      <w:pPr>
        <w:ind w:firstLine="709"/>
        <w:jc w:val="both"/>
        <w:rPr>
          <w:rFonts w:ascii="Arial" w:hAnsi="Arial" w:cs="Arial"/>
          <w:color w:val="FF0000"/>
        </w:rPr>
      </w:pPr>
    </w:p>
    <w:p w:rsidR="00953B45" w:rsidRPr="00953B45" w:rsidRDefault="00953B45" w:rsidP="00953B45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2.Целевые показатели подпрограммы 1 «Кадровая политика здравоохранения» в отчетном достигнуты не в полной мере: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2685"/>
        <w:gridCol w:w="1417"/>
        <w:gridCol w:w="851"/>
        <w:gridCol w:w="1275"/>
        <w:gridCol w:w="709"/>
        <w:gridCol w:w="709"/>
        <w:gridCol w:w="1417"/>
      </w:tblGrid>
      <w:tr w:rsidR="00953B45" w:rsidRPr="00953B45" w:rsidTr="00460EF6">
        <w:trPr>
          <w:trHeight w:val="38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</w:rPr>
              <w:t xml:space="preserve">     </w:t>
            </w: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Показатель по ИО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+,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</w:tr>
      <w:tr w:rsidR="00953B45" w:rsidRPr="00953B45" w:rsidTr="00460EF6">
        <w:trPr>
          <w:trHeight w:val="2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Обеспеченность врачами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10 000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37,6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Обеспеченность средним медицинским персоналом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10 000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</w:tr>
    </w:tbl>
    <w:p w:rsidR="00953B45" w:rsidRPr="00953B45" w:rsidRDefault="00953B45" w:rsidP="00953B45">
      <w:pPr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ab/>
      </w:r>
    </w:p>
    <w:p w:rsidR="00953B45" w:rsidRPr="00953B45" w:rsidRDefault="00953B45" w:rsidP="00460EF6">
      <w:pPr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   </w:t>
      </w:r>
      <w:r w:rsidRPr="00953B45">
        <w:rPr>
          <w:rFonts w:ascii="Arial" w:hAnsi="Arial" w:cs="Arial"/>
        </w:rPr>
        <w:tab/>
        <w:t>Обеспеченность врачами меньше планового значения на 0,2 в абсолютном значении, что составляет 98,9% планового показателя.</w:t>
      </w:r>
    </w:p>
    <w:p w:rsidR="00953B45" w:rsidRPr="00953B45" w:rsidRDefault="00953B45" w:rsidP="00460EF6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Обеспеченность средним медицинским персоналом меньше планового значения на 4,6 в абсолютном значении, что составляет 93,7 % планового показателя.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Кроме того, укомплектованность медицинскими кадрами за 2021 год составила: 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  <w:b/>
          <w:i/>
        </w:rPr>
      </w:pPr>
      <w:r w:rsidRPr="00953B45">
        <w:rPr>
          <w:rFonts w:ascii="Arial" w:hAnsi="Arial" w:cs="Arial"/>
          <w:b/>
          <w:i/>
        </w:rPr>
        <w:t xml:space="preserve">- врачи 49,3 % (2018 г. - 52,8%, 2019 г. - 55,0%,2020 г. - 48,8%), 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  <w:b/>
          <w:i/>
        </w:rPr>
      </w:pPr>
      <w:r w:rsidRPr="00953B45">
        <w:rPr>
          <w:rFonts w:ascii="Arial" w:hAnsi="Arial" w:cs="Arial"/>
          <w:b/>
          <w:i/>
        </w:rPr>
        <w:t xml:space="preserve">- средний медицинский персонал – 72,1 % (2018 г. - 70,6%, 2019 г. - 72,0%,2020 г. – 72,1 %,). 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динамике за 2018 - 2021 годы в ОГБУЗ «Братская РБ» укомплектованность и обеспеченность врачами уменьшилась, в основном в связи с выходом на пенсию, переездом. Но по отношению к 2020 году уровень укомплектованности врачами не изменился.  В 2020 году большое количество увольнений произошло в связи с организацией инфекционного госпиталя для лечения пациентов с COVID-19 и увольнением по данной причине некоторых специалистов (возрастная категория, имели противопоказания).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ab/>
        <w:t>Уровень укомплектованности средним медицинским персоналом сохраняется с 2019 года – 72 %.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2019 году принято 19 врачей (из них после целевого обучения – 2), 47 работников среднего медицинского персонала (из них после целевого обучения – 2).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2019 году уволено 16 врачей (по собственному желанию – 7, выход на пенсию – 2, сокращение – 3, по состоянию здоровья – 1, в связи с переездом – 3), 69 работников среднего медицинского персонала (по собственному желанию – 41, выход на пенсию – 12, сокращение – 6, в связи с переводом – 8, дисциплинарное взыскание – 1, срочный трудовой договор – 1).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lastRenderedPageBreak/>
        <w:t>В 2020 году принято 11 врачей (из них после целевого обучения – 1), 62 работника среднего медицинского персонала (из них после целевого обучения – 2).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2020 году уволено 16 врачей (по собственному желанию – 14, выход на пенсию – 1, смерть – 1), 59 работников среднего медицинского персонала (по собственному желанию – 48, выход на пенсию – 10, смерть – 1).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2021 году принято 23 врача (из них после целевого обучения – 3), 56 работников среднего медицинского персонала.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2021 году уволено 23 врача (по собственному желанию – 13, выход на пенсию – 5, переезд – 3, смерть – 2), 65 работников среднего медицинского персонала (по собственному желанию – 44, выход на пенсию – 8, переезд – 11, смерть – 2).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</w:p>
    <w:p w:rsidR="00953B45" w:rsidRPr="00953B45" w:rsidRDefault="00953B45" w:rsidP="00460EF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Критерий оценки эффективности подпрограммы составил 1,0, что означает эффективность подпрограммы. </w:t>
      </w:r>
    </w:p>
    <w:p w:rsidR="00953B45" w:rsidRPr="00953B45" w:rsidRDefault="00953B45" w:rsidP="00460E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53B45" w:rsidRPr="00953B45" w:rsidRDefault="00953B45" w:rsidP="00460E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953B45">
        <w:rPr>
          <w:rFonts w:ascii="Arial" w:hAnsi="Arial" w:cs="Arial"/>
        </w:rPr>
        <w:t xml:space="preserve">  2.</w:t>
      </w:r>
      <w:r w:rsidRPr="00953B45">
        <w:rPr>
          <w:rFonts w:ascii="Arial" w:hAnsi="Arial" w:cs="Arial"/>
          <w:b/>
        </w:rPr>
        <w:t>Подпрограмма «Профилактика социально-значимых заболеваний».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  <w:b/>
          <w:i/>
        </w:rPr>
      </w:pPr>
      <w:r w:rsidRPr="00953B45">
        <w:rPr>
          <w:rFonts w:ascii="Arial" w:hAnsi="Arial" w:cs="Arial"/>
        </w:rPr>
        <w:t xml:space="preserve">Финансовое обеспечение подпрограммы выполнено на </w:t>
      </w:r>
      <w:r w:rsidRPr="00953B45">
        <w:rPr>
          <w:rFonts w:ascii="Arial" w:hAnsi="Arial" w:cs="Arial"/>
          <w:b/>
          <w:i/>
        </w:rPr>
        <w:t>99,9 %</w:t>
      </w:r>
      <w:r w:rsidRPr="00953B45">
        <w:rPr>
          <w:rFonts w:ascii="Arial" w:hAnsi="Arial" w:cs="Arial"/>
        </w:rPr>
        <w:t xml:space="preserve"> и составило </w:t>
      </w:r>
      <w:r w:rsidRPr="00953B45">
        <w:rPr>
          <w:rFonts w:ascii="Arial" w:hAnsi="Arial" w:cs="Arial"/>
          <w:b/>
          <w:i/>
          <w:color w:val="000000"/>
        </w:rPr>
        <w:t>977,52</w:t>
      </w:r>
      <w:r w:rsidRPr="00953B45">
        <w:rPr>
          <w:rFonts w:ascii="Arial" w:hAnsi="Arial" w:cs="Arial"/>
          <w:b/>
          <w:i/>
        </w:rPr>
        <w:t xml:space="preserve"> тыс.</w:t>
      </w:r>
      <w:r w:rsidRPr="00953B45">
        <w:rPr>
          <w:rFonts w:ascii="Arial" w:hAnsi="Arial" w:cs="Arial"/>
        </w:rPr>
        <w:t xml:space="preserve"> руб. при плане </w:t>
      </w:r>
      <w:r w:rsidRPr="00953B45">
        <w:rPr>
          <w:rFonts w:ascii="Arial" w:hAnsi="Arial" w:cs="Arial"/>
          <w:b/>
          <w:i/>
        </w:rPr>
        <w:t>978,0 тыс. руб.</w:t>
      </w:r>
    </w:p>
    <w:p w:rsidR="00953B45" w:rsidRPr="00953B45" w:rsidRDefault="00953B45" w:rsidP="00953B45">
      <w:pPr>
        <w:ind w:firstLine="708"/>
        <w:jc w:val="both"/>
        <w:rPr>
          <w:rFonts w:ascii="Arial" w:hAnsi="Arial" w:cs="Arial"/>
          <w:b/>
          <w:i/>
        </w:rPr>
      </w:pPr>
    </w:p>
    <w:p w:rsidR="00953B45" w:rsidRPr="00953B45" w:rsidRDefault="00953B45" w:rsidP="00953B45">
      <w:pPr>
        <w:ind w:firstLine="708"/>
        <w:jc w:val="both"/>
        <w:rPr>
          <w:rFonts w:ascii="Arial" w:hAnsi="Arial" w:cs="Arial"/>
          <w:b/>
        </w:rPr>
      </w:pPr>
      <w:r w:rsidRPr="00953B45">
        <w:rPr>
          <w:rFonts w:ascii="Arial" w:hAnsi="Arial" w:cs="Arial"/>
          <w:b/>
        </w:rPr>
        <w:t>ИО и РФ для МВ</w:t>
      </w:r>
    </w:p>
    <w:tbl>
      <w:tblPr>
        <w:tblW w:w="9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3535"/>
        <w:gridCol w:w="1418"/>
        <w:gridCol w:w="1063"/>
        <w:gridCol w:w="992"/>
        <w:gridCol w:w="993"/>
        <w:gridCol w:w="992"/>
      </w:tblGrid>
      <w:tr w:rsidR="00953B45" w:rsidRPr="00953B45" w:rsidTr="00460EF6">
        <w:trPr>
          <w:trHeight w:val="7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Отклонение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+,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53B45" w:rsidRPr="00953B45" w:rsidTr="00460EF6">
        <w:trPr>
          <w:trHeight w:val="2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53B45" w:rsidRPr="00953B45" w:rsidTr="00460EF6">
        <w:trPr>
          <w:trHeight w:val="37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Заболеваемость ВИЧ-инфекцией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 населения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-46,1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Уровень охвата перинатальной профилактикой ВИЧ-инфекции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 населения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+6,0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+6,0</w:t>
            </w:r>
          </w:p>
        </w:tc>
      </w:tr>
      <w:tr w:rsidR="00953B45" w:rsidRPr="00953B45" w:rsidTr="00304B16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Смертность от </w:t>
            </w:r>
            <w:proofErr w:type="spell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онкозаболеваний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 населения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Выявляемость</w:t>
            </w:r>
            <w:proofErr w:type="spell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онкозаболеваний</w:t>
            </w:r>
            <w:proofErr w:type="spell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ранней стадии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+0,9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+1,8</w:t>
            </w:r>
          </w:p>
        </w:tc>
      </w:tr>
      <w:tr w:rsidR="00953B45" w:rsidRPr="00953B45" w:rsidTr="00460EF6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Запущенность </w:t>
            </w:r>
            <w:proofErr w:type="spell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онкозаболеваний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-4,1</w:t>
            </w:r>
          </w:p>
        </w:tc>
      </w:tr>
      <w:tr w:rsidR="00953B45" w:rsidRPr="00953B45" w:rsidTr="00460EF6">
        <w:trPr>
          <w:trHeight w:val="6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Увеличение  доли</w:t>
            </w:r>
            <w:proofErr w:type="gramEnd"/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лиц, больных туберкулезом, выявленных при профилактических осмотрах от числа всех случаев заболеваний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-35,8</w:t>
            </w:r>
          </w:p>
        </w:tc>
      </w:tr>
      <w:tr w:rsidR="00953B45" w:rsidRPr="00953B45" w:rsidTr="00460EF6">
        <w:trPr>
          <w:trHeight w:val="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Болезненность (распространенность) туберкулезной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B45" w:rsidRPr="00953B45" w:rsidRDefault="00953B45" w:rsidP="0095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45" w:rsidRPr="00953B45" w:rsidRDefault="00953B45" w:rsidP="0095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B45">
              <w:rPr>
                <w:rFonts w:ascii="Arial" w:hAnsi="Arial" w:cs="Arial"/>
                <w:color w:val="000000"/>
                <w:sz w:val="20"/>
                <w:szCs w:val="20"/>
              </w:rPr>
              <w:t>-11,6</w:t>
            </w:r>
          </w:p>
        </w:tc>
      </w:tr>
    </w:tbl>
    <w:p w:rsidR="00953B45" w:rsidRPr="00953B45" w:rsidRDefault="00953B45" w:rsidP="00953B45">
      <w:pPr>
        <w:ind w:firstLine="708"/>
        <w:jc w:val="both"/>
        <w:rPr>
          <w:rFonts w:ascii="Arial" w:hAnsi="Arial" w:cs="Arial"/>
        </w:rPr>
      </w:pPr>
    </w:p>
    <w:p w:rsidR="00953B45" w:rsidRPr="00953B45" w:rsidRDefault="00953B45" w:rsidP="00460EF6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Мероприятия </w:t>
      </w:r>
      <w:r w:rsidRPr="00953B45">
        <w:rPr>
          <w:rFonts w:ascii="Arial" w:hAnsi="Arial" w:cs="Arial"/>
          <w:b/>
        </w:rPr>
        <w:t>по ВИЧ-инфекции</w:t>
      </w:r>
      <w:r w:rsidRPr="00953B45">
        <w:rPr>
          <w:rFonts w:ascii="Arial" w:hAnsi="Arial" w:cs="Arial"/>
        </w:rPr>
        <w:t xml:space="preserve"> исполнены в </w:t>
      </w:r>
      <w:r w:rsidRPr="00953B45">
        <w:rPr>
          <w:rFonts w:ascii="Arial" w:hAnsi="Arial" w:cs="Arial"/>
          <w:b/>
          <w:i/>
        </w:rPr>
        <w:t>100% объеме</w:t>
      </w:r>
      <w:r w:rsidRPr="00953B45">
        <w:rPr>
          <w:rFonts w:ascii="Arial" w:hAnsi="Arial" w:cs="Arial"/>
        </w:rPr>
        <w:t xml:space="preserve">: план – 60,0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 xml:space="preserve">., факт – </w:t>
      </w:r>
      <w:r w:rsidRPr="00953B45">
        <w:rPr>
          <w:rFonts w:ascii="Arial" w:hAnsi="Arial" w:cs="Arial"/>
          <w:b/>
          <w:i/>
        </w:rPr>
        <w:t xml:space="preserve">60,0 </w:t>
      </w:r>
      <w:proofErr w:type="spellStart"/>
      <w:r w:rsidRPr="00953B45">
        <w:rPr>
          <w:rFonts w:ascii="Arial" w:hAnsi="Arial" w:cs="Arial"/>
          <w:b/>
          <w:i/>
        </w:rPr>
        <w:t>тыс.руб</w:t>
      </w:r>
      <w:proofErr w:type="spellEnd"/>
      <w:r w:rsidRPr="00953B45">
        <w:rPr>
          <w:rFonts w:ascii="Arial" w:hAnsi="Arial" w:cs="Arial"/>
          <w:b/>
          <w:i/>
        </w:rPr>
        <w:t>.</w:t>
      </w:r>
      <w:r w:rsidRPr="00953B45">
        <w:rPr>
          <w:rFonts w:ascii="Arial" w:hAnsi="Arial" w:cs="Arial"/>
        </w:rPr>
        <w:t xml:space="preserve"> На данную сумму приобретены листовки, плакаты, стенды для населения по профилактике ВИЧ-инфекции.</w:t>
      </w:r>
    </w:p>
    <w:p w:rsidR="00953B45" w:rsidRPr="00953B45" w:rsidRDefault="00953B45" w:rsidP="00460EF6">
      <w:pPr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Мероприятия по увеличению объемов на </w:t>
      </w:r>
      <w:proofErr w:type="spellStart"/>
      <w:r w:rsidRPr="00953B45">
        <w:rPr>
          <w:rFonts w:ascii="Arial" w:hAnsi="Arial" w:cs="Arial"/>
          <w:b/>
        </w:rPr>
        <w:t>онкомаркеры</w:t>
      </w:r>
      <w:proofErr w:type="spellEnd"/>
      <w:r w:rsidRPr="00953B45">
        <w:rPr>
          <w:rFonts w:ascii="Arial" w:hAnsi="Arial" w:cs="Arial"/>
        </w:rPr>
        <w:t xml:space="preserve"> исполнены в </w:t>
      </w:r>
      <w:r w:rsidRPr="00953B45">
        <w:rPr>
          <w:rFonts w:ascii="Arial" w:hAnsi="Arial" w:cs="Arial"/>
          <w:b/>
          <w:i/>
        </w:rPr>
        <w:t xml:space="preserve">100% объеме: </w:t>
      </w:r>
      <w:r w:rsidRPr="00953B45">
        <w:rPr>
          <w:rFonts w:ascii="Arial" w:hAnsi="Arial" w:cs="Arial"/>
        </w:rPr>
        <w:t xml:space="preserve">план – 331,0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.,</w:t>
      </w:r>
      <w:r w:rsidRPr="00953B45">
        <w:rPr>
          <w:rFonts w:ascii="Arial" w:hAnsi="Arial" w:cs="Arial"/>
          <w:b/>
          <w:i/>
        </w:rPr>
        <w:t xml:space="preserve"> факт – 331,0 </w:t>
      </w:r>
      <w:proofErr w:type="spellStart"/>
      <w:r w:rsidRPr="00953B45">
        <w:rPr>
          <w:rFonts w:ascii="Arial" w:hAnsi="Arial" w:cs="Arial"/>
          <w:b/>
          <w:i/>
        </w:rPr>
        <w:t>тыс.руб</w:t>
      </w:r>
      <w:proofErr w:type="spellEnd"/>
      <w:r w:rsidRPr="00953B45">
        <w:rPr>
          <w:rFonts w:ascii="Arial" w:hAnsi="Arial" w:cs="Arial"/>
          <w:b/>
          <w:i/>
        </w:rPr>
        <w:t>.</w:t>
      </w:r>
      <w:r w:rsidRPr="00953B45">
        <w:rPr>
          <w:rFonts w:ascii="Arial" w:hAnsi="Arial" w:cs="Arial"/>
        </w:rPr>
        <w:t xml:space="preserve"> Приобретены </w:t>
      </w:r>
      <w:proofErr w:type="spellStart"/>
      <w:r w:rsidRPr="00953B45">
        <w:rPr>
          <w:rFonts w:ascii="Arial" w:hAnsi="Arial" w:cs="Arial"/>
        </w:rPr>
        <w:t>онкомаркеры</w:t>
      </w:r>
      <w:proofErr w:type="spellEnd"/>
      <w:r w:rsidRPr="00953B45">
        <w:rPr>
          <w:rFonts w:ascii="Arial" w:hAnsi="Arial" w:cs="Arial"/>
        </w:rPr>
        <w:t xml:space="preserve"> «Вектор Бест», наконечники «</w:t>
      </w:r>
      <w:proofErr w:type="spellStart"/>
      <w:r w:rsidRPr="00953B45">
        <w:rPr>
          <w:rFonts w:ascii="Arial" w:hAnsi="Arial" w:cs="Arial"/>
        </w:rPr>
        <w:t>Термо</w:t>
      </w:r>
      <w:proofErr w:type="spellEnd"/>
      <w:r w:rsidRPr="00953B45">
        <w:rPr>
          <w:rFonts w:ascii="Arial" w:hAnsi="Arial" w:cs="Arial"/>
        </w:rPr>
        <w:t xml:space="preserve"> Фишер» в количестве 77 единиц. Выявлено 17 положительных результатов, что составляет 22%.</w:t>
      </w:r>
    </w:p>
    <w:p w:rsidR="00953B45" w:rsidRPr="00953B45" w:rsidRDefault="00953B45" w:rsidP="00460EF6">
      <w:pPr>
        <w:ind w:firstLine="709"/>
        <w:jc w:val="both"/>
        <w:rPr>
          <w:rFonts w:ascii="Arial" w:hAnsi="Arial" w:cs="Arial"/>
          <w:color w:val="FF0000"/>
        </w:rPr>
      </w:pPr>
      <w:r w:rsidRPr="00953B45">
        <w:rPr>
          <w:rFonts w:ascii="Arial" w:hAnsi="Arial" w:cs="Arial"/>
        </w:rPr>
        <w:t xml:space="preserve">Мероприятия </w:t>
      </w:r>
      <w:r w:rsidRPr="00953B45">
        <w:rPr>
          <w:rFonts w:ascii="Arial" w:hAnsi="Arial" w:cs="Arial"/>
          <w:b/>
        </w:rPr>
        <w:t>по туберкулезной инфекции</w:t>
      </w:r>
      <w:r w:rsidRPr="00953B45">
        <w:rPr>
          <w:rFonts w:ascii="Arial" w:hAnsi="Arial" w:cs="Arial"/>
        </w:rPr>
        <w:t xml:space="preserve"> также исполнены в </w:t>
      </w:r>
      <w:r w:rsidRPr="00953B45">
        <w:rPr>
          <w:rFonts w:ascii="Arial" w:hAnsi="Arial" w:cs="Arial"/>
          <w:b/>
          <w:i/>
        </w:rPr>
        <w:t>100% объеме:</w:t>
      </w:r>
      <w:r w:rsidRPr="00953B45">
        <w:rPr>
          <w:rFonts w:ascii="Arial" w:hAnsi="Arial" w:cs="Arial"/>
        </w:rPr>
        <w:t xml:space="preserve"> план – 60,0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.,</w:t>
      </w:r>
      <w:r w:rsidRPr="00953B45">
        <w:rPr>
          <w:rFonts w:ascii="Arial" w:hAnsi="Arial" w:cs="Arial"/>
          <w:b/>
          <w:i/>
        </w:rPr>
        <w:t xml:space="preserve"> факт – 60,0 </w:t>
      </w:r>
      <w:proofErr w:type="spellStart"/>
      <w:r w:rsidRPr="00953B45">
        <w:rPr>
          <w:rFonts w:ascii="Arial" w:hAnsi="Arial" w:cs="Arial"/>
          <w:b/>
          <w:i/>
        </w:rPr>
        <w:t>тыс.руб</w:t>
      </w:r>
      <w:proofErr w:type="spellEnd"/>
      <w:r w:rsidRPr="00953B45">
        <w:rPr>
          <w:rFonts w:ascii="Arial" w:hAnsi="Arial" w:cs="Arial"/>
          <w:b/>
          <w:i/>
        </w:rPr>
        <w:t>.</w:t>
      </w:r>
      <w:r w:rsidRPr="00953B45">
        <w:rPr>
          <w:rFonts w:ascii="Arial" w:hAnsi="Arial" w:cs="Arial"/>
        </w:rPr>
        <w:t xml:space="preserve"> На данную сумму также приобретены листовки для населения. </w:t>
      </w:r>
      <w:r w:rsidRPr="00953B45">
        <w:rPr>
          <w:rFonts w:ascii="Arial" w:hAnsi="Arial" w:cs="Arial"/>
          <w:color w:val="FF0000"/>
        </w:rPr>
        <w:t xml:space="preserve">Кол-во </w:t>
      </w:r>
    </w:p>
    <w:p w:rsidR="00953B45" w:rsidRPr="00953B45" w:rsidRDefault="00953B45" w:rsidP="00460EF6">
      <w:pPr>
        <w:ind w:firstLine="709"/>
        <w:jc w:val="both"/>
        <w:rPr>
          <w:rFonts w:ascii="Arial" w:hAnsi="Arial" w:cs="Arial"/>
          <w:color w:val="00B050"/>
        </w:rPr>
      </w:pPr>
      <w:r w:rsidRPr="00953B45">
        <w:rPr>
          <w:rFonts w:ascii="Arial" w:hAnsi="Arial" w:cs="Arial"/>
        </w:rPr>
        <w:t xml:space="preserve">Оказание содействия в организации </w:t>
      </w:r>
      <w:r w:rsidRPr="00953B45">
        <w:rPr>
          <w:rFonts w:ascii="Arial" w:hAnsi="Arial" w:cs="Arial"/>
          <w:b/>
        </w:rPr>
        <w:t xml:space="preserve">«Плавучей </w:t>
      </w:r>
      <w:proofErr w:type="gramStart"/>
      <w:r w:rsidRPr="00953B45">
        <w:rPr>
          <w:rFonts w:ascii="Arial" w:hAnsi="Arial" w:cs="Arial"/>
          <w:b/>
        </w:rPr>
        <w:t>поликлиники</w:t>
      </w:r>
      <w:r w:rsidRPr="00953B45">
        <w:rPr>
          <w:rFonts w:ascii="Arial" w:hAnsi="Arial" w:cs="Arial"/>
        </w:rPr>
        <w:t xml:space="preserve">  план</w:t>
      </w:r>
      <w:proofErr w:type="gramEnd"/>
      <w:r w:rsidRPr="00953B45">
        <w:rPr>
          <w:rFonts w:ascii="Arial" w:hAnsi="Arial" w:cs="Arial"/>
        </w:rPr>
        <w:t xml:space="preserve"> </w:t>
      </w:r>
      <w:r w:rsidRPr="00953B45">
        <w:rPr>
          <w:rFonts w:ascii="Arial" w:hAnsi="Arial" w:cs="Arial"/>
          <w:b/>
          <w:i/>
        </w:rPr>
        <w:t xml:space="preserve">467,0 </w:t>
      </w:r>
      <w:proofErr w:type="spellStart"/>
      <w:r w:rsidRPr="00953B45">
        <w:rPr>
          <w:rFonts w:ascii="Arial" w:hAnsi="Arial" w:cs="Arial"/>
          <w:b/>
          <w:i/>
        </w:rPr>
        <w:t>тыс.руб</w:t>
      </w:r>
      <w:proofErr w:type="spellEnd"/>
      <w:r w:rsidRPr="00953B45">
        <w:rPr>
          <w:rFonts w:ascii="Arial" w:hAnsi="Arial" w:cs="Arial"/>
          <w:b/>
          <w:i/>
        </w:rPr>
        <w:t xml:space="preserve">., факт – 466,5 </w:t>
      </w:r>
      <w:proofErr w:type="spellStart"/>
      <w:r w:rsidRPr="00953B45">
        <w:rPr>
          <w:rFonts w:ascii="Arial" w:hAnsi="Arial" w:cs="Arial"/>
          <w:b/>
          <w:i/>
        </w:rPr>
        <w:t>тыс.руб</w:t>
      </w:r>
      <w:proofErr w:type="spellEnd"/>
      <w:r w:rsidRPr="00953B45">
        <w:rPr>
          <w:rFonts w:ascii="Arial" w:hAnsi="Arial" w:cs="Arial"/>
          <w:b/>
          <w:i/>
        </w:rPr>
        <w:t>.,</w:t>
      </w:r>
      <w:r w:rsidRPr="00953B45">
        <w:rPr>
          <w:rFonts w:ascii="Arial" w:hAnsi="Arial" w:cs="Arial"/>
        </w:rPr>
        <w:t xml:space="preserve"> экономия по расходам 0,5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 Оплачены услуги фрахтования судна и услуги членов экипажа.</w:t>
      </w:r>
    </w:p>
    <w:p w:rsidR="00953B45" w:rsidRPr="00953B45" w:rsidRDefault="00953B45" w:rsidP="00460E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Критерий оценки эффективности подпрограммы составил 1,5, можно сделать вывод о </w:t>
      </w:r>
      <w:proofErr w:type="spellStart"/>
      <w:r w:rsidRPr="00953B45">
        <w:rPr>
          <w:rFonts w:ascii="Arial" w:hAnsi="Arial" w:cs="Arial"/>
        </w:rPr>
        <w:t>высокоэффективности</w:t>
      </w:r>
      <w:proofErr w:type="spellEnd"/>
      <w:r w:rsidRPr="00953B45">
        <w:rPr>
          <w:rFonts w:ascii="Arial" w:hAnsi="Arial" w:cs="Arial"/>
        </w:rPr>
        <w:t xml:space="preserve"> реализации Программы в отчетном году.</w:t>
      </w:r>
    </w:p>
    <w:p w:rsidR="00953B45" w:rsidRPr="00953B45" w:rsidRDefault="00953B45" w:rsidP="00460EF6">
      <w:pPr>
        <w:ind w:firstLine="709"/>
        <w:jc w:val="both"/>
        <w:rPr>
          <w:rFonts w:ascii="Arial" w:hAnsi="Arial" w:cs="Arial"/>
          <w:b/>
        </w:rPr>
      </w:pPr>
      <w:r w:rsidRPr="00953B45">
        <w:rPr>
          <w:rFonts w:ascii="Arial" w:hAnsi="Arial" w:cs="Arial"/>
          <w:b/>
        </w:rPr>
        <w:lastRenderedPageBreak/>
        <w:t>Предложения по дальнейшей реализации Программы: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1) Эпидемиологическая ситуация, связанная с туберкулезной инфекцией на территории Братского района, в 2021 г. улучшилась, но остается стабильно напряженной.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Отмечается снижение показателя общей заболеваемости туберкулезом на </w:t>
      </w:r>
      <w:r w:rsidRPr="00953B45">
        <w:rPr>
          <w:rFonts w:ascii="Arial" w:hAnsi="Arial" w:cs="Arial"/>
          <w:b/>
          <w:i/>
        </w:rPr>
        <w:t>15,1%</w:t>
      </w:r>
      <w:r w:rsidRPr="00953B45">
        <w:rPr>
          <w:rFonts w:ascii="Arial" w:hAnsi="Arial" w:cs="Arial"/>
        </w:rPr>
        <w:t xml:space="preserve"> (2020 г. - </w:t>
      </w:r>
      <w:r w:rsidRPr="00953B45">
        <w:rPr>
          <w:rFonts w:ascii="Arial" w:hAnsi="Arial" w:cs="Arial"/>
          <w:i/>
        </w:rPr>
        <w:t>98,4</w:t>
      </w:r>
      <w:r w:rsidRPr="00953B45">
        <w:rPr>
          <w:rFonts w:ascii="Arial" w:hAnsi="Arial" w:cs="Arial"/>
        </w:rPr>
        <w:t xml:space="preserve">, 2021 г. - </w:t>
      </w:r>
      <w:r w:rsidRPr="00953B45">
        <w:rPr>
          <w:rFonts w:ascii="Arial" w:hAnsi="Arial" w:cs="Arial"/>
          <w:i/>
        </w:rPr>
        <w:t>83,5</w:t>
      </w:r>
      <w:r w:rsidRPr="00953B45">
        <w:rPr>
          <w:rFonts w:ascii="Arial" w:hAnsi="Arial" w:cs="Arial"/>
        </w:rPr>
        <w:t xml:space="preserve">). Отмечается снижение показателя распространенности на </w:t>
      </w:r>
      <w:r w:rsidRPr="00953B45">
        <w:rPr>
          <w:rFonts w:ascii="Arial" w:hAnsi="Arial" w:cs="Arial"/>
          <w:b/>
          <w:i/>
        </w:rPr>
        <w:t>21,2%.</w:t>
      </w:r>
      <w:r w:rsidRPr="00953B45">
        <w:rPr>
          <w:rFonts w:ascii="Arial" w:hAnsi="Arial" w:cs="Arial"/>
        </w:rPr>
        <w:t xml:space="preserve"> (2020 г.  - </w:t>
      </w:r>
      <w:r w:rsidRPr="00953B45">
        <w:rPr>
          <w:rFonts w:ascii="Arial" w:hAnsi="Arial" w:cs="Arial"/>
          <w:i/>
        </w:rPr>
        <w:t>224,8</w:t>
      </w:r>
      <w:r w:rsidRPr="00953B45">
        <w:rPr>
          <w:rFonts w:ascii="Arial" w:hAnsi="Arial" w:cs="Arial"/>
        </w:rPr>
        <w:t xml:space="preserve">; 2021 г. - </w:t>
      </w:r>
      <w:r w:rsidRPr="00953B45">
        <w:rPr>
          <w:rFonts w:ascii="Arial" w:hAnsi="Arial" w:cs="Arial"/>
          <w:i/>
        </w:rPr>
        <w:t>177,2</w:t>
      </w:r>
      <w:r w:rsidRPr="00953B45">
        <w:rPr>
          <w:rFonts w:ascii="Arial" w:hAnsi="Arial" w:cs="Arial"/>
        </w:rPr>
        <w:t>). Следовательно, дальнейшее финансирование программы «Здоровье население Братского района», подпрограммы профилактика социально-значимых заболеваний (туберкулез) с целью информирования населения для снижения уровня заболеваемости крайне необходима.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2) Динамика увеличения показателя </w:t>
      </w:r>
      <w:proofErr w:type="spellStart"/>
      <w:r w:rsidRPr="00953B45">
        <w:rPr>
          <w:rFonts w:ascii="Arial" w:hAnsi="Arial" w:cs="Arial"/>
        </w:rPr>
        <w:t>выявляемости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онкозаболеваний</w:t>
      </w:r>
      <w:proofErr w:type="spellEnd"/>
      <w:r w:rsidRPr="00953B45">
        <w:rPr>
          <w:rFonts w:ascii="Arial" w:hAnsi="Arial" w:cs="Arial"/>
        </w:rPr>
        <w:t xml:space="preserve"> на ранней стадии и снижения запущенности </w:t>
      </w:r>
      <w:proofErr w:type="spellStart"/>
      <w:r w:rsidRPr="00953B45">
        <w:rPr>
          <w:rFonts w:ascii="Arial" w:hAnsi="Arial" w:cs="Arial"/>
        </w:rPr>
        <w:t>онкозаболеваний</w:t>
      </w:r>
      <w:proofErr w:type="spellEnd"/>
      <w:r w:rsidRPr="00953B45">
        <w:rPr>
          <w:rFonts w:ascii="Arial" w:hAnsi="Arial" w:cs="Arial"/>
        </w:rPr>
        <w:t xml:space="preserve"> позволяет говорить о положительных результатах действия Программы </w:t>
      </w:r>
      <w:r w:rsidRPr="00953B45">
        <w:rPr>
          <w:rFonts w:ascii="Arial" w:hAnsi="Arial" w:cs="Arial"/>
          <w:b/>
          <w:i/>
        </w:rPr>
        <w:t>(запущенность 35,5</w:t>
      </w:r>
      <w:r w:rsidRPr="00953B45">
        <w:rPr>
          <w:rFonts w:ascii="Arial" w:hAnsi="Arial" w:cs="Arial"/>
        </w:rPr>
        <w:t xml:space="preserve"> при плановых показателях </w:t>
      </w:r>
      <w:r w:rsidRPr="00953B45">
        <w:rPr>
          <w:rFonts w:ascii="Arial" w:hAnsi="Arial" w:cs="Arial"/>
          <w:b/>
          <w:i/>
        </w:rPr>
        <w:t>37,0,</w:t>
      </w:r>
      <w:r w:rsidRPr="00953B45">
        <w:rPr>
          <w:rFonts w:ascii="Arial" w:hAnsi="Arial" w:cs="Arial"/>
        </w:rPr>
        <w:t xml:space="preserve"> смертность </w:t>
      </w:r>
      <w:r w:rsidRPr="00953B45">
        <w:rPr>
          <w:rFonts w:ascii="Arial" w:hAnsi="Arial" w:cs="Arial"/>
          <w:b/>
          <w:i/>
        </w:rPr>
        <w:t>232,3</w:t>
      </w:r>
      <w:r w:rsidRPr="00953B45">
        <w:rPr>
          <w:rFonts w:ascii="Arial" w:hAnsi="Arial" w:cs="Arial"/>
        </w:rPr>
        <w:t xml:space="preserve"> на 100000 населения, при плановых показателях </w:t>
      </w:r>
      <w:r w:rsidRPr="00953B45">
        <w:rPr>
          <w:rFonts w:ascii="Arial" w:hAnsi="Arial" w:cs="Arial"/>
          <w:b/>
          <w:i/>
        </w:rPr>
        <w:t>249,6</w:t>
      </w:r>
      <w:r w:rsidRPr="00953B45">
        <w:rPr>
          <w:rFonts w:ascii="Arial" w:hAnsi="Arial" w:cs="Arial"/>
        </w:rPr>
        <w:t xml:space="preserve">). Оказание медицинской помощи пациентам значительно улучшилось с открытием Центра амбулаторной онкологической помощи (ЦАОП) на базе ОГБУЗ «БРАТСКАЯ РБ». Необходимо продолжать работу </w:t>
      </w:r>
      <w:proofErr w:type="gramStart"/>
      <w:r w:rsidRPr="00953B45">
        <w:rPr>
          <w:rFonts w:ascii="Arial" w:hAnsi="Arial" w:cs="Arial"/>
        </w:rPr>
        <w:t>по  профилактике</w:t>
      </w:r>
      <w:proofErr w:type="gramEnd"/>
      <w:r w:rsidRPr="00953B45">
        <w:rPr>
          <w:rFonts w:ascii="Arial" w:hAnsi="Arial" w:cs="Arial"/>
        </w:rPr>
        <w:t xml:space="preserve"> и информированию населения о мерах профилактики онкологических заболеваний и раннего их выявления и не допускать снижения уровня финансирования. 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3) Также необходимо сохранить финансирование мероприятий по профилактике ВИЧ-инфекции, в связи с тем, что принимаемые меры хоть и влияют положительно на целевые показатели, установленные программой: заболеваемость ВИЧ-инфекцией (114,1) ниже планового показателя (211,8), тем не менее проблема остается актуальной. Необходимо продолжение действия мероприятий, чтобы не допустить увеличение уровня заболеваемости ВИЧ-инфекцией среди населения.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u w:val="single"/>
        </w:rPr>
      </w:pP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u w:val="single"/>
        </w:rPr>
      </w:pPr>
      <w:r w:rsidRPr="00953B45">
        <w:rPr>
          <w:rFonts w:ascii="Arial" w:hAnsi="Arial" w:cs="Arial"/>
          <w:u w:val="single"/>
        </w:rPr>
        <w:t>СПРАВОЧНО: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u w:val="single"/>
        </w:rPr>
      </w:pPr>
      <w:r w:rsidRPr="00953B45">
        <w:rPr>
          <w:rFonts w:ascii="Arial" w:hAnsi="Arial" w:cs="Arial"/>
          <w:u w:val="single"/>
        </w:rPr>
        <w:t>За 5 месяцев 2022 года: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53B45">
        <w:rPr>
          <w:rFonts w:ascii="Arial" w:hAnsi="Arial" w:cs="Arial"/>
        </w:rPr>
        <w:t xml:space="preserve">Подпрограмма "Кадровая политика здравоохранения" реализована на </w:t>
      </w:r>
      <w:r w:rsidRPr="00953B45">
        <w:rPr>
          <w:rFonts w:ascii="Arial" w:hAnsi="Arial" w:cs="Arial"/>
          <w:b/>
          <w:i/>
        </w:rPr>
        <w:t>15,3 %</w:t>
      </w:r>
      <w:r w:rsidRPr="00953B45">
        <w:rPr>
          <w:rFonts w:ascii="Arial" w:hAnsi="Arial" w:cs="Arial"/>
        </w:rPr>
        <w:t xml:space="preserve"> (</w:t>
      </w:r>
      <w:r w:rsidRPr="00953B45">
        <w:rPr>
          <w:rFonts w:ascii="Arial" w:hAnsi="Arial" w:cs="Arial"/>
          <w:color w:val="000000"/>
        </w:rPr>
        <w:t xml:space="preserve">план 7 514,0 тыс. руб., факт 1 152,0 тыс. руб.: 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953B45">
        <w:rPr>
          <w:rFonts w:ascii="Arial" w:hAnsi="Arial" w:cs="Arial"/>
        </w:rPr>
        <w:t xml:space="preserve">-на предоставление медицинским работникам арендуемых жилых помещений затрачено 557,00 тыс. руб., при плане 2 000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., что составляет 27,9</w:t>
      </w:r>
      <w:r w:rsidRPr="00953B45">
        <w:rPr>
          <w:rFonts w:ascii="Arial" w:hAnsi="Arial" w:cs="Arial"/>
          <w:b/>
          <w:i/>
          <w:color w:val="FF0000"/>
        </w:rPr>
        <w:t xml:space="preserve"> </w:t>
      </w:r>
      <w:r w:rsidRPr="00953B45">
        <w:rPr>
          <w:rFonts w:ascii="Arial" w:hAnsi="Arial" w:cs="Arial"/>
          <w:b/>
          <w:i/>
        </w:rPr>
        <w:t xml:space="preserve">%, </w:t>
      </w:r>
      <w:r w:rsidRPr="00953B45">
        <w:rPr>
          <w:rFonts w:ascii="Arial" w:hAnsi="Arial" w:cs="Arial"/>
        </w:rPr>
        <w:t>аренда оплачивается ежемесячно в течении всего года;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- на подготовку медицинских кадров затрачено 445,0 тыс. руб. (оплачено обучение 12 человек) при плане 762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., что составляет 58,4%,</w:t>
      </w:r>
      <w:r w:rsidRPr="00953B45">
        <w:rPr>
          <w:rFonts w:ascii="Arial" w:hAnsi="Arial" w:cs="Arial"/>
          <w:b/>
          <w:i/>
          <w:color w:val="FF0000"/>
        </w:rPr>
        <w:t xml:space="preserve"> </w:t>
      </w:r>
      <w:r w:rsidRPr="00953B45">
        <w:rPr>
          <w:rFonts w:ascii="Arial" w:hAnsi="Arial" w:cs="Arial"/>
        </w:rPr>
        <w:t>задолженности нет, далее оплата будет произведена во втором полугодии 2022 года</w:t>
      </w:r>
      <w:r w:rsidRPr="00953B45">
        <w:rPr>
          <w:rFonts w:ascii="Arial" w:hAnsi="Arial" w:cs="Arial"/>
          <w:b/>
          <w:i/>
        </w:rPr>
        <w:t>;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953B45">
        <w:rPr>
          <w:rFonts w:ascii="Arial" w:hAnsi="Arial" w:cs="Arial"/>
        </w:rPr>
        <w:t>- единовременное подъемное пособие молодым специалистам выплачено в размере 150,00 тыс. руб. - медицинской сестре "</w:t>
      </w:r>
      <w:proofErr w:type="spellStart"/>
      <w:r w:rsidRPr="00953B45">
        <w:rPr>
          <w:rFonts w:ascii="Arial" w:hAnsi="Arial" w:cs="Arial"/>
        </w:rPr>
        <w:t>Вихоревская</w:t>
      </w:r>
      <w:proofErr w:type="spellEnd"/>
      <w:r w:rsidRPr="00953B45">
        <w:rPr>
          <w:rFonts w:ascii="Arial" w:hAnsi="Arial" w:cs="Arial"/>
        </w:rPr>
        <w:t xml:space="preserve"> городская больница" Кузьминой Татьяне Олеговне, медицинской сестре участковой больницы пос. </w:t>
      </w:r>
      <w:proofErr w:type="spellStart"/>
      <w:r w:rsidRPr="00953B45">
        <w:rPr>
          <w:rFonts w:ascii="Arial" w:hAnsi="Arial" w:cs="Arial"/>
        </w:rPr>
        <w:t>Кежемский</w:t>
      </w:r>
      <w:proofErr w:type="spellEnd"/>
      <w:r w:rsidRPr="00953B45">
        <w:rPr>
          <w:rFonts w:ascii="Arial" w:hAnsi="Arial" w:cs="Arial"/>
        </w:rPr>
        <w:t xml:space="preserve"> Субботиной Полине Владимировне.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53B45">
        <w:rPr>
          <w:rFonts w:ascii="Arial" w:hAnsi="Arial" w:cs="Arial"/>
        </w:rPr>
        <w:t>Подпрограмма</w:t>
      </w:r>
      <w:r w:rsidR="00460EF6">
        <w:rPr>
          <w:rFonts w:ascii="Arial" w:hAnsi="Arial" w:cs="Arial"/>
        </w:rPr>
        <w:t xml:space="preserve"> </w:t>
      </w:r>
      <w:r w:rsidRPr="00953B45">
        <w:rPr>
          <w:rFonts w:ascii="Arial" w:hAnsi="Arial" w:cs="Arial"/>
        </w:rPr>
        <w:t xml:space="preserve">«Профилактика социально-значимых мероприятий» реализована на </w:t>
      </w:r>
      <w:r w:rsidRPr="00953B45">
        <w:rPr>
          <w:rFonts w:ascii="Arial" w:hAnsi="Arial" w:cs="Arial"/>
          <w:b/>
          <w:i/>
        </w:rPr>
        <w:t>20,98</w:t>
      </w:r>
      <w:r w:rsidRPr="00953B45">
        <w:rPr>
          <w:rFonts w:ascii="Arial" w:hAnsi="Arial" w:cs="Arial"/>
          <w:b/>
          <w:i/>
          <w:color w:val="000000"/>
        </w:rPr>
        <w:t xml:space="preserve"> </w:t>
      </w:r>
      <w:r w:rsidRPr="00953B45">
        <w:rPr>
          <w:rFonts w:ascii="Arial" w:hAnsi="Arial" w:cs="Arial"/>
          <w:b/>
          <w:i/>
        </w:rPr>
        <w:t>%</w:t>
      </w:r>
      <w:r w:rsidRPr="00953B45">
        <w:rPr>
          <w:rFonts w:ascii="Arial" w:hAnsi="Arial" w:cs="Arial"/>
        </w:rPr>
        <w:t xml:space="preserve"> (</w:t>
      </w:r>
      <w:r w:rsidRPr="00953B45">
        <w:rPr>
          <w:rFonts w:ascii="Arial" w:hAnsi="Arial" w:cs="Arial"/>
          <w:color w:val="000000"/>
        </w:rPr>
        <w:t xml:space="preserve">факт 114,6 тыс. руб. план 546,0 тыс. руб.): 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-приобретены опухолевые маркеры с целью увеличения объемов исследований для выявления онкологических заболеваний, мероприятие выполнено на 100%, сумма 70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.;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- изготовлены информационные стенды по борьбе с </w:t>
      </w:r>
      <w:proofErr w:type="spellStart"/>
      <w:r w:rsidRPr="00953B45">
        <w:rPr>
          <w:rFonts w:ascii="Arial" w:hAnsi="Arial" w:cs="Arial"/>
        </w:rPr>
        <w:t>коронавирусной</w:t>
      </w:r>
      <w:proofErr w:type="spellEnd"/>
      <w:r w:rsidRPr="00953B45">
        <w:rPr>
          <w:rFonts w:ascii="Arial" w:hAnsi="Arial" w:cs="Arial"/>
        </w:rPr>
        <w:t xml:space="preserve"> инфекцией на </w:t>
      </w:r>
      <w:proofErr w:type="gramStart"/>
      <w:r w:rsidRPr="00953B45">
        <w:rPr>
          <w:rFonts w:ascii="Arial" w:hAnsi="Arial" w:cs="Arial"/>
        </w:rPr>
        <w:t>сумму  44</w:t>
      </w:r>
      <w:proofErr w:type="gramEnd"/>
      <w:r w:rsidRPr="00953B45">
        <w:rPr>
          <w:rFonts w:ascii="Arial" w:hAnsi="Arial" w:cs="Arial"/>
        </w:rPr>
        <w:t> 550 руб., что составляет 100% от плана.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В целом по программе «Здоровье населения Братского района» в 2022 году по состоянию на 20.06.2022 года не исполнены следующие мероприятия: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- профилактика и борьба с туберкулезом, ВИЧ-инфекцией и онкологическими заболеваниями – на сумму 245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 xml:space="preserve">. Поданы документы в администрацию Братского района на приобретение 3-х телевизоров.  </w:t>
      </w:r>
      <w:proofErr w:type="gramStart"/>
      <w:r w:rsidRPr="00953B45">
        <w:rPr>
          <w:rFonts w:ascii="Arial" w:hAnsi="Arial" w:cs="Arial"/>
        </w:rPr>
        <w:t>с</w:t>
      </w:r>
      <w:proofErr w:type="gramEnd"/>
      <w:r w:rsidRPr="00953B45">
        <w:rPr>
          <w:rFonts w:ascii="Arial" w:hAnsi="Arial" w:cs="Arial"/>
        </w:rPr>
        <w:t xml:space="preserve"> целью размещения в участковых больницах с. Покосное, с. Калтук и </w:t>
      </w:r>
      <w:proofErr w:type="spellStart"/>
      <w:r w:rsidRPr="00953B45">
        <w:rPr>
          <w:rFonts w:ascii="Arial" w:hAnsi="Arial" w:cs="Arial"/>
        </w:rPr>
        <w:t>Вихоревской</w:t>
      </w:r>
      <w:proofErr w:type="spellEnd"/>
      <w:r w:rsidRPr="00953B45">
        <w:rPr>
          <w:rFonts w:ascii="Arial" w:hAnsi="Arial" w:cs="Arial"/>
        </w:rPr>
        <w:t xml:space="preserve"> ГБ для информирования </w:t>
      </w:r>
      <w:r w:rsidRPr="00953B45">
        <w:rPr>
          <w:rFonts w:ascii="Arial" w:hAnsi="Arial" w:cs="Arial"/>
        </w:rPr>
        <w:lastRenderedPageBreak/>
        <w:t xml:space="preserve">населения по мерам профилактики. Также запланировано изготовление листовок по профилактике онкологических заболеваний. 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 xml:space="preserve">- приобретение жилья на сумму 4 400 </w:t>
      </w:r>
      <w:proofErr w:type="spellStart"/>
      <w:r w:rsidRPr="00953B45">
        <w:rPr>
          <w:rFonts w:ascii="Arial" w:hAnsi="Arial" w:cs="Arial"/>
        </w:rPr>
        <w:t>тыс.руб</w:t>
      </w:r>
      <w:proofErr w:type="spellEnd"/>
      <w:r w:rsidRPr="00953B45">
        <w:rPr>
          <w:rFonts w:ascii="Arial" w:hAnsi="Arial" w:cs="Arial"/>
        </w:rPr>
        <w:t>. В администрацию Братского района отправлены ходатайства на приобретение квартир сотрудникам</w:t>
      </w:r>
      <w:r w:rsidRPr="00953B45">
        <w:rPr>
          <w:rFonts w:ascii="Arial" w:eastAsia="Calibri" w:hAnsi="Arial" w:cs="Arial"/>
          <w:color w:val="000000"/>
          <w:shd w:val="clear" w:color="auto" w:fill="FFFFFF"/>
          <w:lang w:eastAsia="en-US"/>
        </w:rPr>
        <w:t>: врачу педиатру</w:t>
      </w:r>
      <w:r w:rsidRPr="00953B45">
        <w:rPr>
          <w:rFonts w:ascii="Arial" w:hAnsi="Arial" w:cs="Arial"/>
        </w:rPr>
        <w:t xml:space="preserve"> участковой больницы Ключи-</w:t>
      </w:r>
      <w:proofErr w:type="spellStart"/>
      <w:r w:rsidRPr="00953B45">
        <w:rPr>
          <w:rFonts w:ascii="Arial" w:hAnsi="Arial" w:cs="Arial"/>
        </w:rPr>
        <w:t>Булак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Игитовой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Антониде</w:t>
      </w:r>
      <w:proofErr w:type="spellEnd"/>
      <w:r w:rsidRPr="00953B45">
        <w:rPr>
          <w:rFonts w:ascii="Arial" w:hAnsi="Arial" w:cs="Arial"/>
        </w:rPr>
        <w:t xml:space="preserve"> </w:t>
      </w:r>
      <w:proofErr w:type="spellStart"/>
      <w:r w:rsidRPr="00953B45">
        <w:rPr>
          <w:rFonts w:ascii="Arial" w:hAnsi="Arial" w:cs="Arial"/>
        </w:rPr>
        <w:t>Рахимдяновне</w:t>
      </w:r>
      <w:proofErr w:type="spellEnd"/>
      <w:r w:rsidRPr="00953B45">
        <w:rPr>
          <w:rFonts w:ascii="Arial" w:hAnsi="Arial" w:cs="Arial"/>
        </w:rPr>
        <w:t xml:space="preserve"> и врачу-рентгенологу ОГБУЗ "Братская РБ" </w:t>
      </w:r>
      <w:proofErr w:type="spellStart"/>
      <w:r w:rsidRPr="00953B45">
        <w:rPr>
          <w:rFonts w:ascii="Arial" w:hAnsi="Arial" w:cs="Arial"/>
        </w:rPr>
        <w:t>Цитрикову</w:t>
      </w:r>
      <w:proofErr w:type="spellEnd"/>
      <w:r w:rsidRPr="00953B45">
        <w:rPr>
          <w:rFonts w:ascii="Arial" w:hAnsi="Arial" w:cs="Arial"/>
        </w:rPr>
        <w:t xml:space="preserve"> Дмитрию Юрьевичу.</w:t>
      </w:r>
    </w:p>
    <w:p w:rsidR="00953B45" w:rsidRPr="00953B45" w:rsidRDefault="00953B45" w:rsidP="00460EF6">
      <w:pPr>
        <w:ind w:firstLine="709"/>
        <w:contextualSpacing/>
        <w:jc w:val="both"/>
        <w:rPr>
          <w:rFonts w:ascii="Arial" w:hAnsi="Arial" w:cs="Arial"/>
        </w:rPr>
      </w:pPr>
      <w:r w:rsidRPr="00953B45">
        <w:rPr>
          <w:rFonts w:ascii="Arial" w:hAnsi="Arial" w:cs="Arial"/>
        </w:rPr>
        <w:t>- организация «Плавучей поликлиники» - на нее предусмотрено 186 тыс. руб. В июле и августе планируются командировки врачебно-сестринской бригады на "Плавучей поликлинике".</w:t>
      </w:r>
      <w:r w:rsidRPr="00953B45">
        <w:rPr>
          <w:rFonts w:ascii="Arial" w:hAnsi="Arial" w:cs="Arial"/>
          <w:color w:val="FF0000"/>
        </w:rPr>
        <w:t xml:space="preserve"> </w:t>
      </w:r>
    </w:p>
    <w:p w:rsidR="00953B45" w:rsidRPr="00953B45" w:rsidRDefault="00953B45" w:rsidP="00460EF6">
      <w:pPr>
        <w:ind w:firstLine="708"/>
        <w:jc w:val="both"/>
        <w:rPr>
          <w:rFonts w:ascii="Arial" w:hAnsi="Arial" w:cs="Arial"/>
        </w:rPr>
      </w:pPr>
    </w:p>
    <w:sectPr w:rsidR="00953B45" w:rsidRPr="00953B45" w:rsidSect="003277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C0FED"/>
    <w:multiLevelType w:val="hybridMultilevel"/>
    <w:tmpl w:val="00A06D62"/>
    <w:lvl w:ilvl="0" w:tplc="E68C06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F"/>
    <w:rsid w:val="000B207F"/>
    <w:rsid w:val="0013053F"/>
    <w:rsid w:val="001C50AB"/>
    <w:rsid w:val="002202B5"/>
    <w:rsid w:val="00230826"/>
    <w:rsid w:val="00280E95"/>
    <w:rsid w:val="00304B16"/>
    <w:rsid w:val="00327798"/>
    <w:rsid w:val="003750A3"/>
    <w:rsid w:val="003A0859"/>
    <w:rsid w:val="00460EF6"/>
    <w:rsid w:val="00470D88"/>
    <w:rsid w:val="00525089"/>
    <w:rsid w:val="005E7611"/>
    <w:rsid w:val="006A5DFF"/>
    <w:rsid w:val="006C695F"/>
    <w:rsid w:val="0091781C"/>
    <w:rsid w:val="009461EC"/>
    <w:rsid w:val="00953B45"/>
    <w:rsid w:val="009863A4"/>
    <w:rsid w:val="00C35EBA"/>
    <w:rsid w:val="00CD434F"/>
    <w:rsid w:val="00D34245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E1BF-E76E-40EC-B9DF-7EB8D998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A4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9</cp:revision>
  <dcterms:created xsi:type="dcterms:W3CDTF">2020-06-22T08:17:00Z</dcterms:created>
  <dcterms:modified xsi:type="dcterms:W3CDTF">2022-06-27T04:09:00Z</dcterms:modified>
</cp:coreProperties>
</file>