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3D1F2C" w:rsidP="003D1F2C">
      <w:pPr>
        <w:pStyle w:val="Default"/>
      </w:pPr>
    </w:p>
    <w:p w:rsidR="00B63E63" w:rsidRDefault="00B63E63" w:rsidP="003D1F2C">
      <w:pPr>
        <w:pStyle w:val="Default"/>
      </w:pPr>
    </w:p>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942E3A" w:rsidRDefault="00E13F54" w:rsidP="0068724B">
      <w:pPr>
        <w:keepNext/>
        <w:spacing w:after="0" w:line="240" w:lineRule="auto"/>
        <w:jc w:val="center"/>
        <w:outlineLvl w:val="0"/>
        <w:rPr>
          <w:rFonts w:ascii="Arial" w:hAnsi="Arial" w:cs="Arial"/>
          <w:b/>
        </w:rPr>
      </w:pPr>
      <w:r w:rsidRPr="00942E3A">
        <w:rPr>
          <w:rFonts w:ascii="Arial" w:hAnsi="Arial" w:cs="Arial"/>
          <w:b/>
        </w:rPr>
        <w:t>Российская Федерация</w:t>
      </w:r>
    </w:p>
    <w:p w:rsidR="00E13F54" w:rsidRPr="00942E3A" w:rsidRDefault="00E13F54" w:rsidP="0068724B">
      <w:pPr>
        <w:keepNext/>
        <w:spacing w:after="0" w:line="240" w:lineRule="auto"/>
        <w:jc w:val="center"/>
        <w:outlineLvl w:val="0"/>
        <w:rPr>
          <w:rFonts w:ascii="Arial" w:hAnsi="Arial" w:cs="Arial"/>
          <w:b/>
        </w:rPr>
      </w:pPr>
      <w:r w:rsidRPr="00942E3A">
        <w:rPr>
          <w:rFonts w:ascii="Arial" w:hAnsi="Arial" w:cs="Arial"/>
          <w:b/>
        </w:rPr>
        <w:t>Иркутская область</w:t>
      </w:r>
    </w:p>
    <w:p w:rsidR="0068724B" w:rsidRPr="00942E3A" w:rsidRDefault="0068724B" w:rsidP="0068724B">
      <w:pPr>
        <w:spacing w:after="0" w:line="240" w:lineRule="auto"/>
        <w:jc w:val="center"/>
        <w:rPr>
          <w:rFonts w:ascii="Arial" w:eastAsia="Calibri" w:hAnsi="Arial" w:cs="Arial"/>
          <w:b/>
        </w:rPr>
      </w:pPr>
    </w:p>
    <w:p w:rsidR="005C5C43" w:rsidRPr="00942E3A" w:rsidRDefault="005C5C43" w:rsidP="0068724B">
      <w:pPr>
        <w:spacing w:after="0" w:line="240" w:lineRule="auto"/>
        <w:jc w:val="center"/>
        <w:rPr>
          <w:rFonts w:ascii="Arial" w:eastAsia="Calibri" w:hAnsi="Arial" w:cs="Arial"/>
          <w:b/>
        </w:rPr>
      </w:pPr>
      <w:r w:rsidRPr="00942E3A">
        <w:rPr>
          <w:rFonts w:ascii="Arial" w:eastAsia="Calibri" w:hAnsi="Arial" w:cs="Arial"/>
          <w:b/>
        </w:rPr>
        <w:t>КОНТРОЛЬНО-СЧЁТНЫЙ ОРГАН</w:t>
      </w:r>
    </w:p>
    <w:p w:rsidR="005C5C43" w:rsidRPr="00942E3A" w:rsidRDefault="005C5C43" w:rsidP="0068724B">
      <w:pPr>
        <w:spacing w:after="0" w:line="240" w:lineRule="auto"/>
        <w:jc w:val="center"/>
        <w:rPr>
          <w:rFonts w:ascii="Arial" w:eastAsia="Calibri" w:hAnsi="Arial" w:cs="Arial"/>
          <w:b/>
          <w:u w:val="single"/>
        </w:rPr>
      </w:pPr>
      <w:r w:rsidRPr="00942E3A">
        <w:rPr>
          <w:rFonts w:ascii="Arial" w:eastAsia="Calibri" w:hAnsi="Arial" w:cs="Arial"/>
          <w:b/>
          <w:u w:val="single"/>
        </w:rPr>
        <w:t>Муниципального образования «Братский район»</w:t>
      </w:r>
    </w:p>
    <w:p w:rsidR="00E13F54" w:rsidRPr="00942E3A" w:rsidRDefault="005C5C43" w:rsidP="0068724B">
      <w:pPr>
        <w:spacing w:after="0" w:line="240" w:lineRule="auto"/>
        <w:rPr>
          <w:rFonts w:ascii="Arial" w:eastAsia="Calibri" w:hAnsi="Arial" w:cs="Arial"/>
          <w:b/>
        </w:rPr>
      </w:pPr>
      <w:r w:rsidRPr="00942E3A">
        <w:rPr>
          <w:rFonts w:ascii="Arial" w:eastAsia="Calibri" w:hAnsi="Arial" w:cs="Arial"/>
        </w:rPr>
        <w:t xml:space="preserve">               </w:t>
      </w:r>
    </w:p>
    <w:p w:rsidR="005C5C43" w:rsidRPr="000F5D17" w:rsidRDefault="005C5C43" w:rsidP="0068724B">
      <w:pPr>
        <w:spacing w:after="0" w:line="240" w:lineRule="auto"/>
        <w:jc w:val="center"/>
        <w:rPr>
          <w:rFonts w:ascii="Arial" w:eastAsia="Calibri" w:hAnsi="Arial" w:cs="Arial"/>
          <w:b/>
          <w:sz w:val="24"/>
          <w:szCs w:val="24"/>
        </w:rPr>
      </w:pPr>
      <w:r w:rsidRPr="000F5D17">
        <w:rPr>
          <w:rFonts w:ascii="Arial" w:eastAsia="Calibri" w:hAnsi="Arial" w:cs="Arial"/>
          <w:b/>
          <w:sz w:val="24"/>
          <w:szCs w:val="24"/>
        </w:rPr>
        <w:t>ЗАКЛЮЧЕНИЕ</w:t>
      </w:r>
      <w:r w:rsidR="00261C0C" w:rsidRPr="000F5D17">
        <w:rPr>
          <w:rFonts w:ascii="Arial" w:eastAsia="Calibri" w:hAnsi="Arial" w:cs="Arial"/>
          <w:b/>
          <w:sz w:val="24"/>
          <w:szCs w:val="24"/>
        </w:rPr>
        <w:t xml:space="preserve"> №</w:t>
      </w:r>
      <w:r w:rsidR="00B77A40" w:rsidRPr="000F5D17">
        <w:rPr>
          <w:rFonts w:ascii="Arial" w:eastAsia="Calibri" w:hAnsi="Arial" w:cs="Arial"/>
          <w:b/>
          <w:sz w:val="24"/>
          <w:szCs w:val="24"/>
        </w:rPr>
        <w:t xml:space="preserve"> </w:t>
      </w:r>
      <w:r w:rsidR="001C2E92">
        <w:rPr>
          <w:rFonts w:ascii="Arial" w:eastAsia="Calibri" w:hAnsi="Arial" w:cs="Arial"/>
          <w:b/>
          <w:sz w:val="24"/>
          <w:szCs w:val="24"/>
        </w:rPr>
        <w:t>7</w:t>
      </w:r>
      <w:bookmarkStart w:id="0" w:name="_GoBack"/>
      <w:bookmarkEnd w:id="0"/>
    </w:p>
    <w:p w:rsidR="00B01FED" w:rsidRPr="000F5D17" w:rsidRDefault="00E13F54" w:rsidP="00B01FED">
      <w:pPr>
        <w:autoSpaceDE w:val="0"/>
        <w:autoSpaceDN w:val="0"/>
        <w:adjustRightInd w:val="0"/>
        <w:spacing w:after="0" w:line="240" w:lineRule="auto"/>
        <w:jc w:val="center"/>
        <w:rPr>
          <w:rFonts w:ascii="Arial" w:eastAsia="Calibri" w:hAnsi="Arial" w:cs="Arial"/>
          <w:b/>
          <w:bCs/>
          <w:sz w:val="24"/>
          <w:szCs w:val="24"/>
        </w:rPr>
      </w:pPr>
      <w:r w:rsidRPr="000F5D17">
        <w:rPr>
          <w:rFonts w:ascii="Arial" w:eastAsia="Calibri" w:hAnsi="Arial" w:cs="Arial"/>
          <w:b/>
          <w:bCs/>
          <w:color w:val="000000"/>
          <w:sz w:val="24"/>
          <w:szCs w:val="24"/>
        </w:rPr>
        <w:t>п</w:t>
      </w:r>
      <w:r w:rsidR="005C5C43" w:rsidRPr="000F5D17">
        <w:rPr>
          <w:rFonts w:ascii="Arial" w:eastAsia="Calibri" w:hAnsi="Arial" w:cs="Arial"/>
          <w:b/>
          <w:bCs/>
          <w:color w:val="000000"/>
          <w:sz w:val="24"/>
          <w:szCs w:val="24"/>
        </w:rPr>
        <w:t>о результата</w:t>
      </w:r>
      <w:r w:rsidRPr="000F5D17">
        <w:rPr>
          <w:rFonts w:ascii="Arial" w:eastAsia="Calibri" w:hAnsi="Arial" w:cs="Arial"/>
          <w:b/>
          <w:bCs/>
          <w:color w:val="000000"/>
          <w:sz w:val="24"/>
          <w:szCs w:val="24"/>
        </w:rPr>
        <w:t>м</w:t>
      </w:r>
      <w:r w:rsidR="005C5C43" w:rsidRPr="000F5D17">
        <w:rPr>
          <w:rFonts w:ascii="Arial" w:eastAsia="Calibri" w:hAnsi="Arial" w:cs="Arial"/>
          <w:b/>
          <w:bCs/>
          <w:color w:val="000000"/>
          <w:sz w:val="24"/>
          <w:szCs w:val="24"/>
        </w:rPr>
        <w:t xml:space="preserve"> </w:t>
      </w:r>
      <w:r w:rsidR="00B01FED" w:rsidRPr="000F5D17">
        <w:rPr>
          <w:rFonts w:ascii="Arial" w:eastAsia="Calibri" w:hAnsi="Arial" w:cs="Arial"/>
          <w:b/>
          <w:bCs/>
          <w:color w:val="000000"/>
          <w:sz w:val="24"/>
          <w:szCs w:val="24"/>
        </w:rPr>
        <w:t>внешней проверки</w:t>
      </w:r>
      <w:r w:rsidRPr="000F5D17">
        <w:rPr>
          <w:rFonts w:ascii="Arial" w:eastAsia="Calibri" w:hAnsi="Arial" w:cs="Arial"/>
          <w:b/>
          <w:bCs/>
          <w:color w:val="000000"/>
          <w:sz w:val="24"/>
          <w:szCs w:val="24"/>
        </w:rPr>
        <w:t xml:space="preserve"> </w:t>
      </w:r>
      <w:r w:rsidR="007425DA" w:rsidRPr="000F5D17">
        <w:rPr>
          <w:rFonts w:ascii="Arial" w:eastAsia="Calibri" w:hAnsi="Arial" w:cs="Arial"/>
          <w:b/>
          <w:bCs/>
          <w:color w:val="000000"/>
          <w:sz w:val="24"/>
          <w:szCs w:val="24"/>
        </w:rPr>
        <w:t xml:space="preserve">бюджетной отчетности </w:t>
      </w:r>
      <w:r w:rsidR="00942E3A" w:rsidRPr="000F5D17">
        <w:rPr>
          <w:rFonts w:ascii="Arial" w:eastAsia="Calibri" w:hAnsi="Arial" w:cs="Arial"/>
          <w:b/>
          <w:bCs/>
          <w:color w:val="000000"/>
          <w:sz w:val="24"/>
          <w:szCs w:val="24"/>
        </w:rPr>
        <w:t>за 202</w:t>
      </w:r>
      <w:r w:rsidR="000F5D17" w:rsidRPr="000F5D17">
        <w:rPr>
          <w:rFonts w:ascii="Arial" w:eastAsia="Calibri" w:hAnsi="Arial" w:cs="Arial"/>
          <w:b/>
          <w:bCs/>
          <w:color w:val="000000"/>
          <w:sz w:val="24"/>
          <w:szCs w:val="24"/>
        </w:rPr>
        <w:t>1</w:t>
      </w:r>
      <w:r w:rsidR="00B01FED" w:rsidRPr="000F5D17">
        <w:rPr>
          <w:rFonts w:ascii="Arial" w:eastAsia="Calibri" w:hAnsi="Arial" w:cs="Arial"/>
          <w:b/>
          <w:bCs/>
          <w:color w:val="000000"/>
          <w:sz w:val="24"/>
          <w:szCs w:val="24"/>
        </w:rPr>
        <w:t xml:space="preserve"> год </w:t>
      </w:r>
      <w:r w:rsidR="00AD796A" w:rsidRPr="000F5D17">
        <w:rPr>
          <w:rFonts w:ascii="Arial" w:eastAsia="Calibri" w:hAnsi="Arial" w:cs="Arial"/>
          <w:b/>
          <w:bCs/>
          <w:color w:val="000000"/>
          <w:sz w:val="24"/>
          <w:szCs w:val="24"/>
        </w:rPr>
        <w:t>А</w:t>
      </w:r>
      <w:r w:rsidR="00B01FED" w:rsidRPr="000F5D17">
        <w:rPr>
          <w:rFonts w:ascii="Arial" w:eastAsia="Calibri" w:hAnsi="Arial" w:cs="Arial"/>
          <w:b/>
          <w:bCs/>
          <w:color w:val="000000"/>
          <w:sz w:val="24"/>
          <w:szCs w:val="24"/>
        </w:rPr>
        <w:t>дминистрации муниципального образования «Братский район»</w:t>
      </w:r>
      <w:r w:rsidR="00B01FED" w:rsidRPr="000F5D17">
        <w:rPr>
          <w:rFonts w:ascii="Arial" w:eastAsia="Calibri" w:hAnsi="Arial" w:cs="Arial"/>
          <w:b/>
          <w:bCs/>
          <w:sz w:val="24"/>
          <w:szCs w:val="24"/>
        </w:rPr>
        <w:t xml:space="preserve"> </w:t>
      </w:r>
    </w:p>
    <w:p w:rsidR="005C5C43" w:rsidRPr="000F5D17" w:rsidRDefault="007425DA" w:rsidP="0068724B">
      <w:pPr>
        <w:autoSpaceDE w:val="0"/>
        <w:autoSpaceDN w:val="0"/>
        <w:adjustRightInd w:val="0"/>
        <w:spacing w:after="0" w:line="240" w:lineRule="auto"/>
        <w:jc w:val="center"/>
        <w:rPr>
          <w:rFonts w:ascii="Arial" w:eastAsia="Calibri" w:hAnsi="Arial" w:cs="Arial"/>
          <w:b/>
          <w:bCs/>
          <w:sz w:val="24"/>
          <w:szCs w:val="24"/>
        </w:rPr>
      </w:pPr>
      <w:r w:rsidRPr="000F5D17">
        <w:rPr>
          <w:rFonts w:ascii="Arial" w:eastAsia="Calibri" w:hAnsi="Arial" w:cs="Arial"/>
          <w:b/>
          <w:bCs/>
          <w:color w:val="000000"/>
          <w:sz w:val="24"/>
          <w:szCs w:val="24"/>
        </w:rPr>
        <w:t xml:space="preserve">главного распорядителя бюджетных средств, главного администратора доходов бюджета </w:t>
      </w:r>
    </w:p>
    <w:p w:rsidR="00E13F54" w:rsidRPr="000F5D17"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rsidR="005C5C43" w:rsidRPr="000F5D17" w:rsidRDefault="00942E3A" w:rsidP="000A5E36">
      <w:pPr>
        <w:spacing w:after="0" w:line="240" w:lineRule="auto"/>
        <w:rPr>
          <w:rFonts w:ascii="Arial" w:eastAsia="Calibri" w:hAnsi="Arial" w:cs="Arial"/>
          <w:sz w:val="24"/>
          <w:szCs w:val="24"/>
        </w:rPr>
      </w:pPr>
      <w:r w:rsidRPr="000F5D17">
        <w:rPr>
          <w:rFonts w:ascii="Arial" w:eastAsia="Calibri" w:hAnsi="Arial" w:cs="Arial"/>
          <w:sz w:val="24"/>
          <w:szCs w:val="24"/>
        </w:rPr>
        <w:t>г.</w:t>
      </w:r>
      <w:r w:rsidR="000F5D17">
        <w:rPr>
          <w:rFonts w:ascii="Arial" w:eastAsia="Calibri" w:hAnsi="Arial" w:cs="Arial"/>
          <w:sz w:val="24"/>
          <w:szCs w:val="24"/>
        </w:rPr>
        <w:t xml:space="preserve"> </w:t>
      </w:r>
      <w:r w:rsidRPr="000F5D17">
        <w:rPr>
          <w:rFonts w:ascii="Arial" w:eastAsia="Calibri" w:hAnsi="Arial" w:cs="Arial"/>
          <w:sz w:val="24"/>
          <w:szCs w:val="24"/>
        </w:rPr>
        <w:t xml:space="preserve">Братск                                                          </w:t>
      </w:r>
      <w:r w:rsidR="000F5D17">
        <w:rPr>
          <w:rFonts w:ascii="Arial" w:eastAsia="Calibri" w:hAnsi="Arial" w:cs="Arial"/>
          <w:sz w:val="24"/>
          <w:szCs w:val="24"/>
        </w:rPr>
        <w:t xml:space="preserve">                            </w:t>
      </w:r>
      <w:r w:rsidR="005C5C43" w:rsidRPr="000F5D17">
        <w:rPr>
          <w:rFonts w:ascii="Arial" w:eastAsia="Calibri" w:hAnsi="Arial" w:cs="Arial"/>
          <w:sz w:val="24"/>
          <w:szCs w:val="24"/>
        </w:rPr>
        <w:t>«</w:t>
      </w:r>
      <w:r w:rsidR="00AB3DFB" w:rsidRPr="000F5D17">
        <w:rPr>
          <w:rFonts w:ascii="Arial" w:eastAsia="Calibri" w:hAnsi="Arial" w:cs="Arial"/>
          <w:sz w:val="24"/>
          <w:szCs w:val="24"/>
        </w:rPr>
        <w:t>3</w:t>
      </w:r>
      <w:r w:rsidR="00692D2E">
        <w:rPr>
          <w:rFonts w:ascii="Arial" w:eastAsia="Calibri" w:hAnsi="Arial" w:cs="Arial"/>
          <w:sz w:val="24"/>
          <w:szCs w:val="24"/>
        </w:rPr>
        <w:t>1</w:t>
      </w:r>
      <w:r w:rsidR="00E13F54" w:rsidRPr="000F5D17">
        <w:rPr>
          <w:rFonts w:ascii="Arial" w:eastAsia="Calibri" w:hAnsi="Arial" w:cs="Arial"/>
          <w:sz w:val="24"/>
          <w:szCs w:val="24"/>
        </w:rPr>
        <w:t xml:space="preserve">» </w:t>
      </w:r>
      <w:r w:rsidR="00692D2E">
        <w:rPr>
          <w:rFonts w:ascii="Arial" w:eastAsia="Calibri" w:hAnsi="Arial" w:cs="Arial"/>
          <w:sz w:val="24"/>
          <w:szCs w:val="24"/>
        </w:rPr>
        <w:t>марта</w:t>
      </w:r>
      <w:r w:rsidR="00E13F54" w:rsidRPr="000F5D17">
        <w:rPr>
          <w:rFonts w:ascii="Arial" w:eastAsia="Calibri" w:hAnsi="Arial" w:cs="Arial"/>
          <w:sz w:val="24"/>
          <w:szCs w:val="24"/>
        </w:rPr>
        <w:t xml:space="preserve"> </w:t>
      </w:r>
      <w:r w:rsidR="005C5C43" w:rsidRPr="000F5D17">
        <w:rPr>
          <w:rFonts w:ascii="Arial" w:eastAsia="Calibri" w:hAnsi="Arial" w:cs="Arial"/>
          <w:sz w:val="24"/>
          <w:szCs w:val="24"/>
        </w:rPr>
        <w:t xml:space="preserve"> 20</w:t>
      </w:r>
      <w:r w:rsidR="00E13F54" w:rsidRPr="000F5D17">
        <w:rPr>
          <w:rFonts w:ascii="Arial" w:eastAsia="Calibri" w:hAnsi="Arial" w:cs="Arial"/>
          <w:sz w:val="24"/>
          <w:szCs w:val="24"/>
        </w:rPr>
        <w:t>2</w:t>
      </w:r>
      <w:r w:rsidR="000F5D17" w:rsidRPr="000F5D17">
        <w:rPr>
          <w:rFonts w:ascii="Arial" w:eastAsia="Calibri" w:hAnsi="Arial" w:cs="Arial"/>
          <w:sz w:val="24"/>
          <w:szCs w:val="24"/>
        </w:rPr>
        <w:t>2</w:t>
      </w:r>
      <w:r w:rsidR="005C5C43" w:rsidRPr="000F5D17">
        <w:rPr>
          <w:rFonts w:ascii="Arial" w:eastAsia="Calibri" w:hAnsi="Arial" w:cs="Arial"/>
          <w:sz w:val="24"/>
          <w:szCs w:val="24"/>
        </w:rPr>
        <w:t xml:space="preserve"> года                                                                  </w:t>
      </w:r>
      <w:r w:rsidR="00F659B3" w:rsidRPr="000F5D17">
        <w:rPr>
          <w:rFonts w:ascii="Arial" w:eastAsia="Calibri" w:hAnsi="Arial" w:cs="Arial"/>
          <w:sz w:val="24"/>
          <w:szCs w:val="24"/>
        </w:rPr>
        <w:t xml:space="preserve">                      </w:t>
      </w:r>
      <w:r w:rsidR="005C5C43" w:rsidRPr="000F5D17">
        <w:rPr>
          <w:rFonts w:ascii="Arial" w:eastAsia="Calibri" w:hAnsi="Arial" w:cs="Arial"/>
          <w:sz w:val="24"/>
          <w:szCs w:val="24"/>
        </w:rPr>
        <w:t xml:space="preserve">  </w:t>
      </w:r>
      <w:r w:rsidR="000A5E36" w:rsidRPr="000F5D17">
        <w:rPr>
          <w:rFonts w:ascii="Arial" w:eastAsia="Calibri" w:hAnsi="Arial" w:cs="Arial"/>
          <w:sz w:val="24"/>
          <w:szCs w:val="24"/>
        </w:rPr>
        <w:t xml:space="preserve"> </w:t>
      </w:r>
      <w:r w:rsidR="005C5C43" w:rsidRPr="000F5D17">
        <w:rPr>
          <w:rFonts w:ascii="Arial" w:eastAsia="Calibri" w:hAnsi="Arial" w:cs="Arial"/>
          <w:sz w:val="24"/>
          <w:szCs w:val="24"/>
        </w:rPr>
        <w:t xml:space="preserve">     </w:t>
      </w:r>
      <w:r w:rsidR="00E13F54" w:rsidRPr="000F5D17">
        <w:rPr>
          <w:rFonts w:ascii="Arial" w:eastAsia="Calibri" w:hAnsi="Arial" w:cs="Arial"/>
          <w:sz w:val="24"/>
          <w:szCs w:val="24"/>
        </w:rPr>
        <w:t xml:space="preserve"> </w:t>
      </w:r>
      <w:r w:rsidR="005C5C43" w:rsidRPr="000F5D17">
        <w:rPr>
          <w:rFonts w:ascii="Arial" w:eastAsia="Calibri" w:hAnsi="Arial" w:cs="Arial"/>
          <w:sz w:val="24"/>
          <w:szCs w:val="24"/>
        </w:rPr>
        <w:t xml:space="preserve">   </w:t>
      </w:r>
    </w:p>
    <w:p w:rsidR="00942E3A" w:rsidRPr="000F5D17" w:rsidRDefault="00E13F54" w:rsidP="00942E3A">
      <w:pPr>
        <w:spacing w:after="0" w:line="240" w:lineRule="auto"/>
        <w:jc w:val="both"/>
        <w:rPr>
          <w:rFonts w:ascii="Arial" w:eastAsia="Calibri" w:hAnsi="Arial" w:cs="Arial"/>
          <w:sz w:val="24"/>
          <w:szCs w:val="24"/>
        </w:rPr>
      </w:pPr>
      <w:r w:rsidRPr="000F5D17">
        <w:rPr>
          <w:rFonts w:ascii="Times New Roman" w:eastAsia="Calibri" w:hAnsi="Times New Roman" w:cs="Times New Roman"/>
          <w:sz w:val="24"/>
          <w:szCs w:val="24"/>
        </w:rPr>
        <w:tab/>
      </w:r>
      <w:r w:rsidR="00942E3A" w:rsidRPr="000F5D17">
        <w:rPr>
          <w:rFonts w:ascii="Arial" w:eastAsia="Calibri" w:hAnsi="Arial" w:cs="Arial"/>
          <w:sz w:val="24"/>
          <w:szCs w:val="24"/>
        </w:rPr>
        <w:t xml:space="preserve">Настоящее заключение подготовлено </w:t>
      </w:r>
      <w:r w:rsidR="000F5D17" w:rsidRPr="000F5D17">
        <w:rPr>
          <w:rFonts w:ascii="Arial" w:eastAsia="Calibri" w:hAnsi="Arial" w:cs="Arial"/>
          <w:sz w:val="24"/>
          <w:szCs w:val="24"/>
        </w:rPr>
        <w:t>к</w:t>
      </w:r>
      <w:r w:rsidR="00942E3A" w:rsidRPr="000F5D17">
        <w:rPr>
          <w:rFonts w:ascii="Arial" w:eastAsia="Calibri" w:hAnsi="Arial" w:cs="Arial"/>
          <w:sz w:val="24"/>
          <w:szCs w:val="24"/>
        </w:rPr>
        <w:t xml:space="preserve">онтрольно-счетным органом муниципального образования «Братский район» по результатам внешней проверки годового отчета об исполнении бюджета </w:t>
      </w:r>
      <w:r w:rsidR="002745CC">
        <w:rPr>
          <w:rFonts w:ascii="Arial" w:eastAsia="Calibri" w:hAnsi="Arial" w:cs="Arial"/>
          <w:sz w:val="24"/>
          <w:szCs w:val="24"/>
        </w:rPr>
        <w:t>Администрации муниципального образования «Братский район» за</w:t>
      </w:r>
      <w:r w:rsidR="00942E3A" w:rsidRPr="000F5D17">
        <w:rPr>
          <w:rFonts w:ascii="Arial" w:eastAsia="Calibri" w:hAnsi="Arial" w:cs="Arial"/>
          <w:sz w:val="24"/>
          <w:szCs w:val="24"/>
        </w:rPr>
        <w:t xml:space="preserve"> 202</w:t>
      </w:r>
      <w:r w:rsidR="000F5D17" w:rsidRPr="000F5D17">
        <w:rPr>
          <w:rFonts w:ascii="Arial" w:eastAsia="Calibri" w:hAnsi="Arial" w:cs="Arial"/>
          <w:sz w:val="24"/>
          <w:szCs w:val="24"/>
        </w:rPr>
        <w:t>1</w:t>
      </w:r>
      <w:r w:rsidR="00942E3A" w:rsidRPr="000F5D17">
        <w:rPr>
          <w:rFonts w:ascii="Arial" w:eastAsia="Calibri" w:hAnsi="Arial" w:cs="Arial"/>
          <w:sz w:val="24"/>
          <w:szCs w:val="24"/>
        </w:rPr>
        <w:t xml:space="preserve"> год</w:t>
      </w:r>
      <w:r w:rsidR="00942E3A" w:rsidRPr="000F5D17">
        <w:rPr>
          <w:rFonts w:ascii="Arial" w:hAnsi="Arial" w:cs="Arial"/>
          <w:sz w:val="24"/>
          <w:szCs w:val="24"/>
        </w:rPr>
        <w:t>.</w:t>
      </w:r>
    </w:p>
    <w:p w:rsidR="00942E3A" w:rsidRPr="000F5D17" w:rsidRDefault="00942E3A" w:rsidP="00942E3A">
      <w:pPr>
        <w:spacing w:after="0" w:line="240" w:lineRule="auto"/>
        <w:jc w:val="both"/>
        <w:rPr>
          <w:rFonts w:ascii="Arial" w:eastAsia="Calibri" w:hAnsi="Arial" w:cs="Arial"/>
          <w:sz w:val="24"/>
          <w:szCs w:val="24"/>
        </w:rPr>
      </w:pPr>
      <w:r w:rsidRPr="000F5D17">
        <w:rPr>
          <w:rFonts w:ascii="Arial" w:eastAsia="Calibri" w:hAnsi="Arial" w:cs="Arial"/>
          <w:sz w:val="24"/>
          <w:szCs w:val="24"/>
        </w:rPr>
        <w:tab/>
        <w:t xml:space="preserve">Внешняя проверка проведена в рамках полномочий </w:t>
      </w:r>
      <w:r w:rsidR="000F5D17" w:rsidRPr="000F5D17">
        <w:rPr>
          <w:rFonts w:ascii="Arial" w:eastAsia="Calibri" w:hAnsi="Arial" w:cs="Arial"/>
          <w:sz w:val="24"/>
          <w:szCs w:val="24"/>
        </w:rPr>
        <w:t>к</w:t>
      </w:r>
      <w:r w:rsidRPr="000F5D17">
        <w:rPr>
          <w:rFonts w:ascii="Arial" w:eastAsia="Calibri" w:hAnsi="Arial" w:cs="Arial"/>
          <w:sz w:val="24"/>
          <w:szCs w:val="24"/>
        </w:rPr>
        <w:t>онтрольно-счетного органа муниципального образования «Братский район», установленных:</w:t>
      </w:r>
    </w:p>
    <w:p w:rsidR="00942E3A" w:rsidRPr="000F5D17" w:rsidRDefault="00942E3A" w:rsidP="00942E3A">
      <w:pPr>
        <w:spacing w:after="0" w:line="240" w:lineRule="auto"/>
        <w:ind w:firstLine="708"/>
        <w:jc w:val="both"/>
        <w:rPr>
          <w:rFonts w:ascii="Arial" w:hAnsi="Arial" w:cs="Arial"/>
          <w:sz w:val="24"/>
          <w:szCs w:val="24"/>
        </w:rPr>
      </w:pPr>
      <w:r w:rsidRPr="000F5D17">
        <w:rPr>
          <w:rFonts w:ascii="Arial" w:hAnsi="Arial" w:cs="Arial"/>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42E3A" w:rsidRPr="000F5D17" w:rsidRDefault="00942E3A" w:rsidP="00942E3A">
      <w:pPr>
        <w:spacing w:after="0" w:line="240" w:lineRule="auto"/>
        <w:ind w:firstLine="708"/>
        <w:jc w:val="both"/>
        <w:rPr>
          <w:rFonts w:ascii="Arial" w:hAnsi="Arial" w:cs="Arial"/>
          <w:sz w:val="24"/>
          <w:szCs w:val="24"/>
        </w:rPr>
      </w:pPr>
      <w:r w:rsidRPr="000F5D17">
        <w:rPr>
          <w:rFonts w:ascii="Arial" w:hAnsi="Arial" w:cs="Arial"/>
          <w:sz w:val="24"/>
          <w:szCs w:val="24"/>
        </w:rPr>
        <w:t>- положением о контрольно – счетном органе муниципального образования «Братский район», утвержденном Решением Думы Братского района от 2</w:t>
      </w:r>
      <w:r w:rsidR="000F5D17" w:rsidRPr="000F5D17">
        <w:rPr>
          <w:rFonts w:ascii="Arial" w:hAnsi="Arial" w:cs="Arial"/>
          <w:sz w:val="24"/>
          <w:szCs w:val="24"/>
        </w:rPr>
        <w:t>4.11.2021 №240</w:t>
      </w:r>
      <w:r w:rsidRPr="000F5D17">
        <w:rPr>
          <w:rFonts w:ascii="Arial" w:hAnsi="Arial" w:cs="Arial"/>
          <w:sz w:val="24"/>
          <w:szCs w:val="24"/>
        </w:rPr>
        <w:t>;</w:t>
      </w:r>
    </w:p>
    <w:p w:rsidR="000F5D17" w:rsidRPr="000F5D17" w:rsidRDefault="000F5D17" w:rsidP="000F5D17">
      <w:pPr>
        <w:spacing w:after="0" w:line="240" w:lineRule="auto"/>
        <w:ind w:firstLine="708"/>
        <w:jc w:val="both"/>
        <w:rPr>
          <w:rFonts w:ascii="Arial" w:eastAsia="Calibri" w:hAnsi="Arial" w:cs="Arial"/>
          <w:sz w:val="24"/>
          <w:szCs w:val="24"/>
        </w:rPr>
      </w:pPr>
      <w:r w:rsidRPr="000F5D17">
        <w:rPr>
          <w:rFonts w:ascii="Arial" w:eastAsia="Calibri" w:hAnsi="Arial" w:cs="Arial"/>
          <w:sz w:val="24"/>
          <w:szCs w:val="24"/>
        </w:rPr>
        <w:t>- положениями ст. 157, 264.1, 264.2, 264.4 Бюджетного кодекса Российской Федерации.</w:t>
      </w:r>
    </w:p>
    <w:p w:rsidR="000F5D17" w:rsidRPr="000F5D17" w:rsidRDefault="000F5D17" w:rsidP="000F5D17">
      <w:pPr>
        <w:spacing w:after="0" w:line="240" w:lineRule="auto"/>
        <w:ind w:firstLine="708"/>
        <w:jc w:val="both"/>
        <w:rPr>
          <w:rFonts w:ascii="Arial" w:eastAsia="Calibri" w:hAnsi="Arial" w:cs="Arial"/>
          <w:sz w:val="24"/>
          <w:szCs w:val="24"/>
        </w:rPr>
      </w:pPr>
      <w:r w:rsidRPr="000F5D17">
        <w:rPr>
          <w:rFonts w:ascii="Arial" w:eastAsia="Calibri" w:hAnsi="Arial" w:cs="Arial"/>
          <w:b/>
          <w:sz w:val="24"/>
          <w:szCs w:val="24"/>
        </w:rPr>
        <w:t>Основание для проведения проверки:</w:t>
      </w:r>
      <w:r w:rsidRPr="000F5D17">
        <w:rPr>
          <w:rFonts w:ascii="Arial" w:eastAsia="Calibri" w:hAnsi="Arial" w:cs="Arial"/>
          <w:sz w:val="24"/>
          <w:szCs w:val="24"/>
        </w:rPr>
        <w:t xml:space="preserve"> пункт 2.4 Плана деятельности КСО МО «Братский район» на 2022 год.</w:t>
      </w:r>
    </w:p>
    <w:p w:rsidR="000F5D17" w:rsidRPr="000F5D17" w:rsidRDefault="000F5D17" w:rsidP="000F5D17">
      <w:pPr>
        <w:widowControl w:val="0"/>
        <w:spacing w:after="0" w:line="240" w:lineRule="auto"/>
        <w:ind w:firstLine="709"/>
        <w:jc w:val="both"/>
        <w:rPr>
          <w:rFonts w:ascii="Arial" w:eastAsia="Courier New" w:hAnsi="Arial" w:cs="Arial"/>
          <w:b/>
          <w:color w:val="000000"/>
          <w:sz w:val="24"/>
          <w:szCs w:val="24"/>
          <w:lang w:eastAsia="ru-RU"/>
        </w:rPr>
      </w:pPr>
      <w:r w:rsidRPr="000F5D17">
        <w:rPr>
          <w:rFonts w:ascii="Arial" w:eastAsia="Courier New" w:hAnsi="Arial" w:cs="Arial"/>
          <w:b/>
          <w:color w:val="000000"/>
          <w:sz w:val="24"/>
          <w:szCs w:val="24"/>
          <w:lang w:eastAsia="ru-RU"/>
        </w:rPr>
        <w:t>Цели внешней проверки:</w:t>
      </w:r>
    </w:p>
    <w:p w:rsidR="000F5D17" w:rsidRPr="000F5D17" w:rsidRDefault="000F5D17" w:rsidP="000F5D17">
      <w:pPr>
        <w:widowControl w:val="0"/>
        <w:spacing w:after="0" w:line="240" w:lineRule="auto"/>
        <w:ind w:firstLine="709"/>
        <w:jc w:val="both"/>
        <w:rPr>
          <w:rFonts w:ascii="Arial" w:eastAsia="Courier New" w:hAnsi="Arial" w:cs="Arial"/>
          <w:color w:val="000000"/>
          <w:sz w:val="24"/>
          <w:szCs w:val="24"/>
          <w:lang w:eastAsia="ru-RU"/>
        </w:rPr>
      </w:pPr>
      <w:r w:rsidRPr="000F5D17">
        <w:rPr>
          <w:rFonts w:ascii="Arial" w:eastAsia="Courier New" w:hAnsi="Arial" w:cs="Arial"/>
          <w:color w:val="000000"/>
          <w:sz w:val="24"/>
          <w:szCs w:val="24"/>
          <w:lang w:eastAsia="ru-RU"/>
        </w:rPr>
        <w:t>- установление полноты бюджетной отчетности, ее соответствие требованиям нормативных правовых актов;</w:t>
      </w:r>
    </w:p>
    <w:p w:rsidR="000F5D17" w:rsidRPr="000F5D17" w:rsidRDefault="000F5D17" w:rsidP="000F5D17">
      <w:pPr>
        <w:widowControl w:val="0"/>
        <w:spacing w:after="0" w:line="240" w:lineRule="auto"/>
        <w:ind w:firstLine="709"/>
        <w:jc w:val="both"/>
        <w:rPr>
          <w:rFonts w:ascii="Arial" w:eastAsia="Courier New" w:hAnsi="Arial" w:cs="Arial"/>
          <w:color w:val="000000"/>
          <w:sz w:val="24"/>
          <w:szCs w:val="24"/>
          <w:lang w:eastAsia="ru-RU"/>
        </w:rPr>
      </w:pPr>
      <w:r w:rsidRPr="000F5D17">
        <w:rPr>
          <w:rFonts w:ascii="Arial" w:eastAsia="Courier New" w:hAnsi="Arial" w:cs="Arial"/>
          <w:color w:val="000000"/>
          <w:sz w:val="24"/>
          <w:szCs w:val="24"/>
          <w:lang w:eastAsia="ru-RU"/>
        </w:rPr>
        <w:t>- оценка достоверности показателей бюджетной отчетности;</w:t>
      </w:r>
    </w:p>
    <w:p w:rsidR="000F5D17" w:rsidRPr="000F5D17" w:rsidRDefault="000F5D17" w:rsidP="000F5D17">
      <w:pPr>
        <w:widowControl w:val="0"/>
        <w:spacing w:after="0" w:line="240" w:lineRule="auto"/>
        <w:ind w:firstLine="709"/>
        <w:jc w:val="both"/>
        <w:rPr>
          <w:rFonts w:ascii="Arial" w:eastAsia="Courier New" w:hAnsi="Arial" w:cs="Arial"/>
          <w:color w:val="000000"/>
          <w:sz w:val="24"/>
          <w:szCs w:val="24"/>
          <w:lang w:eastAsia="ru-RU"/>
        </w:rPr>
      </w:pPr>
      <w:r w:rsidRPr="000F5D17">
        <w:rPr>
          <w:rFonts w:ascii="Arial" w:eastAsia="Courier New" w:hAnsi="Arial" w:cs="Arial"/>
          <w:color w:val="000000"/>
          <w:sz w:val="24"/>
          <w:szCs w:val="24"/>
          <w:lang w:eastAsia="ru-RU"/>
        </w:rPr>
        <w:t>- анализ эффективности использования бюджетных средств;</w:t>
      </w:r>
    </w:p>
    <w:p w:rsidR="000F5D17" w:rsidRPr="000F5D17" w:rsidRDefault="000F5D17" w:rsidP="000F5D17">
      <w:pPr>
        <w:widowControl w:val="0"/>
        <w:spacing w:after="0" w:line="240" w:lineRule="auto"/>
        <w:ind w:firstLine="709"/>
        <w:jc w:val="both"/>
        <w:rPr>
          <w:rFonts w:ascii="Arial" w:eastAsia="Courier New" w:hAnsi="Arial" w:cs="Arial"/>
          <w:color w:val="000000"/>
          <w:sz w:val="24"/>
          <w:szCs w:val="24"/>
          <w:lang w:eastAsia="ru-RU"/>
        </w:rPr>
      </w:pPr>
      <w:r w:rsidRPr="000F5D17">
        <w:rPr>
          <w:rFonts w:ascii="Arial" w:eastAsia="Courier New" w:hAnsi="Arial" w:cs="Arial"/>
          <w:color w:val="000000"/>
          <w:sz w:val="24"/>
          <w:szCs w:val="24"/>
          <w:lang w:eastAsia="ru-RU"/>
        </w:rPr>
        <w:t>- соблюдение требований к порядку составления и предоставления годовой бюджетной отчетности.</w:t>
      </w:r>
    </w:p>
    <w:p w:rsidR="00FA43AC" w:rsidRPr="000F5D17" w:rsidRDefault="00FA43AC" w:rsidP="00640542">
      <w:pPr>
        <w:spacing w:after="0" w:line="240" w:lineRule="auto"/>
        <w:ind w:firstLine="708"/>
        <w:jc w:val="both"/>
        <w:rPr>
          <w:rFonts w:ascii="Arial" w:eastAsia="Courier New" w:hAnsi="Arial" w:cs="Arial"/>
          <w:color w:val="000000"/>
          <w:sz w:val="24"/>
          <w:szCs w:val="24"/>
          <w:lang w:eastAsia="ru-RU"/>
        </w:rPr>
      </w:pPr>
      <w:r w:rsidRPr="000F5D17">
        <w:rPr>
          <w:rFonts w:ascii="Arial" w:eastAsia="Courier New" w:hAnsi="Arial" w:cs="Arial"/>
          <w:b/>
          <w:color w:val="000000"/>
          <w:sz w:val="24"/>
          <w:szCs w:val="24"/>
          <w:lang w:eastAsia="ru-RU"/>
        </w:rPr>
        <w:t>Объект внешней проверки</w:t>
      </w:r>
      <w:r w:rsidR="0022117B" w:rsidRPr="000F5D17">
        <w:rPr>
          <w:rFonts w:ascii="Arial" w:eastAsia="Courier New" w:hAnsi="Arial" w:cs="Arial"/>
          <w:b/>
          <w:color w:val="000000"/>
          <w:sz w:val="24"/>
          <w:szCs w:val="24"/>
          <w:lang w:eastAsia="ru-RU"/>
        </w:rPr>
        <w:t xml:space="preserve">: </w:t>
      </w:r>
      <w:r w:rsidR="00AD796A" w:rsidRPr="000F5D17">
        <w:rPr>
          <w:rFonts w:ascii="Arial" w:eastAsia="Courier New" w:hAnsi="Arial" w:cs="Arial"/>
          <w:color w:val="000000"/>
          <w:sz w:val="24"/>
          <w:szCs w:val="24"/>
          <w:lang w:eastAsia="ru-RU"/>
        </w:rPr>
        <w:t>А</w:t>
      </w:r>
      <w:r w:rsidR="0022117B" w:rsidRPr="000F5D17">
        <w:rPr>
          <w:rFonts w:ascii="Arial" w:eastAsia="Courier New" w:hAnsi="Arial" w:cs="Arial"/>
          <w:color w:val="000000"/>
          <w:sz w:val="24"/>
          <w:szCs w:val="24"/>
          <w:lang w:eastAsia="ru-RU"/>
        </w:rPr>
        <w:t>дминистраци</w:t>
      </w:r>
      <w:r w:rsidR="00AD796A" w:rsidRPr="000F5D17">
        <w:rPr>
          <w:rFonts w:ascii="Arial" w:eastAsia="Courier New" w:hAnsi="Arial" w:cs="Arial"/>
          <w:color w:val="000000"/>
          <w:sz w:val="24"/>
          <w:szCs w:val="24"/>
          <w:lang w:eastAsia="ru-RU"/>
        </w:rPr>
        <w:t>я</w:t>
      </w:r>
      <w:r w:rsidR="00CA569D" w:rsidRPr="000F5D17">
        <w:rPr>
          <w:rFonts w:ascii="Arial" w:eastAsia="Courier New" w:hAnsi="Arial" w:cs="Arial"/>
          <w:color w:val="000000"/>
          <w:sz w:val="24"/>
          <w:szCs w:val="24"/>
          <w:lang w:eastAsia="ru-RU"/>
        </w:rPr>
        <w:t xml:space="preserve"> муниципального образования «Братский район»</w:t>
      </w:r>
      <w:r w:rsidR="0022117B" w:rsidRPr="000F5D17">
        <w:rPr>
          <w:rFonts w:ascii="Arial" w:eastAsia="Courier New" w:hAnsi="Arial" w:cs="Arial"/>
          <w:color w:val="000000"/>
          <w:sz w:val="24"/>
          <w:szCs w:val="24"/>
          <w:lang w:eastAsia="ru-RU"/>
        </w:rPr>
        <w:t>.</w:t>
      </w:r>
    </w:p>
    <w:p w:rsidR="005C5C43" w:rsidRPr="000F5D17" w:rsidRDefault="005C5C43" w:rsidP="00CA569D">
      <w:pPr>
        <w:spacing w:after="0" w:line="240" w:lineRule="auto"/>
        <w:ind w:firstLine="708"/>
        <w:jc w:val="both"/>
        <w:rPr>
          <w:rFonts w:ascii="Arial" w:eastAsia="Courier New" w:hAnsi="Arial" w:cs="Arial"/>
          <w:bCs/>
          <w:color w:val="000000"/>
          <w:sz w:val="24"/>
          <w:szCs w:val="24"/>
          <w:lang w:eastAsia="ru-RU"/>
        </w:rPr>
      </w:pPr>
      <w:r w:rsidRPr="000F5D17">
        <w:rPr>
          <w:rFonts w:ascii="Arial" w:eastAsia="Courier New" w:hAnsi="Arial" w:cs="Arial"/>
          <w:b/>
          <w:color w:val="000000"/>
          <w:sz w:val="24"/>
          <w:szCs w:val="24"/>
          <w:lang w:eastAsia="ru-RU"/>
        </w:rPr>
        <w:t xml:space="preserve">Предмет </w:t>
      </w:r>
      <w:r w:rsidR="0022117B" w:rsidRPr="000F5D17">
        <w:rPr>
          <w:rFonts w:ascii="Arial" w:eastAsia="Courier New" w:hAnsi="Arial" w:cs="Arial"/>
          <w:b/>
          <w:color w:val="000000"/>
          <w:sz w:val="24"/>
          <w:szCs w:val="24"/>
          <w:lang w:eastAsia="ru-RU"/>
        </w:rPr>
        <w:t>внешней проверки</w:t>
      </w:r>
      <w:r w:rsidRPr="000F5D17">
        <w:rPr>
          <w:rFonts w:ascii="Arial" w:eastAsia="Courier New" w:hAnsi="Arial" w:cs="Arial"/>
          <w:b/>
          <w:color w:val="000000"/>
          <w:sz w:val="24"/>
          <w:szCs w:val="24"/>
          <w:lang w:eastAsia="ru-RU"/>
        </w:rPr>
        <w:t xml:space="preserve">: </w:t>
      </w:r>
      <w:r w:rsidRPr="000F5D17">
        <w:rPr>
          <w:rFonts w:ascii="Arial" w:eastAsia="Courier New" w:hAnsi="Arial" w:cs="Arial"/>
          <w:bCs/>
          <w:color w:val="000000"/>
          <w:sz w:val="24"/>
          <w:szCs w:val="24"/>
          <w:lang w:eastAsia="ru-RU"/>
        </w:rPr>
        <w:t>годовой отчет об исполнении бюджета</w:t>
      </w:r>
      <w:r w:rsidR="00CA569D" w:rsidRPr="000F5D17">
        <w:rPr>
          <w:rFonts w:ascii="Arial" w:eastAsia="Courier New" w:hAnsi="Arial" w:cs="Arial"/>
          <w:bCs/>
          <w:color w:val="000000"/>
          <w:sz w:val="24"/>
          <w:szCs w:val="24"/>
          <w:lang w:eastAsia="ru-RU"/>
        </w:rPr>
        <w:t xml:space="preserve"> Главного распорядителя бюджетных средств, Главного администратора бюджетных средств</w:t>
      </w:r>
      <w:r w:rsidR="003A72FA" w:rsidRPr="000F5D17">
        <w:rPr>
          <w:rFonts w:ascii="Arial" w:eastAsia="Courier New" w:hAnsi="Arial" w:cs="Arial"/>
          <w:bCs/>
          <w:color w:val="000000"/>
          <w:sz w:val="24"/>
          <w:szCs w:val="24"/>
          <w:lang w:eastAsia="ru-RU"/>
        </w:rPr>
        <w:t xml:space="preserve"> </w:t>
      </w:r>
      <w:r w:rsidR="003A72FA" w:rsidRPr="000F5D17">
        <w:rPr>
          <w:rFonts w:ascii="Arial" w:hAnsi="Arial" w:cs="Arial"/>
          <w:sz w:val="24"/>
          <w:szCs w:val="24"/>
        </w:rPr>
        <w:t>–</w:t>
      </w:r>
      <w:r w:rsidR="003A72FA" w:rsidRPr="000F5D17">
        <w:rPr>
          <w:rFonts w:ascii="Arial" w:eastAsia="Courier New" w:hAnsi="Arial" w:cs="Arial"/>
          <w:bCs/>
          <w:color w:val="000000"/>
          <w:sz w:val="24"/>
          <w:szCs w:val="24"/>
          <w:lang w:eastAsia="ru-RU"/>
        </w:rPr>
        <w:t xml:space="preserve">  А</w:t>
      </w:r>
      <w:r w:rsidR="00AD796A" w:rsidRPr="000F5D17">
        <w:rPr>
          <w:rFonts w:ascii="Arial" w:eastAsia="Courier New" w:hAnsi="Arial" w:cs="Arial"/>
          <w:bCs/>
          <w:color w:val="000000"/>
          <w:sz w:val="24"/>
          <w:szCs w:val="24"/>
          <w:lang w:eastAsia="ru-RU"/>
        </w:rPr>
        <w:t xml:space="preserve">дминистрация </w:t>
      </w:r>
      <w:r w:rsidR="003A72FA" w:rsidRPr="000F5D17">
        <w:rPr>
          <w:rFonts w:ascii="Arial" w:eastAsia="Courier New" w:hAnsi="Arial" w:cs="Arial"/>
          <w:bCs/>
          <w:color w:val="000000"/>
          <w:sz w:val="24"/>
          <w:szCs w:val="24"/>
          <w:lang w:eastAsia="ru-RU"/>
        </w:rPr>
        <w:t xml:space="preserve">МО «Братский район» </w:t>
      </w:r>
      <w:r w:rsidRPr="000F5D17">
        <w:rPr>
          <w:rFonts w:ascii="Arial" w:eastAsia="Courier New" w:hAnsi="Arial" w:cs="Arial"/>
          <w:bCs/>
          <w:color w:val="000000"/>
          <w:sz w:val="24"/>
          <w:szCs w:val="24"/>
          <w:lang w:eastAsia="ru-RU"/>
        </w:rPr>
        <w:t>за 20</w:t>
      </w:r>
      <w:r w:rsidR="005A3DEC" w:rsidRPr="000F5D17">
        <w:rPr>
          <w:rFonts w:ascii="Arial" w:eastAsia="Courier New" w:hAnsi="Arial" w:cs="Arial"/>
          <w:bCs/>
          <w:color w:val="000000"/>
          <w:sz w:val="24"/>
          <w:szCs w:val="24"/>
          <w:lang w:eastAsia="ru-RU"/>
        </w:rPr>
        <w:t>2</w:t>
      </w:r>
      <w:r w:rsidR="000F5D17">
        <w:rPr>
          <w:rFonts w:ascii="Arial" w:eastAsia="Courier New" w:hAnsi="Arial" w:cs="Arial"/>
          <w:bCs/>
          <w:color w:val="000000"/>
          <w:sz w:val="24"/>
          <w:szCs w:val="24"/>
          <w:lang w:eastAsia="ru-RU"/>
        </w:rPr>
        <w:t>1</w:t>
      </w:r>
      <w:r w:rsidRPr="000F5D17">
        <w:rPr>
          <w:rFonts w:ascii="Arial" w:eastAsia="Courier New" w:hAnsi="Arial" w:cs="Arial"/>
          <w:bCs/>
          <w:color w:val="000000"/>
          <w:sz w:val="24"/>
          <w:szCs w:val="24"/>
          <w:lang w:eastAsia="ru-RU"/>
        </w:rPr>
        <w:t xml:space="preserve"> год</w:t>
      </w:r>
      <w:r w:rsidR="003A72FA" w:rsidRPr="000F5D17">
        <w:rPr>
          <w:rFonts w:ascii="Arial" w:eastAsia="Courier New" w:hAnsi="Arial" w:cs="Arial"/>
          <w:bCs/>
          <w:color w:val="000000"/>
          <w:sz w:val="24"/>
          <w:szCs w:val="24"/>
          <w:lang w:eastAsia="ru-RU"/>
        </w:rPr>
        <w:t>. И</w:t>
      </w:r>
      <w:r w:rsidR="007707E3" w:rsidRPr="000F5D17">
        <w:rPr>
          <w:rFonts w:ascii="Arial" w:eastAsia="Courier New" w:hAnsi="Arial" w:cs="Arial"/>
          <w:bCs/>
          <w:color w:val="000000"/>
          <w:sz w:val="24"/>
          <w:szCs w:val="24"/>
          <w:lang w:eastAsia="ru-RU"/>
        </w:rPr>
        <w:t>ная бюджетная отчетность</w:t>
      </w:r>
      <w:r w:rsidR="00BE0369" w:rsidRPr="000F5D17">
        <w:rPr>
          <w:rFonts w:ascii="Arial" w:eastAsia="Courier New" w:hAnsi="Arial" w:cs="Arial"/>
          <w:bCs/>
          <w:color w:val="000000"/>
          <w:sz w:val="24"/>
          <w:szCs w:val="24"/>
          <w:lang w:eastAsia="ru-RU"/>
        </w:rPr>
        <w:t>,</w:t>
      </w:r>
      <w:r w:rsidR="007707E3" w:rsidRPr="000F5D17">
        <w:rPr>
          <w:rFonts w:ascii="Arial" w:eastAsia="Courier New" w:hAnsi="Arial" w:cs="Arial"/>
          <w:bCs/>
          <w:color w:val="000000"/>
          <w:sz w:val="24"/>
          <w:szCs w:val="24"/>
          <w:lang w:eastAsia="ru-RU"/>
        </w:rPr>
        <w:t xml:space="preserve"> сформированная в соответствии </w:t>
      </w:r>
      <w:r w:rsidR="00BC3F55" w:rsidRPr="000F5D17">
        <w:rPr>
          <w:rFonts w:ascii="Arial" w:eastAsia="Courier New" w:hAnsi="Arial" w:cs="Arial"/>
          <w:bCs/>
          <w:color w:val="000000"/>
          <w:sz w:val="24"/>
          <w:szCs w:val="24"/>
          <w:lang w:eastAsia="ru-RU"/>
        </w:rPr>
        <w:t xml:space="preserve">с </w:t>
      </w:r>
      <w:r w:rsidR="007707E3" w:rsidRPr="000F5D17">
        <w:rPr>
          <w:rFonts w:ascii="Arial" w:eastAsia="Courier New" w:hAnsi="Arial" w:cs="Arial"/>
          <w:bCs/>
          <w:color w:val="000000"/>
          <w:sz w:val="24"/>
          <w:szCs w:val="24"/>
          <w:lang w:eastAsia="ru-RU"/>
        </w:rPr>
        <w:t xml:space="preserve">требованиями </w:t>
      </w:r>
      <w:r w:rsidR="00BC3F55" w:rsidRPr="000F5D17">
        <w:rPr>
          <w:rFonts w:ascii="Arial" w:hAnsi="Arial" w:cs="Arial"/>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0F5D17">
        <w:rPr>
          <w:rFonts w:ascii="Arial" w:hAnsi="Arial" w:cs="Arial"/>
          <w:sz w:val="24"/>
          <w:szCs w:val="24"/>
        </w:rPr>
        <w:t>каз</w:t>
      </w:r>
      <w:r w:rsidR="00BC3F55" w:rsidRPr="000F5D17">
        <w:rPr>
          <w:rFonts w:ascii="Arial" w:hAnsi="Arial" w:cs="Arial"/>
          <w:sz w:val="24"/>
          <w:szCs w:val="24"/>
        </w:rPr>
        <w:t>ом</w:t>
      </w:r>
      <w:r w:rsidR="007707E3" w:rsidRPr="000F5D17">
        <w:rPr>
          <w:rFonts w:ascii="Arial" w:hAnsi="Arial" w:cs="Arial"/>
          <w:sz w:val="24"/>
          <w:szCs w:val="24"/>
        </w:rPr>
        <w:t xml:space="preserve"> Минфина России от 28.12.2010 года №191н</w:t>
      </w:r>
      <w:r w:rsidR="00A05BB0" w:rsidRPr="000F5D17">
        <w:rPr>
          <w:rFonts w:ascii="Arial" w:hAnsi="Arial" w:cs="Arial"/>
          <w:sz w:val="24"/>
          <w:szCs w:val="24"/>
        </w:rPr>
        <w:t>.</w:t>
      </w:r>
    </w:p>
    <w:p w:rsidR="000F5D17" w:rsidRPr="00EE77BD" w:rsidRDefault="000F5D17" w:rsidP="000F5D17">
      <w:pPr>
        <w:spacing w:after="0" w:line="240" w:lineRule="auto"/>
        <w:ind w:firstLine="709"/>
        <w:jc w:val="both"/>
        <w:rPr>
          <w:rFonts w:ascii="Arial" w:hAnsi="Arial" w:cs="Arial"/>
          <w:sz w:val="24"/>
          <w:szCs w:val="24"/>
        </w:rPr>
      </w:pPr>
      <w:r w:rsidRPr="00EE77BD">
        <w:rPr>
          <w:rFonts w:ascii="Arial" w:hAnsi="Arial" w:cs="Arial"/>
          <w:b/>
          <w:sz w:val="24"/>
          <w:szCs w:val="24"/>
        </w:rPr>
        <w:lastRenderedPageBreak/>
        <w:t>Вопросы внешней проверки:</w:t>
      </w:r>
      <w:r w:rsidRPr="00EE77BD">
        <w:rPr>
          <w:rFonts w:ascii="Arial" w:hAnsi="Arial" w:cs="Arial"/>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о финансовом положении экономического субъекта на основании данных бухгалтерской отчетности.</w:t>
      </w:r>
    </w:p>
    <w:p w:rsidR="000A5E36" w:rsidRPr="000F5D17" w:rsidRDefault="000A5E36" w:rsidP="007707E3">
      <w:pPr>
        <w:spacing w:after="0" w:line="240" w:lineRule="auto"/>
        <w:ind w:firstLine="709"/>
        <w:jc w:val="both"/>
        <w:rPr>
          <w:rFonts w:ascii="Arial" w:hAnsi="Arial" w:cs="Arial"/>
          <w:sz w:val="24"/>
          <w:szCs w:val="24"/>
        </w:rPr>
      </w:pPr>
      <w:r w:rsidRPr="000F5D17">
        <w:rPr>
          <w:rFonts w:ascii="Arial" w:hAnsi="Arial" w:cs="Arial"/>
          <w:b/>
          <w:sz w:val="24"/>
          <w:szCs w:val="24"/>
        </w:rPr>
        <w:t xml:space="preserve">Объем средств бюджета, проверенных при проведении </w:t>
      </w:r>
      <w:r w:rsidR="00581EFE" w:rsidRPr="000F5D17">
        <w:rPr>
          <w:rFonts w:ascii="Arial" w:hAnsi="Arial" w:cs="Arial"/>
          <w:b/>
          <w:sz w:val="24"/>
          <w:szCs w:val="24"/>
        </w:rPr>
        <w:t xml:space="preserve">контрольного </w:t>
      </w:r>
      <w:r w:rsidRPr="000F5D17">
        <w:rPr>
          <w:rFonts w:ascii="Arial" w:hAnsi="Arial" w:cs="Arial"/>
          <w:b/>
          <w:sz w:val="24"/>
          <w:szCs w:val="24"/>
        </w:rPr>
        <w:t>мероприятия:</w:t>
      </w:r>
      <w:r w:rsidRPr="000F5D17">
        <w:rPr>
          <w:rFonts w:ascii="Arial" w:hAnsi="Arial" w:cs="Arial"/>
          <w:sz w:val="24"/>
          <w:szCs w:val="24"/>
        </w:rPr>
        <w:t xml:space="preserve"> по доходам – </w:t>
      </w:r>
      <w:r w:rsidR="000F5D17">
        <w:rPr>
          <w:rFonts w:ascii="Arial" w:hAnsi="Arial" w:cs="Arial"/>
          <w:sz w:val="24"/>
          <w:szCs w:val="24"/>
        </w:rPr>
        <w:t>232 372,7</w:t>
      </w:r>
      <w:r w:rsidRPr="000F5D17">
        <w:rPr>
          <w:rFonts w:ascii="Arial" w:hAnsi="Arial" w:cs="Arial"/>
          <w:sz w:val="24"/>
          <w:szCs w:val="24"/>
        </w:rPr>
        <w:t xml:space="preserve"> тыс. рублей, по расходам – </w:t>
      </w:r>
      <w:r w:rsidR="007E3FD4">
        <w:rPr>
          <w:rFonts w:ascii="Arial" w:hAnsi="Arial" w:cs="Arial"/>
          <w:sz w:val="24"/>
          <w:szCs w:val="24"/>
        </w:rPr>
        <w:t>518 194,4</w:t>
      </w:r>
      <w:r w:rsidR="00640542" w:rsidRPr="000F5D17">
        <w:rPr>
          <w:rFonts w:ascii="Arial" w:hAnsi="Arial" w:cs="Arial"/>
          <w:sz w:val="24"/>
          <w:szCs w:val="24"/>
        </w:rPr>
        <w:t xml:space="preserve"> </w:t>
      </w:r>
      <w:r w:rsidRPr="000F5D17">
        <w:rPr>
          <w:rFonts w:ascii="Arial" w:hAnsi="Arial" w:cs="Arial"/>
          <w:sz w:val="24"/>
          <w:szCs w:val="24"/>
        </w:rPr>
        <w:t>тыс. рублей.</w:t>
      </w:r>
    </w:p>
    <w:p w:rsidR="00091BB5" w:rsidRPr="000F5D17" w:rsidRDefault="00091BB5" w:rsidP="00091BB5">
      <w:pPr>
        <w:spacing w:after="0" w:line="240" w:lineRule="auto"/>
        <w:ind w:firstLine="708"/>
        <w:jc w:val="both"/>
        <w:rPr>
          <w:rFonts w:ascii="Arial" w:eastAsia="Times New Roman" w:hAnsi="Arial" w:cs="Arial"/>
          <w:color w:val="000000"/>
          <w:sz w:val="24"/>
          <w:szCs w:val="24"/>
          <w:lang w:eastAsia="ru-RU"/>
        </w:rPr>
      </w:pPr>
      <w:r w:rsidRPr="000F5D17">
        <w:rPr>
          <w:rFonts w:ascii="Arial" w:eastAsia="Times New Roman" w:hAnsi="Arial" w:cs="Arial"/>
          <w:color w:val="000000"/>
          <w:sz w:val="24"/>
          <w:szCs w:val="24"/>
          <w:lang w:eastAsia="ru-RU"/>
        </w:rPr>
        <w:t>Ответственными должностными лицами за подготовку и представление бюджетной отчетности за 20</w:t>
      </w:r>
      <w:r w:rsidR="00640542" w:rsidRPr="000F5D17">
        <w:rPr>
          <w:rFonts w:ascii="Arial" w:eastAsia="Times New Roman" w:hAnsi="Arial" w:cs="Arial"/>
          <w:color w:val="000000"/>
          <w:sz w:val="24"/>
          <w:szCs w:val="24"/>
          <w:lang w:eastAsia="ru-RU"/>
        </w:rPr>
        <w:t>2</w:t>
      </w:r>
      <w:r w:rsidR="000F5D17">
        <w:rPr>
          <w:rFonts w:ascii="Arial" w:eastAsia="Times New Roman" w:hAnsi="Arial" w:cs="Arial"/>
          <w:color w:val="000000"/>
          <w:sz w:val="24"/>
          <w:szCs w:val="24"/>
          <w:lang w:eastAsia="ru-RU"/>
        </w:rPr>
        <w:t>1</w:t>
      </w:r>
      <w:r w:rsidRPr="000F5D17">
        <w:rPr>
          <w:rFonts w:ascii="Arial" w:eastAsia="Times New Roman" w:hAnsi="Arial" w:cs="Arial"/>
          <w:color w:val="000000"/>
          <w:sz w:val="24"/>
          <w:szCs w:val="24"/>
          <w:lang w:eastAsia="ru-RU"/>
        </w:rPr>
        <w:t xml:space="preserve"> год являлись </w:t>
      </w:r>
      <w:r w:rsidR="00CC1664" w:rsidRPr="000F5D17">
        <w:rPr>
          <w:rFonts w:ascii="Arial" w:eastAsia="Times New Roman" w:hAnsi="Arial" w:cs="Arial"/>
          <w:color w:val="000000"/>
          <w:sz w:val="24"/>
          <w:szCs w:val="24"/>
          <w:lang w:eastAsia="ru-RU"/>
        </w:rPr>
        <w:t>Мэр</w:t>
      </w:r>
      <w:r w:rsidR="00D158D6" w:rsidRPr="000F5D17">
        <w:rPr>
          <w:rFonts w:ascii="Arial" w:eastAsia="Times New Roman" w:hAnsi="Arial" w:cs="Arial"/>
          <w:color w:val="000000"/>
          <w:sz w:val="24"/>
          <w:szCs w:val="24"/>
          <w:lang w:eastAsia="ru-RU"/>
        </w:rPr>
        <w:t xml:space="preserve"> Администрации МО «Братский район» </w:t>
      </w:r>
      <w:r w:rsidR="00CC1664" w:rsidRPr="000F5D17">
        <w:rPr>
          <w:rFonts w:ascii="Arial" w:eastAsia="Times New Roman" w:hAnsi="Arial" w:cs="Arial"/>
          <w:color w:val="000000"/>
          <w:sz w:val="24"/>
          <w:szCs w:val="24"/>
          <w:lang w:eastAsia="ru-RU"/>
        </w:rPr>
        <w:t>А</w:t>
      </w:r>
      <w:r w:rsidR="00D158D6" w:rsidRPr="000F5D17">
        <w:rPr>
          <w:rFonts w:ascii="Arial" w:eastAsia="Times New Roman" w:hAnsi="Arial" w:cs="Arial"/>
          <w:color w:val="000000"/>
          <w:sz w:val="24"/>
          <w:szCs w:val="24"/>
          <w:lang w:eastAsia="ru-RU"/>
        </w:rPr>
        <w:t>.</w:t>
      </w:r>
      <w:r w:rsidR="00CC1664" w:rsidRPr="000F5D17">
        <w:rPr>
          <w:rFonts w:ascii="Arial" w:eastAsia="Times New Roman" w:hAnsi="Arial" w:cs="Arial"/>
          <w:color w:val="000000"/>
          <w:sz w:val="24"/>
          <w:szCs w:val="24"/>
          <w:lang w:eastAsia="ru-RU"/>
        </w:rPr>
        <w:t>С</w:t>
      </w:r>
      <w:r w:rsidR="00D158D6" w:rsidRPr="000F5D17">
        <w:rPr>
          <w:rFonts w:ascii="Arial" w:eastAsia="Times New Roman" w:hAnsi="Arial" w:cs="Arial"/>
          <w:color w:val="000000"/>
          <w:sz w:val="24"/>
          <w:szCs w:val="24"/>
          <w:lang w:eastAsia="ru-RU"/>
        </w:rPr>
        <w:t>.</w:t>
      </w:r>
      <w:r w:rsidR="0075609D" w:rsidRPr="000F5D17">
        <w:rPr>
          <w:rFonts w:ascii="Arial" w:eastAsia="Times New Roman" w:hAnsi="Arial" w:cs="Arial"/>
          <w:color w:val="000000"/>
          <w:sz w:val="24"/>
          <w:szCs w:val="24"/>
          <w:lang w:eastAsia="ru-RU"/>
        </w:rPr>
        <w:t xml:space="preserve"> </w:t>
      </w:r>
      <w:r w:rsidR="00640542" w:rsidRPr="000F5D17">
        <w:rPr>
          <w:rFonts w:ascii="Arial" w:eastAsia="Times New Roman" w:hAnsi="Arial" w:cs="Arial"/>
          <w:color w:val="000000"/>
          <w:sz w:val="24"/>
          <w:szCs w:val="24"/>
          <w:lang w:eastAsia="ru-RU"/>
        </w:rPr>
        <w:t>Дубровин</w:t>
      </w:r>
      <w:r w:rsidR="00D158D6" w:rsidRPr="000F5D17">
        <w:rPr>
          <w:rFonts w:ascii="Arial" w:eastAsia="Times New Roman" w:hAnsi="Arial" w:cs="Arial"/>
          <w:color w:val="000000"/>
          <w:sz w:val="24"/>
          <w:szCs w:val="24"/>
          <w:lang w:eastAsia="ru-RU"/>
        </w:rPr>
        <w:t xml:space="preserve">, начальник отдела бухгалтерского учета </w:t>
      </w:r>
      <w:r w:rsidR="00CC1664" w:rsidRPr="000F5D17">
        <w:rPr>
          <w:rFonts w:ascii="Arial" w:eastAsia="Times New Roman" w:hAnsi="Arial" w:cs="Arial"/>
          <w:color w:val="000000"/>
          <w:sz w:val="24"/>
          <w:szCs w:val="24"/>
          <w:lang w:eastAsia="ru-RU"/>
        </w:rPr>
        <w:t>администрации МО «Братский район»</w:t>
      </w:r>
      <w:r w:rsidRPr="000F5D17">
        <w:rPr>
          <w:rFonts w:ascii="Arial" w:eastAsia="Times New Roman" w:hAnsi="Arial" w:cs="Arial"/>
          <w:color w:val="000000"/>
          <w:sz w:val="24"/>
          <w:szCs w:val="24"/>
          <w:lang w:eastAsia="ru-RU"/>
        </w:rPr>
        <w:t xml:space="preserve"> </w:t>
      </w:r>
      <w:r w:rsidR="00CC1664" w:rsidRPr="000F5D17">
        <w:rPr>
          <w:rFonts w:ascii="Arial" w:eastAsia="Times New Roman" w:hAnsi="Arial" w:cs="Arial"/>
          <w:color w:val="000000"/>
          <w:sz w:val="24"/>
          <w:szCs w:val="24"/>
          <w:lang w:eastAsia="ru-RU"/>
        </w:rPr>
        <w:t>С</w:t>
      </w:r>
      <w:r w:rsidR="00D158D6" w:rsidRPr="000F5D17">
        <w:rPr>
          <w:rFonts w:ascii="Arial" w:eastAsia="Times New Roman" w:hAnsi="Arial" w:cs="Arial"/>
          <w:color w:val="000000"/>
          <w:sz w:val="24"/>
          <w:szCs w:val="24"/>
          <w:lang w:eastAsia="ru-RU"/>
        </w:rPr>
        <w:t>.</w:t>
      </w:r>
      <w:r w:rsidR="00CC1664" w:rsidRPr="000F5D17">
        <w:rPr>
          <w:rFonts w:ascii="Arial" w:eastAsia="Times New Roman" w:hAnsi="Arial" w:cs="Arial"/>
          <w:color w:val="000000"/>
          <w:sz w:val="24"/>
          <w:szCs w:val="24"/>
          <w:lang w:eastAsia="ru-RU"/>
        </w:rPr>
        <w:t>В</w:t>
      </w:r>
      <w:r w:rsidR="00D158D6" w:rsidRPr="000F5D17">
        <w:rPr>
          <w:rFonts w:ascii="Arial" w:eastAsia="Times New Roman" w:hAnsi="Arial" w:cs="Arial"/>
          <w:color w:val="000000"/>
          <w:sz w:val="24"/>
          <w:szCs w:val="24"/>
          <w:lang w:eastAsia="ru-RU"/>
        </w:rPr>
        <w:t>. А</w:t>
      </w:r>
      <w:r w:rsidR="00CC1664" w:rsidRPr="000F5D17">
        <w:rPr>
          <w:rFonts w:ascii="Arial" w:eastAsia="Times New Roman" w:hAnsi="Arial" w:cs="Arial"/>
          <w:color w:val="000000"/>
          <w:sz w:val="24"/>
          <w:szCs w:val="24"/>
          <w:lang w:eastAsia="ru-RU"/>
        </w:rPr>
        <w:t>ниян</w:t>
      </w:r>
      <w:r w:rsidRPr="000F5D17">
        <w:rPr>
          <w:rFonts w:ascii="Arial" w:eastAsia="Times New Roman" w:hAnsi="Arial" w:cs="Arial"/>
          <w:color w:val="000000"/>
          <w:sz w:val="24"/>
          <w:szCs w:val="24"/>
          <w:lang w:eastAsia="ru-RU"/>
        </w:rPr>
        <w:t>.</w:t>
      </w:r>
    </w:p>
    <w:p w:rsidR="00C57CED" w:rsidRPr="000F5D17" w:rsidRDefault="00C57CED" w:rsidP="00091BB5">
      <w:pPr>
        <w:spacing w:after="0" w:line="240" w:lineRule="auto"/>
        <w:jc w:val="both"/>
        <w:rPr>
          <w:rFonts w:ascii="Times New Roman" w:eastAsia="Times New Roman" w:hAnsi="Times New Roman" w:cs="Times New Roman"/>
          <w:color w:val="000000"/>
          <w:sz w:val="24"/>
          <w:szCs w:val="24"/>
          <w:lang w:eastAsia="ru-RU"/>
        </w:rPr>
      </w:pPr>
      <w:r w:rsidRPr="000F5D17">
        <w:rPr>
          <w:rFonts w:ascii="Arial" w:eastAsia="Times New Roman" w:hAnsi="Arial" w:cs="Arial"/>
          <w:color w:val="000000"/>
          <w:sz w:val="24"/>
          <w:szCs w:val="24"/>
          <w:lang w:eastAsia="ru-RU"/>
        </w:rPr>
        <w:t xml:space="preserve"> </w:t>
      </w:r>
    </w:p>
    <w:p w:rsidR="008D59FF" w:rsidRPr="000F5D17" w:rsidRDefault="008D59FF" w:rsidP="008D59FF">
      <w:pPr>
        <w:spacing w:after="0" w:line="240" w:lineRule="auto"/>
        <w:ind w:left="708"/>
        <w:jc w:val="center"/>
        <w:rPr>
          <w:rFonts w:ascii="Arial" w:eastAsia="Courier New" w:hAnsi="Arial" w:cs="Arial"/>
          <w:b/>
          <w:bCs/>
          <w:color w:val="000000"/>
          <w:sz w:val="24"/>
          <w:szCs w:val="24"/>
          <w:lang w:eastAsia="ru-RU"/>
        </w:rPr>
      </w:pPr>
      <w:r w:rsidRPr="000F5D17">
        <w:rPr>
          <w:rFonts w:ascii="Arial" w:eastAsia="Courier New" w:hAnsi="Arial" w:cs="Arial"/>
          <w:b/>
          <w:bCs/>
          <w:color w:val="000000"/>
          <w:sz w:val="24"/>
          <w:szCs w:val="24"/>
          <w:lang w:eastAsia="ru-RU"/>
        </w:rPr>
        <w:t>Результаты внешней проверки</w:t>
      </w:r>
    </w:p>
    <w:p w:rsidR="00462723" w:rsidRPr="000F5D17" w:rsidRDefault="004E72C1" w:rsidP="000B4388">
      <w:pPr>
        <w:pStyle w:val="a4"/>
        <w:numPr>
          <w:ilvl w:val="0"/>
          <w:numId w:val="4"/>
        </w:numPr>
        <w:spacing w:after="0" w:line="240" w:lineRule="auto"/>
        <w:ind w:left="708"/>
        <w:jc w:val="center"/>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Общие положения</w:t>
      </w:r>
    </w:p>
    <w:p w:rsidR="00AB2A67" w:rsidRPr="000F5D17" w:rsidRDefault="00AB2A67" w:rsidP="00B77A40">
      <w:pPr>
        <w:spacing w:after="0" w:line="240" w:lineRule="auto"/>
        <w:ind w:firstLine="708"/>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 xml:space="preserve">Полное   официальное   наименование: </w:t>
      </w:r>
      <w:r w:rsidR="00CC1664" w:rsidRPr="000F5D17">
        <w:rPr>
          <w:rFonts w:ascii="Arial" w:eastAsia="Courier New" w:hAnsi="Arial" w:cs="Arial"/>
          <w:bCs/>
          <w:color w:val="000000"/>
          <w:sz w:val="24"/>
          <w:szCs w:val="24"/>
          <w:lang w:eastAsia="ru-RU"/>
        </w:rPr>
        <w:t>Администрация</w:t>
      </w:r>
      <w:r w:rsidR="00A82511" w:rsidRPr="000F5D17">
        <w:rPr>
          <w:rFonts w:ascii="Arial" w:eastAsia="Courier New" w:hAnsi="Arial" w:cs="Arial"/>
          <w:bCs/>
          <w:color w:val="000000"/>
          <w:sz w:val="24"/>
          <w:szCs w:val="24"/>
          <w:lang w:eastAsia="ru-RU"/>
        </w:rPr>
        <w:t xml:space="preserve"> муниципального образования «Братский район»</w:t>
      </w:r>
      <w:r w:rsidRPr="000F5D17">
        <w:rPr>
          <w:rFonts w:ascii="Arial" w:eastAsia="Courier New" w:hAnsi="Arial" w:cs="Arial"/>
          <w:bCs/>
          <w:color w:val="000000"/>
          <w:sz w:val="24"/>
          <w:szCs w:val="24"/>
          <w:lang w:eastAsia="ru-RU"/>
        </w:rPr>
        <w:t xml:space="preserve">, </w:t>
      </w:r>
      <w:r w:rsidR="00534202" w:rsidRPr="000F5D17">
        <w:rPr>
          <w:rFonts w:ascii="Arial" w:eastAsia="Courier New" w:hAnsi="Arial" w:cs="Arial"/>
          <w:bCs/>
          <w:color w:val="000000"/>
          <w:sz w:val="24"/>
          <w:szCs w:val="24"/>
          <w:lang w:eastAsia="ru-RU"/>
        </w:rPr>
        <w:t>сокращенно</w:t>
      </w:r>
      <w:r w:rsidRPr="000F5D17">
        <w:rPr>
          <w:rFonts w:ascii="Arial" w:eastAsia="Courier New" w:hAnsi="Arial" w:cs="Arial"/>
          <w:bCs/>
          <w:color w:val="000000"/>
          <w:sz w:val="24"/>
          <w:szCs w:val="24"/>
          <w:lang w:eastAsia="ru-RU"/>
        </w:rPr>
        <w:t>е наименование</w:t>
      </w:r>
      <w:r w:rsidR="00534202" w:rsidRPr="000F5D17">
        <w:rPr>
          <w:rFonts w:ascii="Arial" w:eastAsia="Courier New" w:hAnsi="Arial" w:cs="Arial"/>
          <w:bCs/>
          <w:color w:val="000000"/>
          <w:sz w:val="24"/>
          <w:szCs w:val="24"/>
          <w:lang w:eastAsia="ru-RU"/>
        </w:rPr>
        <w:t xml:space="preserve">: </w:t>
      </w:r>
      <w:r w:rsidR="00430518" w:rsidRPr="000F5D17">
        <w:rPr>
          <w:rFonts w:ascii="Arial" w:eastAsia="Courier New" w:hAnsi="Arial" w:cs="Arial"/>
          <w:bCs/>
          <w:color w:val="000000"/>
          <w:sz w:val="24"/>
          <w:szCs w:val="24"/>
          <w:lang w:eastAsia="ru-RU"/>
        </w:rPr>
        <w:t>А</w:t>
      </w:r>
      <w:r w:rsidR="00CC1664" w:rsidRPr="000F5D17">
        <w:rPr>
          <w:rFonts w:ascii="Arial" w:eastAsia="Courier New" w:hAnsi="Arial" w:cs="Arial"/>
          <w:bCs/>
          <w:color w:val="000000"/>
          <w:sz w:val="24"/>
          <w:szCs w:val="24"/>
          <w:lang w:eastAsia="ru-RU"/>
        </w:rPr>
        <w:t xml:space="preserve">дминистрация </w:t>
      </w:r>
      <w:r w:rsidR="00534202" w:rsidRPr="000F5D17">
        <w:rPr>
          <w:rFonts w:ascii="Arial" w:eastAsia="Courier New" w:hAnsi="Arial" w:cs="Arial"/>
          <w:bCs/>
          <w:color w:val="000000"/>
          <w:sz w:val="24"/>
          <w:szCs w:val="24"/>
          <w:lang w:eastAsia="ru-RU"/>
        </w:rPr>
        <w:t>МО «Братский район»</w:t>
      </w:r>
      <w:r w:rsidRPr="000F5D17">
        <w:rPr>
          <w:rFonts w:ascii="Arial" w:eastAsia="Courier New" w:hAnsi="Arial" w:cs="Arial"/>
          <w:bCs/>
          <w:color w:val="000000"/>
          <w:sz w:val="24"/>
          <w:szCs w:val="24"/>
          <w:lang w:eastAsia="ru-RU"/>
        </w:rPr>
        <w:t xml:space="preserve">. Организационно-правовая форма – муниципальное казенное учреждение. </w:t>
      </w:r>
    </w:p>
    <w:p w:rsidR="00AB2A67" w:rsidRPr="000F5D17" w:rsidRDefault="00AB2A67" w:rsidP="00AB2A67">
      <w:pPr>
        <w:spacing w:after="0" w:line="240" w:lineRule="auto"/>
        <w:ind w:firstLine="708"/>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 xml:space="preserve"> А</w:t>
      </w:r>
      <w:r w:rsidR="00FC0E56" w:rsidRPr="000F5D17">
        <w:rPr>
          <w:rFonts w:ascii="Arial" w:eastAsia="Courier New" w:hAnsi="Arial" w:cs="Arial"/>
          <w:bCs/>
          <w:color w:val="000000"/>
          <w:sz w:val="24"/>
          <w:szCs w:val="24"/>
          <w:lang w:eastAsia="ru-RU"/>
        </w:rPr>
        <w:t xml:space="preserve">дминистрация </w:t>
      </w:r>
      <w:r w:rsidRPr="000F5D17">
        <w:rPr>
          <w:rFonts w:ascii="Arial" w:eastAsia="Courier New" w:hAnsi="Arial" w:cs="Arial"/>
          <w:bCs/>
          <w:color w:val="000000"/>
          <w:sz w:val="24"/>
          <w:szCs w:val="24"/>
          <w:lang w:eastAsia="ru-RU"/>
        </w:rPr>
        <w:t>МО «Братский район»</w:t>
      </w:r>
      <w:r w:rsidR="00A82511" w:rsidRPr="000F5D17">
        <w:rPr>
          <w:rFonts w:ascii="Arial" w:eastAsia="Courier New" w:hAnsi="Arial" w:cs="Arial"/>
          <w:bCs/>
          <w:color w:val="000000"/>
          <w:sz w:val="24"/>
          <w:szCs w:val="24"/>
          <w:lang w:eastAsia="ru-RU"/>
        </w:rPr>
        <w:t xml:space="preserve"> обладает правами юридического лица</w:t>
      </w:r>
      <w:r w:rsidR="00554AF0" w:rsidRPr="000F5D17">
        <w:rPr>
          <w:rFonts w:ascii="Arial" w:eastAsia="Courier New" w:hAnsi="Arial" w:cs="Arial"/>
          <w:bCs/>
          <w:color w:val="000000"/>
          <w:sz w:val="24"/>
          <w:szCs w:val="24"/>
          <w:lang w:eastAsia="ru-RU"/>
        </w:rPr>
        <w:t>,</w:t>
      </w:r>
      <w:r w:rsidR="00FC0E56" w:rsidRPr="000F5D17">
        <w:rPr>
          <w:rFonts w:ascii="Arial" w:eastAsia="Courier New" w:hAnsi="Arial" w:cs="Arial"/>
          <w:bCs/>
          <w:color w:val="000000"/>
          <w:sz w:val="24"/>
          <w:szCs w:val="24"/>
          <w:lang w:eastAsia="ru-RU"/>
        </w:rPr>
        <w:t xml:space="preserve"> осуществляет управленческие функции,</w:t>
      </w:r>
      <w:r w:rsidR="0020097E" w:rsidRPr="000F5D17">
        <w:rPr>
          <w:rFonts w:ascii="Arial" w:eastAsia="Courier New" w:hAnsi="Arial" w:cs="Arial"/>
          <w:bCs/>
          <w:color w:val="000000"/>
          <w:sz w:val="24"/>
          <w:szCs w:val="24"/>
          <w:lang w:eastAsia="ru-RU"/>
        </w:rPr>
        <w:t xml:space="preserve"> выполняет полномочия главного распорядителя бюджетных средств и получателя бюджетных средств, </w:t>
      </w:r>
      <w:r w:rsidR="00554AF0" w:rsidRPr="000F5D17">
        <w:rPr>
          <w:rFonts w:ascii="Arial" w:eastAsia="Courier New" w:hAnsi="Arial" w:cs="Arial"/>
          <w:bCs/>
          <w:color w:val="000000"/>
          <w:sz w:val="24"/>
          <w:szCs w:val="24"/>
          <w:lang w:eastAsia="ru-RU"/>
        </w:rPr>
        <w:t>имеет самостоятельный баланс, лицевые счета</w:t>
      </w:r>
      <w:r w:rsidR="001D0A58" w:rsidRPr="000F5D17">
        <w:rPr>
          <w:rFonts w:ascii="Arial" w:eastAsia="Courier New" w:hAnsi="Arial" w:cs="Arial"/>
          <w:bCs/>
          <w:color w:val="000000"/>
          <w:sz w:val="24"/>
          <w:szCs w:val="24"/>
          <w:lang w:eastAsia="ru-RU"/>
        </w:rPr>
        <w:t xml:space="preserve">, открытые </w:t>
      </w:r>
      <w:r w:rsidR="00554AF0" w:rsidRPr="000F5D17">
        <w:rPr>
          <w:rFonts w:ascii="Arial" w:eastAsia="Courier New" w:hAnsi="Arial" w:cs="Arial"/>
          <w:bCs/>
          <w:color w:val="000000"/>
          <w:sz w:val="24"/>
          <w:szCs w:val="24"/>
          <w:lang w:eastAsia="ru-RU"/>
        </w:rPr>
        <w:t xml:space="preserve">в </w:t>
      </w:r>
      <w:r w:rsidR="005D13A3" w:rsidRPr="000F5D17">
        <w:rPr>
          <w:rFonts w:ascii="Arial" w:eastAsia="Courier New" w:hAnsi="Arial" w:cs="Arial"/>
          <w:bCs/>
          <w:color w:val="000000"/>
          <w:sz w:val="24"/>
          <w:szCs w:val="24"/>
          <w:lang w:eastAsia="ru-RU"/>
        </w:rPr>
        <w:t xml:space="preserve">отделе №3 </w:t>
      </w:r>
      <w:r w:rsidR="00C23186" w:rsidRPr="000F5D17">
        <w:rPr>
          <w:rFonts w:ascii="Arial" w:eastAsia="Courier New" w:hAnsi="Arial" w:cs="Arial"/>
          <w:bCs/>
          <w:color w:val="000000"/>
          <w:sz w:val="24"/>
          <w:szCs w:val="24"/>
          <w:lang w:eastAsia="ru-RU"/>
        </w:rPr>
        <w:t xml:space="preserve">Управлении </w:t>
      </w:r>
      <w:r w:rsidR="00554AF0" w:rsidRPr="000F5D17">
        <w:rPr>
          <w:rFonts w:ascii="Arial" w:eastAsia="Courier New" w:hAnsi="Arial" w:cs="Arial"/>
          <w:bCs/>
          <w:color w:val="000000"/>
          <w:sz w:val="24"/>
          <w:szCs w:val="24"/>
          <w:lang w:eastAsia="ru-RU"/>
        </w:rPr>
        <w:t xml:space="preserve">Федерального </w:t>
      </w:r>
      <w:r w:rsidR="005D13A3" w:rsidRPr="000F5D17">
        <w:rPr>
          <w:rFonts w:ascii="Arial" w:eastAsia="Courier New" w:hAnsi="Arial" w:cs="Arial"/>
          <w:bCs/>
          <w:color w:val="000000"/>
          <w:sz w:val="24"/>
          <w:szCs w:val="24"/>
          <w:lang w:eastAsia="ru-RU"/>
        </w:rPr>
        <w:t>К</w:t>
      </w:r>
      <w:r w:rsidR="00554AF0" w:rsidRPr="000F5D17">
        <w:rPr>
          <w:rFonts w:ascii="Arial" w:eastAsia="Courier New" w:hAnsi="Arial" w:cs="Arial"/>
          <w:bCs/>
          <w:color w:val="000000"/>
          <w:sz w:val="24"/>
          <w:szCs w:val="24"/>
          <w:lang w:eastAsia="ru-RU"/>
        </w:rPr>
        <w:t xml:space="preserve">азначейства </w:t>
      </w:r>
      <w:r w:rsidR="00C23186" w:rsidRPr="000F5D17">
        <w:rPr>
          <w:rFonts w:ascii="Arial" w:eastAsia="Courier New" w:hAnsi="Arial" w:cs="Arial"/>
          <w:bCs/>
          <w:color w:val="000000"/>
          <w:sz w:val="24"/>
          <w:szCs w:val="24"/>
          <w:lang w:eastAsia="ru-RU"/>
        </w:rPr>
        <w:t xml:space="preserve">по Иркутской области </w:t>
      </w:r>
      <w:r w:rsidR="00554AF0" w:rsidRPr="000F5D17">
        <w:rPr>
          <w:rFonts w:ascii="Arial" w:eastAsia="Courier New" w:hAnsi="Arial" w:cs="Arial"/>
          <w:bCs/>
          <w:color w:val="000000"/>
          <w:sz w:val="24"/>
          <w:szCs w:val="24"/>
          <w:lang w:eastAsia="ru-RU"/>
        </w:rPr>
        <w:t xml:space="preserve">и </w:t>
      </w:r>
      <w:r w:rsidR="005D13A3" w:rsidRPr="000F5D17">
        <w:rPr>
          <w:rFonts w:ascii="Arial" w:eastAsia="Courier New" w:hAnsi="Arial" w:cs="Arial"/>
          <w:bCs/>
          <w:color w:val="000000"/>
          <w:sz w:val="24"/>
          <w:szCs w:val="24"/>
          <w:lang w:eastAsia="ru-RU"/>
        </w:rPr>
        <w:t>сектором казначейского исполнения бюджета Финансового управления МО «Братский район»</w:t>
      </w:r>
      <w:r w:rsidR="00554AF0" w:rsidRPr="000F5D17">
        <w:rPr>
          <w:rFonts w:ascii="Arial" w:eastAsia="Courier New" w:hAnsi="Arial" w:cs="Arial"/>
          <w:bCs/>
          <w:color w:val="000000"/>
          <w:sz w:val="24"/>
          <w:szCs w:val="24"/>
          <w:lang w:eastAsia="ru-RU"/>
        </w:rPr>
        <w:t>, печать с изображением Государственного герба со своим наименованием, соответствующие штампы, бланки, смету доходов и расходов.</w:t>
      </w:r>
      <w:r w:rsidR="00A82511" w:rsidRPr="000F5D17">
        <w:rPr>
          <w:rFonts w:ascii="Arial" w:eastAsia="Courier New" w:hAnsi="Arial" w:cs="Arial"/>
          <w:bCs/>
          <w:color w:val="000000"/>
          <w:sz w:val="24"/>
          <w:szCs w:val="24"/>
          <w:lang w:eastAsia="ru-RU"/>
        </w:rPr>
        <w:t xml:space="preserve"> </w:t>
      </w:r>
    </w:p>
    <w:p w:rsidR="00A82511" w:rsidRPr="000F5D17" w:rsidRDefault="00A82511" w:rsidP="00AB2A67">
      <w:pPr>
        <w:spacing w:after="0" w:line="240" w:lineRule="auto"/>
        <w:ind w:firstLine="708"/>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Осуществляет свою деятельность на основании Положения о</w:t>
      </w:r>
      <w:r w:rsidR="00FC0E56" w:rsidRPr="000F5D17">
        <w:rPr>
          <w:rFonts w:ascii="Arial" w:eastAsia="Courier New" w:hAnsi="Arial" w:cs="Arial"/>
          <w:bCs/>
          <w:color w:val="000000"/>
          <w:sz w:val="24"/>
          <w:szCs w:val="24"/>
          <w:lang w:eastAsia="ru-RU"/>
        </w:rPr>
        <w:t>б организации и деятельности администрации муниципального  образования «Братский район»</w:t>
      </w:r>
      <w:r w:rsidRPr="000F5D17">
        <w:rPr>
          <w:rFonts w:ascii="Arial" w:eastAsia="Courier New" w:hAnsi="Arial" w:cs="Arial"/>
          <w:bCs/>
          <w:color w:val="000000"/>
          <w:sz w:val="24"/>
          <w:szCs w:val="24"/>
          <w:lang w:eastAsia="ru-RU"/>
        </w:rPr>
        <w:t>, утвержденное Решением Думы от 2</w:t>
      </w:r>
      <w:r w:rsidR="00FC0E56" w:rsidRPr="000F5D17">
        <w:rPr>
          <w:rFonts w:ascii="Arial" w:eastAsia="Courier New" w:hAnsi="Arial" w:cs="Arial"/>
          <w:bCs/>
          <w:color w:val="000000"/>
          <w:sz w:val="24"/>
          <w:szCs w:val="24"/>
          <w:lang w:eastAsia="ru-RU"/>
        </w:rPr>
        <w:t>2</w:t>
      </w:r>
      <w:r w:rsidRPr="000F5D17">
        <w:rPr>
          <w:rFonts w:ascii="Arial" w:eastAsia="Courier New" w:hAnsi="Arial" w:cs="Arial"/>
          <w:bCs/>
          <w:color w:val="000000"/>
          <w:sz w:val="24"/>
          <w:szCs w:val="24"/>
          <w:lang w:eastAsia="ru-RU"/>
        </w:rPr>
        <w:t>.</w:t>
      </w:r>
      <w:r w:rsidR="00FC0E56" w:rsidRPr="000F5D17">
        <w:rPr>
          <w:rFonts w:ascii="Arial" w:eastAsia="Courier New" w:hAnsi="Arial" w:cs="Arial"/>
          <w:bCs/>
          <w:color w:val="000000"/>
          <w:sz w:val="24"/>
          <w:szCs w:val="24"/>
          <w:lang w:eastAsia="ru-RU"/>
        </w:rPr>
        <w:t>0</w:t>
      </w:r>
      <w:r w:rsidRPr="000F5D17">
        <w:rPr>
          <w:rFonts w:ascii="Arial" w:eastAsia="Courier New" w:hAnsi="Arial" w:cs="Arial"/>
          <w:bCs/>
          <w:color w:val="000000"/>
          <w:sz w:val="24"/>
          <w:szCs w:val="24"/>
          <w:lang w:eastAsia="ru-RU"/>
        </w:rPr>
        <w:t>2.201</w:t>
      </w:r>
      <w:r w:rsidR="00FC0E56" w:rsidRPr="000F5D17">
        <w:rPr>
          <w:rFonts w:ascii="Arial" w:eastAsia="Courier New" w:hAnsi="Arial" w:cs="Arial"/>
          <w:bCs/>
          <w:color w:val="000000"/>
          <w:sz w:val="24"/>
          <w:szCs w:val="24"/>
          <w:lang w:eastAsia="ru-RU"/>
        </w:rPr>
        <w:t>1</w:t>
      </w:r>
      <w:r w:rsidRPr="000F5D17">
        <w:rPr>
          <w:rFonts w:ascii="Arial" w:eastAsia="Courier New" w:hAnsi="Arial" w:cs="Arial"/>
          <w:bCs/>
          <w:color w:val="000000"/>
          <w:sz w:val="24"/>
          <w:szCs w:val="24"/>
          <w:lang w:eastAsia="ru-RU"/>
        </w:rPr>
        <w:t xml:space="preserve"> №</w:t>
      </w:r>
      <w:r w:rsidR="00317C99" w:rsidRPr="000F5D17">
        <w:rPr>
          <w:rFonts w:ascii="Arial" w:eastAsia="Courier New" w:hAnsi="Arial" w:cs="Arial"/>
          <w:bCs/>
          <w:color w:val="000000"/>
          <w:sz w:val="24"/>
          <w:szCs w:val="24"/>
          <w:lang w:eastAsia="ru-RU"/>
        </w:rPr>
        <w:t xml:space="preserve"> </w:t>
      </w:r>
      <w:r w:rsidR="00FC0E56" w:rsidRPr="000F5D17">
        <w:rPr>
          <w:rFonts w:ascii="Arial" w:eastAsia="Courier New" w:hAnsi="Arial" w:cs="Arial"/>
          <w:bCs/>
          <w:color w:val="000000"/>
          <w:sz w:val="24"/>
          <w:szCs w:val="24"/>
          <w:lang w:eastAsia="ru-RU"/>
        </w:rPr>
        <w:t>69</w:t>
      </w:r>
      <w:r w:rsidRPr="000F5D17">
        <w:rPr>
          <w:rFonts w:ascii="Arial" w:eastAsia="Courier New" w:hAnsi="Arial" w:cs="Arial"/>
          <w:bCs/>
          <w:color w:val="000000"/>
          <w:sz w:val="24"/>
          <w:szCs w:val="24"/>
          <w:lang w:eastAsia="ru-RU"/>
        </w:rPr>
        <w:t>.</w:t>
      </w:r>
      <w:r w:rsidR="00E64334" w:rsidRPr="000F5D17">
        <w:rPr>
          <w:rFonts w:ascii="Arial" w:eastAsia="Courier New" w:hAnsi="Arial" w:cs="Arial"/>
          <w:bCs/>
          <w:color w:val="000000"/>
          <w:sz w:val="24"/>
          <w:szCs w:val="24"/>
          <w:lang w:eastAsia="ru-RU"/>
        </w:rPr>
        <w:t xml:space="preserve"> Основн</w:t>
      </w:r>
      <w:r w:rsidR="00B77A40" w:rsidRPr="000F5D17">
        <w:rPr>
          <w:rFonts w:ascii="Arial" w:eastAsia="Courier New" w:hAnsi="Arial" w:cs="Arial"/>
          <w:bCs/>
          <w:color w:val="000000"/>
          <w:sz w:val="24"/>
          <w:szCs w:val="24"/>
          <w:lang w:eastAsia="ru-RU"/>
        </w:rPr>
        <w:t>ые цели деятельности администрации</w:t>
      </w:r>
      <w:r w:rsidR="00E64334" w:rsidRPr="000F5D17">
        <w:rPr>
          <w:rFonts w:ascii="Arial" w:eastAsia="Courier New" w:hAnsi="Arial" w:cs="Arial"/>
          <w:bCs/>
          <w:color w:val="000000"/>
          <w:sz w:val="24"/>
          <w:szCs w:val="24"/>
          <w:lang w:eastAsia="ru-RU"/>
        </w:rPr>
        <w:t xml:space="preserve">: исполнение </w:t>
      </w:r>
      <w:r w:rsidR="00B77A40" w:rsidRPr="000F5D17">
        <w:rPr>
          <w:rFonts w:ascii="Arial" w:eastAsia="Courier New" w:hAnsi="Arial" w:cs="Arial"/>
          <w:bCs/>
          <w:color w:val="000000"/>
          <w:sz w:val="24"/>
          <w:szCs w:val="24"/>
          <w:lang w:eastAsia="ru-RU"/>
        </w:rPr>
        <w:t xml:space="preserve">полномочий по решению вопросов местного значения Братского района, в соответствии </w:t>
      </w:r>
      <w:r w:rsidR="00B56A98" w:rsidRPr="000F5D17">
        <w:rPr>
          <w:rFonts w:ascii="Arial" w:eastAsia="Courier New" w:hAnsi="Arial" w:cs="Arial"/>
          <w:bCs/>
          <w:color w:val="000000"/>
          <w:sz w:val="24"/>
          <w:szCs w:val="24"/>
          <w:lang w:eastAsia="ru-RU"/>
        </w:rPr>
        <w:t>с федеральными законами, законами Иркутской области, нормативными правовыми акта Думы Братского района, правовыми актами мэра Братского района; формирование и реализация эффективной экономической и социальной политики в целях повышения благосостояния и качества жизни населения Братского района; иные задачи, определенные федеральным и областным законодательством, Уставом «Братского района», муниципальными правовыми актами Думы Братского района и мэра Братского района.</w:t>
      </w:r>
      <w:r w:rsidRPr="000F5D17">
        <w:rPr>
          <w:rFonts w:ascii="Arial" w:eastAsia="Courier New" w:hAnsi="Arial" w:cs="Arial"/>
          <w:bCs/>
          <w:color w:val="000000"/>
          <w:sz w:val="24"/>
          <w:szCs w:val="24"/>
          <w:lang w:eastAsia="ru-RU"/>
        </w:rPr>
        <w:t xml:space="preserve"> </w:t>
      </w:r>
    </w:p>
    <w:p w:rsidR="00032C5A" w:rsidRPr="000F5D17" w:rsidRDefault="00032C5A" w:rsidP="00A82511">
      <w:pPr>
        <w:spacing w:after="0" w:line="240" w:lineRule="auto"/>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ab/>
        <w:t>Б</w:t>
      </w:r>
      <w:r w:rsidR="00B77A40" w:rsidRPr="000F5D17">
        <w:rPr>
          <w:rFonts w:ascii="Arial" w:eastAsia="Courier New" w:hAnsi="Arial" w:cs="Arial"/>
          <w:bCs/>
          <w:color w:val="000000"/>
          <w:sz w:val="24"/>
          <w:szCs w:val="24"/>
          <w:lang w:eastAsia="ru-RU"/>
        </w:rPr>
        <w:t xml:space="preserve">юджетный </w:t>
      </w:r>
      <w:r w:rsidRPr="000F5D17">
        <w:rPr>
          <w:rFonts w:ascii="Arial" w:eastAsia="Courier New" w:hAnsi="Arial" w:cs="Arial"/>
          <w:bCs/>
          <w:color w:val="000000"/>
          <w:sz w:val="24"/>
          <w:szCs w:val="24"/>
          <w:lang w:eastAsia="ru-RU"/>
        </w:rPr>
        <w:t>учет ведет</w:t>
      </w:r>
      <w:r w:rsidR="00B77A40" w:rsidRPr="000F5D17">
        <w:rPr>
          <w:rFonts w:ascii="Arial" w:eastAsia="Courier New" w:hAnsi="Arial" w:cs="Arial"/>
          <w:bCs/>
          <w:color w:val="000000"/>
          <w:sz w:val="24"/>
          <w:szCs w:val="24"/>
          <w:lang w:eastAsia="ru-RU"/>
        </w:rPr>
        <w:t xml:space="preserve">ся </w:t>
      </w:r>
      <w:r w:rsidRPr="000F5D17">
        <w:rPr>
          <w:rFonts w:ascii="Arial" w:eastAsia="Courier New" w:hAnsi="Arial" w:cs="Arial"/>
          <w:bCs/>
          <w:color w:val="000000"/>
          <w:sz w:val="24"/>
          <w:szCs w:val="24"/>
          <w:lang w:eastAsia="ru-RU"/>
        </w:rPr>
        <w:t>отдел</w:t>
      </w:r>
      <w:r w:rsidR="00B77A40" w:rsidRPr="000F5D17">
        <w:rPr>
          <w:rFonts w:ascii="Arial" w:eastAsia="Courier New" w:hAnsi="Arial" w:cs="Arial"/>
          <w:bCs/>
          <w:color w:val="000000"/>
          <w:sz w:val="24"/>
          <w:szCs w:val="24"/>
          <w:lang w:eastAsia="ru-RU"/>
        </w:rPr>
        <w:t>ом</w:t>
      </w:r>
      <w:r w:rsidRPr="000F5D17">
        <w:rPr>
          <w:rFonts w:ascii="Arial" w:eastAsia="Courier New" w:hAnsi="Arial" w:cs="Arial"/>
          <w:bCs/>
          <w:color w:val="000000"/>
          <w:sz w:val="24"/>
          <w:szCs w:val="24"/>
          <w:lang w:eastAsia="ru-RU"/>
        </w:rPr>
        <w:t xml:space="preserve"> бухгалтерского учета</w:t>
      </w:r>
      <w:r w:rsidR="00B77A40" w:rsidRPr="000F5D17">
        <w:rPr>
          <w:rFonts w:ascii="Arial" w:eastAsia="Courier New" w:hAnsi="Arial" w:cs="Arial"/>
          <w:bCs/>
          <w:color w:val="000000"/>
          <w:sz w:val="24"/>
          <w:szCs w:val="24"/>
          <w:lang w:eastAsia="ru-RU"/>
        </w:rPr>
        <w:t>, который возглавляет начальник отдела</w:t>
      </w:r>
      <w:r w:rsidRPr="000F5D17">
        <w:rPr>
          <w:rFonts w:ascii="Arial" w:eastAsia="Courier New" w:hAnsi="Arial" w:cs="Arial"/>
          <w:bCs/>
          <w:color w:val="000000"/>
          <w:sz w:val="24"/>
          <w:szCs w:val="24"/>
          <w:lang w:eastAsia="ru-RU"/>
        </w:rPr>
        <w:t>.</w:t>
      </w:r>
    </w:p>
    <w:p w:rsidR="000B4388" w:rsidRPr="000F5D17" w:rsidRDefault="001D0A58" w:rsidP="00A30AEF">
      <w:pPr>
        <w:spacing w:after="0" w:line="240" w:lineRule="auto"/>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ab/>
      </w:r>
      <w:r w:rsidR="00462723" w:rsidRPr="000F5D17">
        <w:rPr>
          <w:rFonts w:ascii="Arial" w:eastAsia="Courier New" w:hAnsi="Arial" w:cs="Arial"/>
          <w:bCs/>
          <w:color w:val="000000"/>
          <w:sz w:val="24"/>
          <w:szCs w:val="24"/>
          <w:lang w:eastAsia="ru-RU"/>
        </w:rPr>
        <w:t>Отчет</w:t>
      </w:r>
      <w:r w:rsidR="009863B3" w:rsidRPr="000F5D17">
        <w:rPr>
          <w:rFonts w:ascii="Arial" w:eastAsia="Courier New" w:hAnsi="Arial" w:cs="Arial"/>
          <w:bCs/>
          <w:color w:val="000000"/>
          <w:sz w:val="24"/>
          <w:szCs w:val="24"/>
          <w:lang w:eastAsia="ru-RU"/>
        </w:rPr>
        <w:t xml:space="preserve"> </w:t>
      </w:r>
      <w:r w:rsidR="00462723" w:rsidRPr="000F5D17">
        <w:rPr>
          <w:rFonts w:ascii="Arial" w:eastAsia="Courier New" w:hAnsi="Arial" w:cs="Arial"/>
          <w:bCs/>
          <w:color w:val="000000"/>
          <w:sz w:val="24"/>
          <w:szCs w:val="24"/>
          <w:lang w:eastAsia="ru-RU"/>
        </w:rPr>
        <w:t>об исполнении</w:t>
      </w:r>
      <w:r w:rsidR="00A30AEF" w:rsidRPr="000F5D17">
        <w:rPr>
          <w:rFonts w:ascii="Arial" w:eastAsia="Courier New" w:hAnsi="Arial" w:cs="Arial"/>
          <w:bCs/>
          <w:color w:val="000000"/>
          <w:sz w:val="24"/>
          <w:szCs w:val="24"/>
          <w:lang w:eastAsia="ru-RU"/>
        </w:rPr>
        <w:t xml:space="preserve"> </w:t>
      </w:r>
      <w:r w:rsidR="00462723" w:rsidRPr="000F5D17">
        <w:rPr>
          <w:rFonts w:ascii="Arial" w:eastAsia="Courier New" w:hAnsi="Arial" w:cs="Arial"/>
          <w:bCs/>
          <w:color w:val="000000"/>
          <w:sz w:val="24"/>
          <w:szCs w:val="24"/>
          <w:lang w:eastAsia="ru-RU"/>
        </w:rPr>
        <w:t>бюджета</w:t>
      </w:r>
      <w:r w:rsidR="00A30AEF" w:rsidRPr="000F5D17">
        <w:rPr>
          <w:rFonts w:ascii="Arial" w:eastAsia="Courier New" w:hAnsi="Arial" w:cs="Arial"/>
          <w:bCs/>
          <w:color w:val="000000"/>
          <w:sz w:val="24"/>
          <w:szCs w:val="24"/>
          <w:lang w:eastAsia="ru-RU"/>
        </w:rPr>
        <w:t xml:space="preserve"> </w:t>
      </w:r>
      <w:r w:rsidR="00462723" w:rsidRPr="000F5D17">
        <w:rPr>
          <w:rFonts w:ascii="Arial" w:eastAsia="Courier New" w:hAnsi="Arial" w:cs="Arial"/>
          <w:bCs/>
          <w:color w:val="000000"/>
          <w:sz w:val="24"/>
          <w:szCs w:val="24"/>
          <w:lang w:eastAsia="ru-RU"/>
        </w:rPr>
        <w:t>для</w:t>
      </w:r>
      <w:r w:rsidR="009863B3" w:rsidRPr="000F5D17">
        <w:rPr>
          <w:rFonts w:ascii="Arial" w:eastAsia="Courier New" w:hAnsi="Arial" w:cs="Arial"/>
          <w:bCs/>
          <w:color w:val="000000"/>
          <w:sz w:val="24"/>
          <w:szCs w:val="24"/>
          <w:lang w:eastAsia="ru-RU"/>
        </w:rPr>
        <w:t xml:space="preserve"> </w:t>
      </w:r>
      <w:r w:rsidR="00462723" w:rsidRPr="000F5D17">
        <w:rPr>
          <w:rFonts w:ascii="Arial" w:eastAsia="Courier New" w:hAnsi="Arial" w:cs="Arial"/>
          <w:bCs/>
          <w:color w:val="000000"/>
          <w:sz w:val="24"/>
          <w:szCs w:val="24"/>
          <w:lang w:eastAsia="ru-RU"/>
        </w:rPr>
        <w:t>подготовки заключения на</w:t>
      </w:r>
      <w:r w:rsidR="009863B3" w:rsidRPr="000F5D17">
        <w:rPr>
          <w:rFonts w:ascii="Arial" w:eastAsia="Courier New" w:hAnsi="Arial" w:cs="Arial"/>
          <w:bCs/>
          <w:color w:val="000000"/>
          <w:sz w:val="24"/>
          <w:szCs w:val="24"/>
          <w:lang w:eastAsia="ru-RU"/>
        </w:rPr>
        <w:t xml:space="preserve"> </w:t>
      </w:r>
      <w:r w:rsidR="00462723" w:rsidRPr="000F5D17">
        <w:rPr>
          <w:rFonts w:ascii="Arial" w:eastAsia="Courier New" w:hAnsi="Arial" w:cs="Arial"/>
          <w:bCs/>
          <w:color w:val="000000"/>
          <w:sz w:val="24"/>
          <w:szCs w:val="24"/>
          <w:lang w:eastAsia="ru-RU"/>
        </w:rPr>
        <w:t>него</w:t>
      </w:r>
      <w:r w:rsidR="00A30AEF" w:rsidRPr="000F5D17">
        <w:rPr>
          <w:rFonts w:ascii="Arial" w:eastAsia="Courier New" w:hAnsi="Arial" w:cs="Arial"/>
          <w:bCs/>
          <w:color w:val="000000"/>
          <w:sz w:val="24"/>
          <w:szCs w:val="24"/>
          <w:lang w:eastAsia="ru-RU"/>
        </w:rPr>
        <w:t xml:space="preserve"> </w:t>
      </w:r>
      <w:r w:rsidR="00462723" w:rsidRPr="000F5D17">
        <w:rPr>
          <w:rFonts w:ascii="Arial" w:eastAsia="Courier New" w:hAnsi="Arial" w:cs="Arial"/>
          <w:bCs/>
          <w:color w:val="000000"/>
          <w:sz w:val="24"/>
          <w:szCs w:val="24"/>
          <w:lang w:eastAsia="ru-RU"/>
        </w:rPr>
        <w:t>поступил в</w:t>
      </w:r>
      <w:r w:rsidR="000F5D17">
        <w:rPr>
          <w:rFonts w:ascii="Arial" w:eastAsia="Courier New" w:hAnsi="Arial" w:cs="Arial"/>
          <w:bCs/>
          <w:color w:val="000000"/>
          <w:sz w:val="24"/>
          <w:szCs w:val="24"/>
          <w:lang w:eastAsia="ru-RU"/>
        </w:rPr>
        <w:t xml:space="preserve"> </w:t>
      </w:r>
      <w:r w:rsidR="00462723" w:rsidRPr="000F5D17">
        <w:rPr>
          <w:rFonts w:ascii="Arial" w:eastAsia="Courier New" w:hAnsi="Arial" w:cs="Arial"/>
          <w:bCs/>
          <w:color w:val="000000"/>
          <w:sz w:val="24"/>
          <w:szCs w:val="24"/>
          <w:lang w:eastAsia="ru-RU"/>
        </w:rPr>
        <w:t xml:space="preserve">КСО МО Братского района </w:t>
      </w:r>
      <w:r w:rsidR="000F5D17">
        <w:rPr>
          <w:rFonts w:ascii="Arial" w:eastAsia="Courier New" w:hAnsi="Arial" w:cs="Arial"/>
          <w:bCs/>
          <w:color w:val="000000"/>
          <w:sz w:val="24"/>
          <w:szCs w:val="24"/>
          <w:lang w:eastAsia="ru-RU"/>
        </w:rPr>
        <w:t>04.03.2022г</w:t>
      </w:r>
      <w:r w:rsidR="00462723" w:rsidRPr="000F5D17">
        <w:rPr>
          <w:rFonts w:ascii="Arial" w:eastAsia="Times New Roman" w:hAnsi="Arial" w:cs="Arial"/>
          <w:sz w:val="24"/>
          <w:szCs w:val="24"/>
          <w:lang w:eastAsia="ru-RU"/>
        </w:rPr>
        <w:t>.</w:t>
      </w:r>
      <w:r w:rsidR="00462723" w:rsidRPr="000F5D17">
        <w:rPr>
          <w:rFonts w:ascii="Arial" w:eastAsia="Courier New" w:hAnsi="Arial" w:cs="Arial"/>
          <w:bCs/>
          <w:color w:val="000000"/>
          <w:sz w:val="24"/>
          <w:szCs w:val="24"/>
          <w:lang w:eastAsia="ru-RU"/>
        </w:rPr>
        <w:t xml:space="preserve">  </w:t>
      </w:r>
    </w:p>
    <w:p w:rsidR="00B56A98" w:rsidRPr="000F5D17" w:rsidRDefault="00382E0C" w:rsidP="00382E0C">
      <w:pPr>
        <w:spacing w:after="0" w:line="240" w:lineRule="auto"/>
        <w:ind w:firstLine="708"/>
        <w:jc w:val="both"/>
        <w:rPr>
          <w:rFonts w:ascii="Arial" w:eastAsia="Times New Roman" w:hAnsi="Arial" w:cs="Arial"/>
          <w:sz w:val="24"/>
          <w:szCs w:val="24"/>
          <w:lang w:eastAsia="ru-RU"/>
        </w:rPr>
      </w:pPr>
      <w:r w:rsidRPr="000F5D17">
        <w:rPr>
          <w:rFonts w:ascii="Arial" w:eastAsia="Courier New" w:hAnsi="Arial" w:cs="Arial"/>
          <w:bCs/>
          <w:color w:val="000000"/>
          <w:sz w:val="24"/>
          <w:szCs w:val="24"/>
          <w:lang w:eastAsia="ru-RU"/>
        </w:rPr>
        <w:t>Для проведения внешней проверки г</w:t>
      </w:r>
      <w:r w:rsidR="005C5C43" w:rsidRPr="000F5D17">
        <w:rPr>
          <w:rFonts w:ascii="Arial" w:eastAsia="Times New Roman" w:hAnsi="Arial" w:cs="Arial"/>
          <w:sz w:val="24"/>
          <w:szCs w:val="24"/>
          <w:lang w:eastAsia="ru-RU"/>
        </w:rPr>
        <w:t>одов</w:t>
      </w:r>
      <w:r w:rsidRPr="000F5D17">
        <w:rPr>
          <w:rFonts w:ascii="Arial" w:eastAsia="Times New Roman" w:hAnsi="Arial" w:cs="Arial"/>
          <w:sz w:val="24"/>
          <w:szCs w:val="24"/>
          <w:lang w:eastAsia="ru-RU"/>
        </w:rPr>
        <w:t>ого</w:t>
      </w:r>
      <w:r w:rsidR="005C5C43" w:rsidRPr="000F5D17">
        <w:rPr>
          <w:rFonts w:ascii="Arial" w:eastAsia="Times New Roman" w:hAnsi="Arial" w:cs="Arial"/>
          <w:sz w:val="24"/>
          <w:szCs w:val="24"/>
          <w:lang w:eastAsia="ru-RU"/>
        </w:rPr>
        <w:t xml:space="preserve"> </w:t>
      </w:r>
      <w:r w:rsidRPr="000F5D17">
        <w:rPr>
          <w:rFonts w:ascii="Arial" w:eastAsia="Times New Roman" w:hAnsi="Arial" w:cs="Arial"/>
          <w:sz w:val="24"/>
          <w:szCs w:val="24"/>
          <w:lang w:eastAsia="ru-RU"/>
        </w:rPr>
        <w:t xml:space="preserve">отчета об исполнении </w:t>
      </w:r>
      <w:r w:rsidR="00032319" w:rsidRPr="000F5D17">
        <w:rPr>
          <w:rFonts w:ascii="Arial" w:eastAsia="Times New Roman" w:hAnsi="Arial" w:cs="Arial"/>
          <w:sz w:val="24"/>
          <w:szCs w:val="24"/>
          <w:lang w:eastAsia="ru-RU"/>
        </w:rPr>
        <w:t>бюджета за 20</w:t>
      </w:r>
      <w:r w:rsidR="000D51C2" w:rsidRPr="000F5D17">
        <w:rPr>
          <w:rFonts w:ascii="Arial" w:eastAsia="Times New Roman" w:hAnsi="Arial" w:cs="Arial"/>
          <w:sz w:val="24"/>
          <w:szCs w:val="24"/>
          <w:lang w:eastAsia="ru-RU"/>
        </w:rPr>
        <w:t>2</w:t>
      </w:r>
      <w:r w:rsidR="000F5D17">
        <w:rPr>
          <w:rFonts w:ascii="Arial" w:eastAsia="Times New Roman" w:hAnsi="Arial" w:cs="Arial"/>
          <w:sz w:val="24"/>
          <w:szCs w:val="24"/>
          <w:lang w:eastAsia="ru-RU"/>
        </w:rPr>
        <w:t>1</w:t>
      </w:r>
      <w:r w:rsidR="00032319" w:rsidRPr="000F5D17">
        <w:rPr>
          <w:rFonts w:ascii="Arial" w:eastAsia="Times New Roman" w:hAnsi="Arial" w:cs="Arial"/>
          <w:sz w:val="24"/>
          <w:szCs w:val="24"/>
          <w:lang w:eastAsia="ru-RU"/>
        </w:rPr>
        <w:t xml:space="preserve"> год</w:t>
      </w:r>
      <w:r w:rsidR="00462723" w:rsidRPr="000F5D17">
        <w:rPr>
          <w:rFonts w:ascii="Arial" w:eastAsia="Times New Roman" w:hAnsi="Arial" w:cs="Arial"/>
          <w:sz w:val="24"/>
          <w:szCs w:val="24"/>
          <w:lang w:eastAsia="ru-RU"/>
        </w:rPr>
        <w:t xml:space="preserve"> </w:t>
      </w:r>
      <w:r w:rsidR="00300589" w:rsidRPr="000F5D17">
        <w:rPr>
          <w:rFonts w:ascii="Arial" w:eastAsia="Times New Roman" w:hAnsi="Arial" w:cs="Arial"/>
          <w:sz w:val="24"/>
          <w:szCs w:val="24"/>
          <w:lang w:eastAsia="ru-RU"/>
        </w:rPr>
        <w:t xml:space="preserve">были предоставлены </w:t>
      </w:r>
      <w:r w:rsidR="00462723" w:rsidRPr="000F5D17">
        <w:rPr>
          <w:rFonts w:ascii="Arial" w:eastAsia="Times New Roman" w:hAnsi="Arial" w:cs="Arial"/>
          <w:sz w:val="24"/>
          <w:szCs w:val="24"/>
          <w:lang w:eastAsia="ru-RU"/>
        </w:rPr>
        <w:t xml:space="preserve">следующие </w:t>
      </w:r>
      <w:r w:rsidR="00300589" w:rsidRPr="000F5D17">
        <w:rPr>
          <w:rFonts w:ascii="Arial" w:eastAsia="Times New Roman" w:hAnsi="Arial" w:cs="Arial"/>
          <w:sz w:val="24"/>
          <w:szCs w:val="24"/>
          <w:lang w:eastAsia="ru-RU"/>
        </w:rPr>
        <w:t>документы:</w:t>
      </w:r>
    </w:p>
    <w:p w:rsidR="00300589" w:rsidRPr="000F5D17" w:rsidRDefault="00300589" w:rsidP="00115E13">
      <w:pPr>
        <w:pStyle w:val="a4"/>
        <w:numPr>
          <w:ilvl w:val="0"/>
          <w:numId w:val="5"/>
        </w:numPr>
        <w:spacing w:after="0" w:line="240" w:lineRule="auto"/>
        <w:jc w:val="both"/>
        <w:rPr>
          <w:rFonts w:ascii="Arial" w:eastAsia="Times New Roman" w:hAnsi="Arial" w:cs="Arial"/>
          <w:sz w:val="24"/>
          <w:szCs w:val="24"/>
          <w:lang w:eastAsia="ru-RU"/>
        </w:rPr>
      </w:pPr>
      <w:r w:rsidRPr="000F5D17">
        <w:rPr>
          <w:rFonts w:ascii="Arial" w:eastAsia="Times New Roman" w:hAnsi="Arial" w:cs="Arial"/>
          <w:sz w:val="24"/>
          <w:szCs w:val="24"/>
          <w:lang w:eastAsia="ru-RU"/>
        </w:rPr>
        <w:t>бюджетная отчетность, согласно п</w:t>
      </w:r>
      <w:r w:rsidR="0033107A" w:rsidRPr="000F5D17">
        <w:rPr>
          <w:rFonts w:ascii="Arial" w:eastAsia="Times New Roman" w:hAnsi="Arial" w:cs="Arial"/>
          <w:sz w:val="24"/>
          <w:szCs w:val="24"/>
          <w:lang w:eastAsia="ru-RU"/>
        </w:rPr>
        <w:t xml:space="preserve">ункта </w:t>
      </w:r>
      <w:r w:rsidRPr="000F5D17">
        <w:rPr>
          <w:rFonts w:ascii="Arial" w:eastAsia="Times New Roman" w:hAnsi="Arial" w:cs="Arial"/>
          <w:sz w:val="24"/>
          <w:szCs w:val="24"/>
          <w:lang w:eastAsia="ru-RU"/>
        </w:rPr>
        <w:t>3 ст</w:t>
      </w:r>
      <w:r w:rsidR="0033107A" w:rsidRPr="000F5D17">
        <w:rPr>
          <w:rFonts w:ascii="Arial" w:eastAsia="Times New Roman" w:hAnsi="Arial" w:cs="Arial"/>
          <w:sz w:val="24"/>
          <w:szCs w:val="24"/>
          <w:lang w:eastAsia="ru-RU"/>
        </w:rPr>
        <w:t>атьи</w:t>
      </w:r>
      <w:r w:rsidRPr="000F5D17">
        <w:rPr>
          <w:rFonts w:ascii="Arial" w:eastAsia="Times New Roman" w:hAnsi="Arial" w:cs="Arial"/>
          <w:sz w:val="24"/>
          <w:szCs w:val="24"/>
          <w:lang w:eastAsia="ru-RU"/>
        </w:rPr>
        <w:t>. 264.1 БК РФ:</w:t>
      </w:r>
    </w:p>
    <w:p w:rsidR="00300589" w:rsidRPr="000F5D17" w:rsidRDefault="00B56A98" w:rsidP="00382E0C">
      <w:pPr>
        <w:spacing w:after="0" w:line="240" w:lineRule="auto"/>
        <w:ind w:firstLine="708"/>
        <w:jc w:val="both"/>
        <w:rPr>
          <w:rFonts w:ascii="Arial" w:eastAsia="Times New Roman" w:hAnsi="Arial" w:cs="Arial"/>
          <w:sz w:val="24"/>
          <w:szCs w:val="24"/>
          <w:lang w:eastAsia="ru-RU"/>
        </w:rPr>
      </w:pPr>
      <w:r w:rsidRPr="000F5D17">
        <w:rPr>
          <w:rFonts w:ascii="Arial" w:eastAsia="Courier New" w:hAnsi="Arial" w:cs="Arial"/>
          <w:bCs/>
          <w:color w:val="000000"/>
          <w:sz w:val="24"/>
          <w:szCs w:val="24"/>
          <w:lang w:eastAsia="ru-RU"/>
        </w:rPr>
        <w:t>––</w:t>
      </w:r>
      <w:r w:rsidR="00300589" w:rsidRPr="000F5D17">
        <w:rPr>
          <w:rFonts w:ascii="Arial" w:eastAsia="Times New Roman" w:hAnsi="Arial" w:cs="Arial"/>
          <w:sz w:val="24"/>
          <w:szCs w:val="24"/>
          <w:lang w:eastAsia="ru-RU"/>
        </w:rPr>
        <w:t xml:space="preserve"> отчет об исполнении бюджета;</w:t>
      </w:r>
    </w:p>
    <w:p w:rsidR="00300589" w:rsidRPr="000F5D17" w:rsidRDefault="00B56A98" w:rsidP="00382E0C">
      <w:pPr>
        <w:spacing w:after="0" w:line="240" w:lineRule="auto"/>
        <w:ind w:firstLine="708"/>
        <w:jc w:val="both"/>
        <w:rPr>
          <w:rFonts w:ascii="Arial" w:eastAsia="Times New Roman" w:hAnsi="Arial" w:cs="Arial"/>
          <w:sz w:val="24"/>
          <w:szCs w:val="24"/>
          <w:lang w:eastAsia="ru-RU"/>
        </w:rPr>
      </w:pPr>
      <w:r w:rsidRPr="000F5D17">
        <w:rPr>
          <w:rFonts w:ascii="Arial" w:eastAsia="Courier New" w:hAnsi="Arial" w:cs="Arial"/>
          <w:bCs/>
          <w:color w:val="000000"/>
          <w:sz w:val="24"/>
          <w:szCs w:val="24"/>
          <w:lang w:eastAsia="ru-RU"/>
        </w:rPr>
        <w:t>––</w:t>
      </w:r>
      <w:r w:rsidR="00300589" w:rsidRPr="000F5D17">
        <w:rPr>
          <w:rFonts w:ascii="Arial" w:eastAsia="Times New Roman" w:hAnsi="Arial" w:cs="Arial"/>
          <w:sz w:val="24"/>
          <w:szCs w:val="24"/>
          <w:lang w:eastAsia="ru-RU"/>
        </w:rPr>
        <w:t xml:space="preserve"> баланс исполнения бюджета;</w:t>
      </w:r>
    </w:p>
    <w:p w:rsidR="00300589" w:rsidRPr="000F5D17" w:rsidRDefault="00B56A98" w:rsidP="00382E0C">
      <w:pPr>
        <w:spacing w:after="0" w:line="240" w:lineRule="auto"/>
        <w:ind w:firstLine="708"/>
        <w:jc w:val="both"/>
        <w:rPr>
          <w:rFonts w:ascii="Arial" w:eastAsia="Times New Roman" w:hAnsi="Arial" w:cs="Arial"/>
          <w:sz w:val="24"/>
          <w:szCs w:val="24"/>
          <w:lang w:eastAsia="ru-RU"/>
        </w:rPr>
      </w:pPr>
      <w:r w:rsidRPr="000F5D17">
        <w:rPr>
          <w:rFonts w:ascii="Arial" w:eastAsia="Courier New" w:hAnsi="Arial" w:cs="Arial"/>
          <w:bCs/>
          <w:color w:val="000000"/>
          <w:sz w:val="24"/>
          <w:szCs w:val="24"/>
          <w:lang w:eastAsia="ru-RU"/>
        </w:rPr>
        <w:t>––</w:t>
      </w:r>
      <w:r w:rsidR="00300589" w:rsidRPr="000F5D17">
        <w:rPr>
          <w:rFonts w:ascii="Arial" w:eastAsia="Times New Roman" w:hAnsi="Arial" w:cs="Arial"/>
          <w:sz w:val="24"/>
          <w:szCs w:val="24"/>
          <w:lang w:eastAsia="ru-RU"/>
        </w:rPr>
        <w:t xml:space="preserve"> отчет о финансовых результатах деятельности;</w:t>
      </w:r>
    </w:p>
    <w:p w:rsidR="00300589" w:rsidRPr="000F5D17" w:rsidRDefault="00B56A98" w:rsidP="00382E0C">
      <w:pPr>
        <w:spacing w:after="0" w:line="240" w:lineRule="auto"/>
        <w:ind w:firstLine="708"/>
        <w:jc w:val="both"/>
        <w:rPr>
          <w:rFonts w:ascii="Arial" w:eastAsia="Times New Roman" w:hAnsi="Arial" w:cs="Arial"/>
          <w:sz w:val="24"/>
          <w:szCs w:val="24"/>
          <w:lang w:eastAsia="ru-RU"/>
        </w:rPr>
      </w:pPr>
      <w:r w:rsidRPr="000F5D17">
        <w:rPr>
          <w:rFonts w:ascii="Arial" w:eastAsia="Courier New" w:hAnsi="Arial" w:cs="Arial"/>
          <w:bCs/>
          <w:color w:val="000000"/>
          <w:sz w:val="24"/>
          <w:szCs w:val="24"/>
          <w:lang w:eastAsia="ru-RU"/>
        </w:rPr>
        <w:t>––</w:t>
      </w:r>
      <w:r w:rsidR="00300589" w:rsidRPr="000F5D17">
        <w:rPr>
          <w:rFonts w:ascii="Arial" w:eastAsia="Times New Roman" w:hAnsi="Arial" w:cs="Arial"/>
          <w:sz w:val="24"/>
          <w:szCs w:val="24"/>
          <w:lang w:eastAsia="ru-RU"/>
        </w:rPr>
        <w:t xml:space="preserve"> отчет о движении денежных средств;</w:t>
      </w:r>
    </w:p>
    <w:p w:rsidR="00300589" w:rsidRPr="000F5D17" w:rsidRDefault="00B56A98" w:rsidP="00382E0C">
      <w:pPr>
        <w:spacing w:after="0" w:line="240" w:lineRule="auto"/>
        <w:ind w:firstLine="708"/>
        <w:jc w:val="both"/>
        <w:rPr>
          <w:rFonts w:ascii="Arial" w:eastAsia="Times New Roman" w:hAnsi="Arial" w:cs="Arial"/>
          <w:sz w:val="24"/>
          <w:szCs w:val="24"/>
          <w:lang w:eastAsia="ru-RU"/>
        </w:rPr>
      </w:pPr>
      <w:r w:rsidRPr="000F5D17">
        <w:rPr>
          <w:rFonts w:ascii="Arial" w:eastAsia="Courier New" w:hAnsi="Arial" w:cs="Arial"/>
          <w:bCs/>
          <w:color w:val="000000"/>
          <w:sz w:val="24"/>
          <w:szCs w:val="24"/>
          <w:lang w:eastAsia="ru-RU"/>
        </w:rPr>
        <w:t>––</w:t>
      </w:r>
      <w:r w:rsidR="00300589" w:rsidRPr="000F5D17">
        <w:rPr>
          <w:rFonts w:ascii="Arial" w:eastAsia="Times New Roman" w:hAnsi="Arial" w:cs="Arial"/>
          <w:sz w:val="24"/>
          <w:szCs w:val="24"/>
          <w:lang w:eastAsia="ru-RU"/>
        </w:rPr>
        <w:t xml:space="preserve"> пояснительная записка</w:t>
      </w:r>
      <w:r w:rsidR="00A30AEF" w:rsidRPr="000F5D17">
        <w:rPr>
          <w:rFonts w:ascii="Arial" w:eastAsia="Times New Roman" w:hAnsi="Arial" w:cs="Arial"/>
          <w:sz w:val="24"/>
          <w:szCs w:val="24"/>
          <w:lang w:eastAsia="ru-RU"/>
        </w:rPr>
        <w:t>.</w:t>
      </w:r>
    </w:p>
    <w:p w:rsidR="004073F8" w:rsidRPr="000F5D17" w:rsidRDefault="004073F8" w:rsidP="004073F8">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color w:val="000000"/>
          <w:sz w:val="24"/>
          <w:szCs w:val="24"/>
          <w:lang w:eastAsia="ru-RU"/>
        </w:rPr>
        <w:tab/>
      </w:r>
    </w:p>
    <w:p w:rsidR="00C51AEA" w:rsidRPr="000F5D17" w:rsidRDefault="00C51AEA" w:rsidP="00C51AEA">
      <w:pPr>
        <w:pStyle w:val="a4"/>
        <w:numPr>
          <w:ilvl w:val="0"/>
          <w:numId w:val="4"/>
        </w:numPr>
        <w:autoSpaceDE w:val="0"/>
        <w:autoSpaceDN w:val="0"/>
        <w:adjustRightInd w:val="0"/>
        <w:spacing w:after="0" w:line="240" w:lineRule="auto"/>
        <w:jc w:val="center"/>
        <w:rPr>
          <w:rFonts w:ascii="Arial" w:eastAsia="Times New Roman" w:hAnsi="Arial" w:cs="Arial"/>
          <w:sz w:val="24"/>
          <w:szCs w:val="24"/>
        </w:rPr>
      </w:pPr>
      <w:r w:rsidRPr="000F5D17">
        <w:rPr>
          <w:rFonts w:ascii="Arial" w:eastAsia="Times New Roman" w:hAnsi="Arial" w:cs="Arial"/>
          <w:sz w:val="24"/>
          <w:szCs w:val="24"/>
        </w:rPr>
        <w:lastRenderedPageBreak/>
        <w:t>Исполнение бюджета по доходам и расходам</w:t>
      </w:r>
    </w:p>
    <w:p w:rsidR="00022EB0" w:rsidRPr="000F5D17" w:rsidRDefault="00022EB0" w:rsidP="00D91434">
      <w:pPr>
        <w:spacing w:after="0" w:line="240" w:lineRule="auto"/>
        <w:ind w:firstLine="708"/>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 xml:space="preserve"> </w:t>
      </w:r>
      <w:r w:rsidR="005803CD" w:rsidRPr="000F5D17">
        <w:rPr>
          <w:rFonts w:ascii="Arial" w:eastAsia="Courier New" w:hAnsi="Arial" w:cs="Arial"/>
          <w:bCs/>
          <w:color w:val="000000"/>
          <w:sz w:val="24"/>
          <w:szCs w:val="24"/>
          <w:lang w:eastAsia="ru-RU"/>
        </w:rPr>
        <w:t>А</w:t>
      </w:r>
      <w:r w:rsidRPr="000F5D17">
        <w:rPr>
          <w:rFonts w:ascii="Arial" w:eastAsia="Courier New" w:hAnsi="Arial" w:cs="Arial"/>
          <w:bCs/>
          <w:color w:val="000000"/>
          <w:sz w:val="24"/>
          <w:szCs w:val="24"/>
          <w:lang w:eastAsia="ru-RU"/>
        </w:rPr>
        <w:t>дминистраци</w:t>
      </w:r>
      <w:r w:rsidR="005803CD" w:rsidRPr="000F5D17">
        <w:rPr>
          <w:rFonts w:ascii="Arial" w:eastAsia="Courier New" w:hAnsi="Arial" w:cs="Arial"/>
          <w:bCs/>
          <w:color w:val="000000"/>
          <w:sz w:val="24"/>
          <w:szCs w:val="24"/>
          <w:lang w:eastAsia="ru-RU"/>
        </w:rPr>
        <w:t>я</w:t>
      </w:r>
      <w:r w:rsidRPr="000F5D17">
        <w:rPr>
          <w:rFonts w:ascii="Arial" w:eastAsia="Courier New" w:hAnsi="Arial" w:cs="Arial"/>
          <w:bCs/>
          <w:color w:val="000000"/>
          <w:sz w:val="24"/>
          <w:szCs w:val="24"/>
          <w:lang w:eastAsia="ru-RU"/>
        </w:rPr>
        <w:t xml:space="preserve"> МО «Братский район» наделен</w:t>
      </w:r>
      <w:r w:rsidR="005803CD" w:rsidRPr="000F5D17">
        <w:rPr>
          <w:rFonts w:ascii="Arial" w:eastAsia="Courier New" w:hAnsi="Arial" w:cs="Arial"/>
          <w:bCs/>
          <w:color w:val="000000"/>
          <w:sz w:val="24"/>
          <w:szCs w:val="24"/>
          <w:lang w:eastAsia="ru-RU"/>
        </w:rPr>
        <w:t>а</w:t>
      </w:r>
      <w:r w:rsidRPr="000F5D17">
        <w:rPr>
          <w:rFonts w:ascii="Arial" w:eastAsia="Courier New" w:hAnsi="Arial" w:cs="Arial"/>
          <w:bCs/>
          <w:color w:val="000000"/>
          <w:sz w:val="24"/>
          <w:szCs w:val="24"/>
          <w:lang w:eastAsia="ru-RU"/>
        </w:rPr>
        <w:t xml:space="preserve"> бюджетными полномочиями главного администратора доходов бюджета муниципального района, администратора источников финансирования дефицита бюджета, главного распорядителя бюджетных средств по разделам классификации расходов бюджета:</w:t>
      </w:r>
    </w:p>
    <w:p w:rsidR="00022EB0" w:rsidRPr="000F5D17" w:rsidRDefault="00022EB0" w:rsidP="00022EB0">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01 «Общегосударственные вопросы»;</w:t>
      </w:r>
    </w:p>
    <w:p w:rsidR="00EC32CC" w:rsidRPr="000F5D17" w:rsidRDefault="00EC32CC" w:rsidP="00022EB0">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02</w:t>
      </w:r>
      <w:r w:rsidR="00BA7178" w:rsidRPr="000F5D17">
        <w:rPr>
          <w:rFonts w:ascii="Arial" w:eastAsia="Times New Roman" w:hAnsi="Arial" w:cs="Arial"/>
          <w:sz w:val="24"/>
          <w:szCs w:val="24"/>
          <w:shd w:val="clear" w:color="auto" w:fill="FFFFFF"/>
        </w:rPr>
        <w:t xml:space="preserve"> </w:t>
      </w:r>
      <w:r w:rsidR="00D849DE" w:rsidRPr="000F5D17">
        <w:rPr>
          <w:rFonts w:ascii="Arial" w:eastAsia="Times New Roman" w:hAnsi="Arial" w:cs="Arial"/>
          <w:sz w:val="24"/>
          <w:szCs w:val="24"/>
          <w:shd w:val="clear" w:color="auto" w:fill="FFFFFF"/>
        </w:rPr>
        <w:t>«</w:t>
      </w:r>
      <w:r w:rsidR="00BA7178" w:rsidRPr="000F5D17">
        <w:rPr>
          <w:rFonts w:ascii="Arial" w:eastAsia="Times New Roman" w:hAnsi="Arial" w:cs="Arial"/>
          <w:sz w:val="24"/>
          <w:szCs w:val="24"/>
          <w:shd w:val="clear" w:color="auto" w:fill="FFFFFF"/>
        </w:rPr>
        <w:t>Национальная оборона</w:t>
      </w:r>
      <w:r w:rsidR="00D849DE" w:rsidRPr="000F5D17">
        <w:rPr>
          <w:rFonts w:ascii="Arial" w:eastAsia="Times New Roman" w:hAnsi="Arial" w:cs="Arial"/>
          <w:sz w:val="24"/>
          <w:szCs w:val="24"/>
          <w:shd w:val="clear" w:color="auto" w:fill="FFFFFF"/>
        </w:rPr>
        <w:t>»;</w:t>
      </w:r>
    </w:p>
    <w:p w:rsidR="00EC32CC" w:rsidRPr="000F5D17" w:rsidRDefault="00EC32CC" w:rsidP="00022EB0">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03</w:t>
      </w:r>
      <w:r w:rsidR="00BA7178" w:rsidRPr="000F5D17">
        <w:rPr>
          <w:rFonts w:ascii="Arial" w:eastAsia="Times New Roman" w:hAnsi="Arial" w:cs="Arial"/>
          <w:sz w:val="24"/>
          <w:szCs w:val="24"/>
          <w:shd w:val="clear" w:color="auto" w:fill="FFFFFF"/>
        </w:rPr>
        <w:t xml:space="preserve"> </w:t>
      </w:r>
      <w:r w:rsidR="00D849DE" w:rsidRPr="000F5D17">
        <w:rPr>
          <w:rFonts w:ascii="Arial" w:eastAsia="Times New Roman" w:hAnsi="Arial" w:cs="Arial"/>
          <w:sz w:val="24"/>
          <w:szCs w:val="24"/>
          <w:shd w:val="clear" w:color="auto" w:fill="FFFFFF"/>
        </w:rPr>
        <w:t>«</w:t>
      </w:r>
      <w:r w:rsidR="00BA7178" w:rsidRPr="000F5D17">
        <w:rPr>
          <w:rFonts w:ascii="Arial" w:eastAsia="Times New Roman" w:hAnsi="Arial" w:cs="Arial"/>
          <w:sz w:val="24"/>
          <w:szCs w:val="24"/>
          <w:shd w:val="clear" w:color="auto" w:fill="FFFFFF"/>
        </w:rPr>
        <w:t>Национальная безопасность и правоохранительная деятельность</w:t>
      </w:r>
      <w:r w:rsidR="00D849DE" w:rsidRPr="000F5D17">
        <w:rPr>
          <w:rFonts w:ascii="Arial" w:eastAsia="Times New Roman" w:hAnsi="Arial" w:cs="Arial"/>
          <w:sz w:val="24"/>
          <w:szCs w:val="24"/>
          <w:shd w:val="clear" w:color="auto" w:fill="FFFFFF"/>
        </w:rPr>
        <w:t>»;</w:t>
      </w:r>
    </w:p>
    <w:p w:rsidR="00BA7178" w:rsidRPr="000F5D17" w:rsidRDefault="00EC32CC" w:rsidP="00D849DE">
      <w:pPr>
        <w:widowControl w:val="0"/>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rPr>
        <w:t>04</w:t>
      </w:r>
      <w:r w:rsidR="00D849DE" w:rsidRPr="000F5D17">
        <w:rPr>
          <w:rFonts w:ascii="Arial" w:eastAsia="Times New Roman" w:hAnsi="Arial" w:cs="Arial"/>
          <w:sz w:val="24"/>
          <w:szCs w:val="24"/>
        </w:rPr>
        <w:t xml:space="preserve"> «</w:t>
      </w:r>
      <w:r w:rsidR="00BA7178" w:rsidRPr="000F5D17">
        <w:rPr>
          <w:rFonts w:ascii="Arial" w:eastAsia="Times New Roman" w:hAnsi="Arial" w:cs="Arial"/>
          <w:sz w:val="24"/>
          <w:szCs w:val="24"/>
          <w:shd w:val="clear" w:color="auto" w:fill="FFFFFF"/>
        </w:rPr>
        <w:t>Национальная экономика</w:t>
      </w:r>
      <w:r w:rsidR="00D849DE" w:rsidRPr="000F5D17">
        <w:rPr>
          <w:rFonts w:ascii="Arial" w:eastAsia="Times New Roman" w:hAnsi="Arial" w:cs="Arial"/>
          <w:sz w:val="24"/>
          <w:szCs w:val="24"/>
          <w:shd w:val="clear" w:color="auto" w:fill="FFFFFF"/>
        </w:rPr>
        <w:t>»;</w:t>
      </w:r>
    </w:p>
    <w:p w:rsidR="00BA7178" w:rsidRPr="000F5D17" w:rsidRDefault="00BA7178" w:rsidP="00D849DE">
      <w:pPr>
        <w:widowControl w:val="0"/>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rPr>
        <w:t>05</w:t>
      </w:r>
      <w:r w:rsidR="00D849DE" w:rsidRPr="000F5D17">
        <w:rPr>
          <w:rFonts w:ascii="Arial" w:eastAsia="Times New Roman" w:hAnsi="Arial" w:cs="Arial"/>
          <w:sz w:val="24"/>
          <w:szCs w:val="24"/>
        </w:rPr>
        <w:t xml:space="preserve"> «</w:t>
      </w:r>
      <w:r w:rsidRPr="000F5D17">
        <w:rPr>
          <w:rFonts w:ascii="Arial" w:eastAsia="Times New Roman" w:hAnsi="Arial" w:cs="Arial"/>
          <w:sz w:val="24"/>
          <w:szCs w:val="24"/>
          <w:shd w:val="clear" w:color="auto" w:fill="FFFFFF"/>
        </w:rPr>
        <w:t>Жилищно-коммунальное хозяйство</w:t>
      </w:r>
      <w:r w:rsidR="00D849DE" w:rsidRPr="000F5D17">
        <w:rPr>
          <w:rFonts w:ascii="Arial" w:eastAsia="Times New Roman" w:hAnsi="Arial" w:cs="Arial"/>
          <w:sz w:val="24"/>
          <w:szCs w:val="24"/>
          <w:shd w:val="clear" w:color="auto" w:fill="FFFFFF"/>
        </w:rPr>
        <w:t>»;</w:t>
      </w:r>
    </w:p>
    <w:p w:rsidR="00BA7178" w:rsidRPr="000F5D17" w:rsidRDefault="00BA7178" w:rsidP="0021521F">
      <w:pPr>
        <w:widowControl w:val="0"/>
        <w:spacing w:after="0" w:line="240" w:lineRule="auto"/>
        <w:ind w:firstLine="709"/>
        <w:jc w:val="both"/>
        <w:rPr>
          <w:rFonts w:ascii="Arial" w:eastAsia="Times New Roman" w:hAnsi="Arial" w:cs="Arial"/>
          <w:sz w:val="24"/>
          <w:szCs w:val="24"/>
          <w:shd w:val="clear" w:color="auto" w:fill="FFFFFF"/>
        </w:rPr>
      </w:pPr>
      <w:r w:rsidRPr="000F5D17">
        <w:rPr>
          <w:rFonts w:ascii="Arial" w:eastAsia="Times New Roman" w:hAnsi="Arial" w:cs="Arial"/>
          <w:sz w:val="24"/>
          <w:szCs w:val="24"/>
          <w:shd w:val="clear" w:color="auto" w:fill="FFFFFF"/>
        </w:rPr>
        <w:t>06</w:t>
      </w:r>
      <w:r w:rsidR="00D849DE" w:rsidRPr="000F5D17">
        <w:rPr>
          <w:rFonts w:ascii="Arial" w:eastAsia="Times New Roman" w:hAnsi="Arial" w:cs="Arial"/>
          <w:sz w:val="24"/>
          <w:szCs w:val="24"/>
          <w:shd w:val="clear" w:color="auto" w:fill="FFFFFF"/>
        </w:rPr>
        <w:t xml:space="preserve"> «</w:t>
      </w:r>
      <w:r w:rsidRPr="000F5D17">
        <w:rPr>
          <w:rFonts w:ascii="Arial" w:eastAsia="Times New Roman" w:hAnsi="Arial" w:cs="Arial"/>
          <w:sz w:val="24"/>
          <w:szCs w:val="24"/>
          <w:shd w:val="clear" w:color="auto" w:fill="FFFFFF"/>
        </w:rPr>
        <w:t>Охрана окружающей среды</w:t>
      </w:r>
      <w:r w:rsidR="00D849DE" w:rsidRPr="000F5D17">
        <w:rPr>
          <w:rFonts w:ascii="Arial" w:eastAsia="Times New Roman" w:hAnsi="Arial" w:cs="Arial"/>
          <w:sz w:val="24"/>
          <w:szCs w:val="24"/>
          <w:shd w:val="clear" w:color="auto" w:fill="FFFFFF"/>
        </w:rPr>
        <w:t>»;</w:t>
      </w:r>
    </w:p>
    <w:p w:rsidR="00022EB0" w:rsidRPr="000F5D17" w:rsidRDefault="00022EB0" w:rsidP="0021521F">
      <w:pPr>
        <w:widowControl w:val="0"/>
        <w:shd w:val="clear" w:color="auto" w:fill="FFFFFF"/>
        <w:spacing w:after="0" w:line="240" w:lineRule="auto"/>
        <w:ind w:firstLine="709"/>
        <w:jc w:val="both"/>
        <w:rPr>
          <w:rFonts w:ascii="Arial" w:eastAsia="Times New Roman" w:hAnsi="Arial" w:cs="Arial"/>
          <w:sz w:val="24"/>
          <w:szCs w:val="24"/>
          <w:shd w:val="clear" w:color="auto" w:fill="FFFFFF"/>
        </w:rPr>
      </w:pPr>
      <w:r w:rsidRPr="000F5D17">
        <w:rPr>
          <w:rFonts w:ascii="Arial" w:eastAsia="Times New Roman" w:hAnsi="Arial" w:cs="Arial"/>
          <w:sz w:val="24"/>
          <w:szCs w:val="24"/>
        </w:rPr>
        <w:t>07 «Образование»</w:t>
      </w:r>
      <w:r w:rsidRPr="000F5D17">
        <w:rPr>
          <w:rFonts w:ascii="Arial" w:eastAsia="Times New Roman" w:hAnsi="Arial" w:cs="Arial"/>
          <w:sz w:val="24"/>
          <w:szCs w:val="24"/>
          <w:shd w:val="clear" w:color="auto" w:fill="FFFFFF"/>
        </w:rPr>
        <w:t>;</w:t>
      </w:r>
    </w:p>
    <w:p w:rsidR="00BA7178" w:rsidRPr="000F5D17" w:rsidRDefault="00BA7178" w:rsidP="00022EB0">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shd w:val="clear" w:color="auto" w:fill="FFFFFF"/>
        </w:rPr>
        <w:t xml:space="preserve">08 </w:t>
      </w:r>
      <w:r w:rsidR="00D849DE"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shd w:val="clear" w:color="auto" w:fill="FFFFFF"/>
        </w:rPr>
        <w:t>Культура, кинематография</w:t>
      </w:r>
      <w:r w:rsidR="00D849DE" w:rsidRPr="000F5D17">
        <w:rPr>
          <w:rFonts w:ascii="Arial" w:eastAsia="Times New Roman" w:hAnsi="Arial" w:cs="Arial"/>
          <w:sz w:val="24"/>
          <w:szCs w:val="24"/>
          <w:shd w:val="clear" w:color="auto" w:fill="FFFFFF"/>
        </w:rPr>
        <w:t>»;</w:t>
      </w:r>
    </w:p>
    <w:p w:rsidR="00D849DE" w:rsidRPr="000F5D17" w:rsidRDefault="00D849DE" w:rsidP="00022EB0">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shd w:val="clear" w:color="auto" w:fill="FFFFFF"/>
        </w:rPr>
        <w:t>09 «Здравоохранение»;</w:t>
      </w:r>
    </w:p>
    <w:p w:rsidR="00022EB0" w:rsidRPr="000F5D17" w:rsidRDefault="00022EB0" w:rsidP="00022EB0">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shd w:val="clear" w:color="auto" w:fill="FFFFFF"/>
        </w:rPr>
        <w:t>10 «Социальная политика»;</w:t>
      </w:r>
    </w:p>
    <w:p w:rsidR="00022EB0" w:rsidRPr="000F5D17" w:rsidRDefault="00022EB0" w:rsidP="00022EB0">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shd w:val="clear" w:color="auto" w:fill="FFFFFF"/>
        </w:rPr>
        <w:t>1</w:t>
      </w:r>
      <w:r w:rsidR="00D849DE" w:rsidRPr="000F5D17">
        <w:rPr>
          <w:rFonts w:ascii="Arial" w:eastAsia="Times New Roman" w:hAnsi="Arial" w:cs="Arial"/>
          <w:sz w:val="24"/>
          <w:szCs w:val="24"/>
          <w:shd w:val="clear" w:color="auto" w:fill="FFFFFF"/>
        </w:rPr>
        <w:t>1</w:t>
      </w:r>
      <w:r w:rsidRPr="000F5D17">
        <w:rPr>
          <w:rFonts w:ascii="Arial" w:eastAsia="Times New Roman" w:hAnsi="Arial" w:cs="Arial"/>
          <w:sz w:val="24"/>
          <w:szCs w:val="24"/>
          <w:shd w:val="clear" w:color="auto" w:fill="FFFFFF"/>
        </w:rPr>
        <w:t xml:space="preserve"> «</w:t>
      </w:r>
      <w:r w:rsidR="00D849DE" w:rsidRPr="000F5D17">
        <w:rPr>
          <w:rFonts w:ascii="Arial" w:eastAsia="Times New Roman" w:hAnsi="Arial" w:cs="Arial"/>
          <w:sz w:val="24"/>
          <w:szCs w:val="24"/>
          <w:shd w:val="clear" w:color="auto" w:fill="FFFFFF"/>
        </w:rPr>
        <w:t>Физическая культура и спорт».</w:t>
      </w:r>
    </w:p>
    <w:p w:rsidR="00022EB0" w:rsidRPr="000F5D17" w:rsidRDefault="00022EB0" w:rsidP="00022EB0">
      <w:pPr>
        <w:spacing w:after="0" w:line="240" w:lineRule="auto"/>
        <w:ind w:firstLine="708"/>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Код главы администратора бюджетных средств – 99</w:t>
      </w:r>
      <w:r w:rsidR="00B56A98" w:rsidRPr="000F5D17">
        <w:rPr>
          <w:rFonts w:ascii="Arial" w:eastAsia="Courier New" w:hAnsi="Arial" w:cs="Arial"/>
          <w:bCs/>
          <w:color w:val="000000"/>
          <w:sz w:val="24"/>
          <w:szCs w:val="24"/>
          <w:lang w:eastAsia="ru-RU"/>
        </w:rPr>
        <w:t>1</w:t>
      </w:r>
      <w:r w:rsidRPr="000F5D17">
        <w:rPr>
          <w:rFonts w:ascii="Arial" w:eastAsia="Courier New" w:hAnsi="Arial" w:cs="Arial"/>
          <w:bCs/>
          <w:color w:val="000000"/>
          <w:sz w:val="24"/>
          <w:szCs w:val="24"/>
          <w:lang w:eastAsia="ru-RU"/>
        </w:rPr>
        <w:t>.</w:t>
      </w:r>
    </w:p>
    <w:p w:rsidR="00022EB0" w:rsidRPr="000F5D17" w:rsidRDefault="005803CD" w:rsidP="00022EB0">
      <w:pPr>
        <w:spacing w:after="0" w:line="240" w:lineRule="auto"/>
        <w:ind w:firstLine="708"/>
        <w:jc w:val="both"/>
        <w:rPr>
          <w:rFonts w:ascii="Arial" w:eastAsia="Courier New" w:hAnsi="Arial" w:cs="Arial"/>
          <w:bCs/>
          <w:color w:val="000000"/>
          <w:sz w:val="24"/>
          <w:szCs w:val="24"/>
          <w:lang w:eastAsia="ru-RU"/>
        </w:rPr>
      </w:pPr>
      <w:r w:rsidRPr="000F5D17">
        <w:rPr>
          <w:rFonts w:ascii="Arial" w:eastAsia="Courier New" w:hAnsi="Arial" w:cs="Arial"/>
          <w:bCs/>
          <w:color w:val="000000"/>
          <w:sz w:val="24"/>
          <w:szCs w:val="24"/>
          <w:lang w:eastAsia="ru-RU"/>
        </w:rPr>
        <w:t>Администрация</w:t>
      </w:r>
      <w:r w:rsidR="00022EB0" w:rsidRPr="000F5D17">
        <w:rPr>
          <w:rFonts w:ascii="Arial" w:eastAsia="Courier New" w:hAnsi="Arial" w:cs="Arial"/>
          <w:bCs/>
          <w:color w:val="000000"/>
          <w:sz w:val="24"/>
          <w:szCs w:val="24"/>
          <w:lang w:eastAsia="ru-RU"/>
        </w:rPr>
        <w:t xml:space="preserve"> МО «Братский район», в соответствии со ст.158 БК РФ, как главный распорядитель бюджетных средств самостоятельно составляет, утверждает и ведет бюджетную роспись, распределяет бюджетные ассигнования и лимиты бюджетных обязательств, вносит предложения по формированию и изменению лимитов бюджетных обязательств, исполняет соответствующую часть бюджета.</w:t>
      </w:r>
    </w:p>
    <w:p w:rsidR="001328BC" w:rsidRDefault="00E35A10" w:rsidP="00D251DC">
      <w:pPr>
        <w:spacing w:after="0" w:line="240" w:lineRule="auto"/>
        <w:ind w:firstLine="708"/>
        <w:jc w:val="both"/>
        <w:rPr>
          <w:rFonts w:ascii="Arial" w:eastAsia="Times New Roman" w:hAnsi="Arial" w:cs="Arial"/>
          <w:sz w:val="24"/>
          <w:szCs w:val="24"/>
        </w:rPr>
      </w:pPr>
      <w:r w:rsidRPr="000F5D17">
        <w:rPr>
          <w:rFonts w:ascii="Arial" w:eastAsia="Courier New" w:hAnsi="Arial" w:cs="Arial"/>
          <w:bCs/>
          <w:color w:val="000000"/>
          <w:sz w:val="24"/>
          <w:szCs w:val="24"/>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D251DC" w:rsidRPr="000F5D17">
        <w:rPr>
          <w:rFonts w:ascii="Arial" w:eastAsia="Courier New" w:hAnsi="Arial" w:cs="Arial"/>
          <w:bCs/>
          <w:color w:val="000000"/>
          <w:sz w:val="24"/>
          <w:szCs w:val="24"/>
          <w:lang w:eastAsia="ru-RU"/>
        </w:rPr>
        <w:t xml:space="preserve">Окончательной </w:t>
      </w:r>
      <w:r w:rsidR="008C68F9" w:rsidRPr="000F5D17">
        <w:rPr>
          <w:rFonts w:ascii="Arial" w:eastAsia="Courier New" w:hAnsi="Arial" w:cs="Arial"/>
          <w:bCs/>
          <w:color w:val="000000"/>
          <w:sz w:val="24"/>
          <w:szCs w:val="24"/>
          <w:lang w:eastAsia="ru-RU"/>
        </w:rPr>
        <w:t>редакци</w:t>
      </w:r>
      <w:r w:rsidR="00D251DC" w:rsidRPr="000F5D17">
        <w:rPr>
          <w:rFonts w:ascii="Arial" w:eastAsia="Courier New" w:hAnsi="Arial" w:cs="Arial"/>
          <w:bCs/>
          <w:color w:val="000000"/>
          <w:sz w:val="24"/>
          <w:szCs w:val="24"/>
          <w:lang w:eastAsia="ru-RU"/>
        </w:rPr>
        <w:t>ей</w:t>
      </w:r>
      <w:r w:rsidR="000F5D17">
        <w:rPr>
          <w:rFonts w:ascii="Arial" w:eastAsia="Courier New" w:hAnsi="Arial" w:cs="Arial"/>
          <w:bCs/>
          <w:color w:val="000000"/>
          <w:sz w:val="24"/>
          <w:szCs w:val="24"/>
          <w:lang w:eastAsia="ru-RU"/>
        </w:rPr>
        <w:t>,</w:t>
      </w:r>
      <w:r w:rsidR="008C68F9" w:rsidRPr="000F5D17">
        <w:rPr>
          <w:rFonts w:ascii="Arial" w:eastAsia="Courier New" w:hAnsi="Arial" w:cs="Arial"/>
          <w:bCs/>
          <w:color w:val="000000"/>
          <w:sz w:val="24"/>
          <w:szCs w:val="24"/>
          <w:lang w:eastAsia="ru-RU"/>
        </w:rPr>
        <w:t xml:space="preserve"> </w:t>
      </w:r>
      <w:r w:rsidR="000F5D17" w:rsidRPr="00EE77BD">
        <w:rPr>
          <w:rFonts w:ascii="Arial" w:eastAsia="Courier New" w:hAnsi="Arial" w:cs="Arial"/>
          <w:bCs/>
          <w:color w:val="000000"/>
          <w:sz w:val="24"/>
          <w:szCs w:val="24"/>
          <w:lang w:eastAsia="ru-RU"/>
        </w:rPr>
        <w:t>в соответствии с Решением Думы от 28.12.2021 № 251</w:t>
      </w:r>
      <w:r w:rsidR="000D51C2" w:rsidRPr="000F5D17">
        <w:rPr>
          <w:rFonts w:ascii="Arial" w:eastAsia="Courier New" w:hAnsi="Arial" w:cs="Arial"/>
          <w:bCs/>
          <w:color w:val="000000"/>
          <w:sz w:val="24"/>
          <w:szCs w:val="24"/>
          <w:lang w:eastAsia="ru-RU"/>
        </w:rPr>
        <w:t xml:space="preserve"> </w:t>
      </w:r>
      <w:r w:rsidR="00D251DC" w:rsidRPr="000F5D17">
        <w:rPr>
          <w:rFonts w:ascii="Arial" w:eastAsia="Courier New" w:hAnsi="Arial" w:cs="Arial"/>
          <w:bCs/>
          <w:color w:val="000000"/>
          <w:sz w:val="24"/>
          <w:szCs w:val="24"/>
          <w:lang w:eastAsia="ru-RU"/>
        </w:rPr>
        <w:t xml:space="preserve">о бюджете </w:t>
      </w:r>
      <w:r w:rsidR="008C68F9" w:rsidRPr="000F5D17">
        <w:rPr>
          <w:rFonts w:ascii="Arial" w:eastAsia="Courier New" w:hAnsi="Arial" w:cs="Arial"/>
          <w:bCs/>
          <w:color w:val="000000"/>
          <w:sz w:val="24"/>
          <w:szCs w:val="24"/>
          <w:lang w:eastAsia="ru-RU"/>
        </w:rPr>
        <w:t xml:space="preserve">утверждены </w:t>
      </w:r>
      <w:r w:rsidR="00D251DC" w:rsidRPr="000F5D17">
        <w:rPr>
          <w:rFonts w:ascii="Arial" w:hAnsi="Arial" w:cs="Arial"/>
          <w:sz w:val="24"/>
          <w:szCs w:val="24"/>
        </w:rPr>
        <w:t>основные характеристики</w:t>
      </w:r>
      <w:r w:rsidR="00FC11EA" w:rsidRPr="000F5D17">
        <w:rPr>
          <w:rFonts w:ascii="Arial" w:hAnsi="Arial" w:cs="Arial"/>
          <w:sz w:val="24"/>
          <w:szCs w:val="24"/>
        </w:rPr>
        <w:t>:</w:t>
      </w:r>
      <w:r w:rsidR="00D251DC" w:rsidRPr="000F5D17">
        <w:rPr>
          <w:rFonts w:ascii="Arial" w:hAnsi="Arial" w:cs="Arial"/>
          <w:sz w:val="24"/>
          <w:szCs w:val="24"/>
        </w:rPr>
        <w:t xml:space="preserve"> </w:t>
      </w:r>
      <w:r w:rsidR="00CF2A2C" w:rsidRPr="000F5D17">
        <w:rPr>
          <w:rFonts w:ascii="Arial" w:eastAsia="Times New Roman" w:hAnsi="Arial" w:cs="Arial"/>
          <w:sz w:val="24"/>
          <w:szCs w:val="24"/>
        </w:rPr>
        <w:t xml:space="preserve">по </w:t>
      </w:r>
      <w:r w:rsidR="001328BC" w:rsidRPr="000F5D17">
        <w:rPr>
          <w:rFonts w:ascii="Arial" w:eastAsia="Times New Roman" w:hAnsi="Arial" w:cs="Arial"/>
          <w:sz w:val="24"/>
          <w:szCs w:val="24"/>
        </w:rPr>
        <w:t>доход</w:t>
      </w:r>
      <w:r w:rsidR="00CF2A2C" w:rsidRPr="000F5D17">
        <w:rPr>
          <w:rFonts w:ascii="Arial" w:eastAsia="Times New Roman" w:hAnsi="Arial" w:cs="Arial"/>
          <w:sz w:val="24"/>
          <w:szCs w:val="24"/>
        </w:rPr>
        <w:t>ам</w:t>
      </w:r>
      <w:r w:rsidR="001328BC" w:rsidRPr="000F5D17">
        <w:rPr>
          <w:rFonts w:ascii="Arial" w:eastAsia="Times New Roman" w:hAnsi="Arial" w:cs="Arial"/>
          <w:sz w:val="24"/>
          <w:szCs w:val="24"/>
        </w:rPr>
        <w:t xml:space="preserve"> в сумме </w:t>
      </w:r>
      <w:r w:rsidR="000F5D17">
        <w:rPr>
          <w:rFonts w:ascii="Arial" w:eastAsia="Times New Roman" w:hAnsi="Arial" w:cs="Arial"/>
          <w:sz w:val="24"/>
          <w:szCs w:val="24"/>
        </w:rPr>
        <w:t xml:space="preserve">255 144,0 </w:t>
      </w:r>
      <w:r w:rsidR="00D251DC" w:rsidRPr="000F5D17">
        <w:rPr>
          <w:rFonts w:ascii="Arial" w:eastAsia="Times New Roman" w:hAnsi="Arial" w:cs="Arial"/>
          <w:sz w:val="24"/>
          <w:szCs w:val="24"/>
        </w:rPr>
        <w:t>тыс</w:t>
      </w:r>
      <w:r w:rsidR="001328BC" w:rsidRPr="000F5D17">
        <w:rPr>
          <w:rFonts w:ascii="Arial" w:eastAsia="Times New Roman" w:hAnsi="Arial" w:cs="Arial"/>
          <w:sz w:val="24"/>
          <w:szCs w:val="24"/>
        </w:rPr>
        <w:t>. руб</w:t>
      </w:r>
      <w:r w:rsidR="00B67458" w:rsidRPr="000F5D17">
        <w:rPr>
          <w:rFonts w:ascii="Arial" w:eastAsia="Times New Roman" w:hAnsi="Arial" w:cs="Arial"/>
          <w:sz w:val="24"/>
          <w:szCs w:val="24"/>
        </w:rPr>
        <w:t>лей</w:t>
      </w:r>
      <w:r w:rsidR="00D251DC" w:rsidRPr="000F5D17">
        <w:rPr>
          <w:rFonts w:ascii="Arial" w:eastAsia="Times New Roman" w:hAnsi="Arial" w:cs="Arial"/>
          <w:sz w:val="24"/>
          <w:szCs w:val="24"/>
        </w:rPr>
        <w:t xml:space="preserve">; по расходам – </w:t>
      </w:r>
      <w:r w:rsidR="007E3FD4">
        <w:rPr>
          <w:rFonts w:ascii="Arial" w:eastAsia="Times New Roman" w:hAnsi="Arial" w:cs="Arial"/>
          <w:sz w:val="24"/>
          <w:szCs w:val="24"/>
        </w:rPr>
        <w:t>562 779,1</w:t>
      </w:r>
      <w:r w:rsidR="007B127D" w:rsidRPr="000F5D17">
        <w:rPr>
          <w:rFonts w:ascii="Arial" w:eastAsia="Times New Roman" w:hAnsi="Arial" w:cs="Arial"/>
          <w:sz w:val="24"/>
          <w:szCs w:val="24"/>
        </w:rPr>
        <w:t> </w:t>
      </w:r>
      <w:r w:rsidR="001328BC" w:rsidRPr="000F5D17">
        <w:rPr>
          <w:rFonts w:ascii="Arial" w:eastAsia="Times New Roman" w:hAnsi="Arial" w:cs="Arial"/>
          <w:sz w:val="24"/>
          <w:szCs w:val="24"/>
        </w:rPr>
        <w:t>тыс. руб</w:t>
      </w:r>
      <w:r w:rsidR="00B67458" w:rsidRPr="000F5D17">
        <w:rPr>
          <w:rFonts w:ascii="Arial" w:eastAsia="Times New Roman" w:hAnsi="Arial" w:cs="Arial"/>
          <w:sz w:val="24"/>
          <w:szCs w:val="24"/>
        </w:rPr>
        <w:t>лей</w:t>
      </w:r>
      <w:r w:rsidR="00FD02A1" w:rsidRPr="000F5D17">
        <w:rPr>
          <w:rFonts w:ascii="Arial" w:eastAsia="Times New Roman" w:hAnsi="Arial" w:cs="Arial"/>
          <w:sz w:val="24"/>
          <w:szCs w:val="24"/>
        </w:rPr>
        <w:t>.</w:t>
      </w:r>
      <w:r w:rsidR="001328BC" w:rsidRPr="000F5D17">
        <w:rPr>
          <w:rFonts w:ascii="Arial" w:eastAsia="Times New Roman" w:hAnsi="Arial" w:cs="Arial"/>
          <w:sz w:val="24"/>
          <w:szCs w:val="24"/>
        </w:rPr>
        <w:t xml:space="preserve"> </w:t>
      </w:r>
    </w:p>
    <w:p w:rsidR="000F5D17" w:rsidRPr="00EE77BD" w:rsidRDefault="000F5D17" w:rsidP="000F5D17">
      <w:pPr>
        <w:spacing w:after="0" w:line="240" w:lineRule="auto"/>
        <w:ind w:firstLine="708"/>
        <w:jc w:val="both"/>
        <w:rPr>
          <w:rFonts w:ascii="Arial" w:eastAsia="Courier New" w:hAnsi="Arial" w:cs="Arial"/>
          <w:bCs/>
          <w:color w:val="000000"/>
          <w:sz w:val="24"/>
          <w:szCs w:val="24"/>
          <w:lang w:eastAsia="ru-RU"/>
        </w:rPr>
      </w:pPr>
      <w:r w:rsidRPr="00EE77BD">
        <w:rPr>
          <w:rFonts w:ascii="Arial" w:eastAsia="Courier New" w:hAnsi="Arial" w:cs="Arial"/>
          <w:bCs/>
          <w:color w:val="000000"/>
          <w:sz w:val="24"/>
          <w:szCs w:val="24"/>
          <w:lang w:eastAsia="ru-RU"/>
        </w:rPr>
        <w:t>Соответствующие изменения внесены в бюджетную роспись главного распорядителя бюджетных средств.</w:t>
      </w:r>
    </w:p>
    <w:p w:rsidR="00D361CC" w:rsidRPr="000F5D17" w:rsidRDefault="00703414" w:rsidP="00D361CC">
      <w:pPr>
        <w:spacing w:after="0" w:line="240" w:lineRule="auto"/>
        <w:ind w:right="-142"/>
        <w:jc w:val="both"/>
        <w:rPr>
          <w:rFonts w:ascii="Arial" w:hAnsi="Arial" w:cs="Arial"/>
          <w:sz w:val="24"/>
          <w:szCs w:val="24"/>
        </w:rPr>
      </w:pPr>
      <w:r w:rsidRPr="000F5D17">
        <w:rPr>
          <w:rFonts w:ascii="Arial" w:hAnsi="Arial" w:cs="Arial"/>
          <w:sz w:val="24"/>
          <w:szCs w:val="24"/>
        </w:rPr>
        <w:tab/>
        <w:t xml:space="preserve">Исполнение доходов </w:t>
      </w:r>
      <w:r w:rsidR="005803CD" w:rsidRPr="000F5D17">
        <w:rPr>
          <w:rFonts w:ascii="Arial" w:hAnsi="Arial" w:cs="Arial"/>
          <w:sz w:val="24"/>
          <w:szCs w:val="24"/>
        </w:rPr>
        <w:t>А</w:t>
      </w:r>
      <w:r w:rsidRPr="000F5D17">
        <w:rPr>
          <w:rFonts w:ascii="Arial" w:hAnsi="Arial" w:cs="Arial"/>
          <w:sz w:val="24"/>
          <w:szCs w:val="24"/>
        </w:rPr>
        <w:t>дминистрации муниципального образования «Братский район» по коду главного администратора доходов бюджета – 99</w:t>
      </w:r>
      <w:r w:rsidR="005803CD" w:rsidRPr="000F5D17">
        <w:rPr>
          <w:rFonts w:ascii="Arial" w:hAnsi="Arial" w:cs="Arial"/>
          <w:sz w:val="24"/>
          <w:szCs w:val="24"/>
        </w:rPr>
        <w:t>1</w:t>
      </w:r>
      <w:r w:rsidRPr="000F5D17">
        <w:rPr>
          <w:rFonts w:ascii="Arial" w:hAnsi="Arial" w:cs="Arial"/>
          <w:sz w:val="24"/>
          <w:szCs w:val="24"/>
        </w:rPr>
        <w:t xml:space="preserve"> составили </w:t>
      </w:r>
      <w:r w:rsidR="005413E0">
        <w:rPr>
          <w:rFonts w:ascii="Arial" w:hAnsi="Arial" w:cs="Arial"/>
          <w:sz w:val="24"/>
          <w:szCs w:val="24"/>
        </w:rPr>
        <w:t>232 372,7</w:t>
      </w:r>
      <w:r w:rsidRPr="000F5D17">
        <w:rPr>
          <w:rFonts w:ascii="Arial" w:hAnsi="Arial" w:cs="Arial"/>
          <w:sz w:val="24"/>
          <w:szCs w:val="24"/>
        </w:rPr>
        <w:t xml:space="preserve"> тыс. рублей</w:t>
      </w:r>
      <w:r w:rsidR="00C51AEA" w:rsidRPr="000F5D17">
        <w:rPr>
          <w:rFonts w:ascii="Arial" w:hAnsi="Arial" w:cs="Arial"/>
          <w:sz w:val="24"/>
          <w:szCs w:val="24"/>
        </w:rPr>
        <w:t xml:space="preserve"> (</w:t>
      </w:r>
      <w:r w:rsidR="005413E0">
        <w:rPr>
          <w:rFonts w:ascii="Arial" w:hAnsi="Arial" w:cs="Arial"/>
          <w:sz w:val="24"/>
          <w:szCs w:val="24"/>
        </w:rPr>
        <w:t>91,1</w:t>
      </w:r>
      <w:r w:rsidRPr="000F5D17">
        <w:rPr>
          <w:rFonts w:ascii="Arial" w:hAnsi="Arial" w:cs="Arial"/>
          <w:sz w:val="24"/>
          <w:szCs w:val="24"/>
        </w:rPr>
        <w:t>% от утвержденных назначений</w:t>
      </w:r>
      <w:r w:rsidR="00C51AEA" w:rsidRPr="000F5D17">
        <w:rPr>
          <w:rFonts w:ascii="Arial" w:hAnsi="Arial" w:cs="Arial"/>
          <w:sz w:val="24"/>
          <w:szCs w:val="24"/>
        </w:rPr>
        <w:t>)</w:t>
      </w:r>
      <w:r w:rsidRPr="000F5D17">
        <w:rPr>
          <w:rFonts w:ascii="Arial" w:hAnsi="Arial" w:cs="Arial"/>
          <w:sz w:val="24"/>
          <w:szCs w:val="24"/>
        </w:rPr>
        <w:t xml:space="preserve"> отражены в </w:t>
      </w:r>
      <w:r w:rsidR="00C51AEA" w:rsidRPr="000F5D17">
        <w:rPr>
          <w:rFonts w:ascii="Arial" w:hAnsi="Arial" w:cs="Arial"/>
          <w:sz w:val="24"/>
          <w:szCs w:val="24"/>
        </w:rPr>
        <w:t xml:space="preserve">ф.0503164 «Сведения об исполнении бюджета» и в </w:t>
      </w:r>
      <w:r w:rsidRPr="000F5D17">
        <w:rPr>
          <w:rFonts w:ascii="Arial" w:hAnsi="Arial" w:cs="Arial"/>
          <w:sz w:val="24"/>
          <w:szCs w:val="24"/>
        </w:rPr>
        <w:t>таблице</w:t>
      </w:r>
      <w:r w:rsidR="00C51AEA" w:rsidRPr="000F5D17">
        <w:rPr>
          <w:rFonts w:ascii="Arial" w:hAnsi="Arial" w:cs="Arial"/>
          <w:sz w:val="24"/>
          <w:szCs w:val="24"/>
        </w:rPr>
        <w:t xml:space="preserve"> №1</w:t>
      </w:r>
      <w:r w:rsidRPr="000F5D17">
        <w:rPr>
          <w:rFonts w:ascii="Arial" w:hAnsi="Arial" w:cs="Arial"/>
          <w:sz w:val="24"/>
          <w:szCs w:val="24"/>
        </w:rPr>
        <w:t xml:space="preserve"> по показателям поступлений.</w:t>
      </w:r>
    </w:p>
    <w:p w:rsidR="00D361CC" w:rsidRPr="008E0728" w:rsidRDefault="00703414" w:rsidP="00D361CC">
      <w:pPr>
        <w:autoSpaceDE w:val="0"/>
        <w:autoSpaceDN w:val="0"/>
        <w:adjustRightInd w:val="0"/>
        <w:spacing w:after="0" w:line="240" w:lineRule="auto"/>
        <w:jc w:val="right"/>
        <w:rPr>
          <w:rFonts w:ascii="Arial" w:hAnsi="Arial" w:cs="Arial"/>
          <w:sz w:val="14"/>
          <w:szCs w:val="14"/>
        </w:rPr>
      </w:pPr>
      <w:r w:rsidRPr="008E0728">
        <w:rPr>
          <w:rFonts w:ascii="Arial" w:hAnsi="Arial" w:cs="Arial"/>
          <w:sz w:val="14"/>
          <w:szCs w:val="14"/>
        </w:rPr>
        <w:t xml:space="preserve">Таблица №1, тыс. руб.  </w:t>
      </w:r>
    </w:p>
    <w:tbl>
      <w:tblPr>
        <w:tblStyle w:val="a5"/>
        <w:tblW w:w="9639" w:type="dxa"/>
        <w:tblInd w:w="108" w:type="dxa"/>
        <w:tblLayout w:type="fixed"/>
        <w:tblLook w:val="04A0"/>
      </w:tblPr>
      <w:tblGrid>
        <w:gridCol w:w="2694"/>
        <w:gridCol w:w="1894"/>
        <w:gridCol w:w="1082"/>
        <w:gridCol w:w="1134"/>
        <w:gridCol w:w="1134"/>
        <w:gridCol w:w="851"/>
        <w:gridCol w:w="850"/>
      </w:tblGrid>
      <w:tr w:rsidR="008E0728" w:rsidRPr="008E0728" w:rsidTr="005030F0">
        <w:tc>
          <w:tcPr>
            <w:tcW w:w="2694" w:type="dxa"/>
            <w:vAlign w:val="center"/>
          </w:tcPr>
          <w:p w:rsidR="008E0728" w:rsidRPr="008E0728" w:rsidRDefault="008E0728" w:rsidP="00C6586E">
            <w:pPr>
              <w:autoSpaceDE w:val="0"/>
              <w:autoSpaceDN w:val="0"/>
              <w:adjustRightInd w:val="0"/>
              <w:jc w:val="center"/>
              <w:rPr>
                <w:rFonts w:ascii="Arial" w:hAnsi="Arial" w:cs="Arial"/>
                <w:sz w:val="14"/>
                <w:szCs w:val="14"/>
              </w:rPr>
            </w:pPr>
            <w:r w:rsidRPr="008E0728">
              <w:rPr>
                <w:rFonts w:ascii="Arial" w:hAnsi="Arial" w:cs="Arial"/>
                <w:sz w:val="14"/>
                <w:szCs w:val="14"/>
              </w:rPr>
              <w:t>Наименование показателя</w:t>
            </w:r>
          </w:p>
        </w:tc>
        <w:tc>
          <w:tcPr>
            <w:tcW w:w="1894" w:type="dxa"/>
            <w:vAlign w:val="center"/>
          </w:tcPr>
          <w:p w:rsidR="008E0728" w:rsidRPr="008E0728" w:rsidRDefault="008E0728" w:rsidP="00C6586E">
            <w:pPr>
              <w:autoSpaceDE w:val="0"/>
              <w:autoSpaceDN w:val="0"/>
              <w:adjustRightInd w:val="0"/>
              <w:jc w:val="center"/>
              <w:rPr>
                <w:rFonts w:ascii="Arial" w:hAnsi="Arial" w:cs="Arial"/>
                <w:sz w:val="14"/>
                <w:szCs w:val="14"/>
              </w:rPr>
            </w:pPr>
            <w:r w:rsidRPr="008E0728">
              <w:rPr>
                <w:rFonts w:ascii="Arial" w:hAnsi="Arial" w:cs="Arial"/>
                <w:sz w:val="14"/>
                <w:szCs w:val="14"/>
              </w:rPr>
              <w:t>Код  по бюджетной классификации</w:t>
            </w:r>
          </w:p>
        </w:tc>
        <w:tc>
          <w:tcPr>
            <w:tcW w:w="1082" w:type="dxa"/>
            <w:vAlign w:val="center"/>
          </w:tcPr>
          <w:p w:rsidR="008E0728" w:rsidRDefault="008E0728" w:rsidP="00C6586E">
            <w:pPr>
              <w:jc w:val="center"/>
              <w:rPr>
                <w:rFonts w:ascii="Arial" w:hAnsi="Arial" w:cs="Arial"/>
                <w:sz w:val="14"/>
                <w:szCs w:val="14"/>
              </w:rPr>
            </w:pPr>
          </w:p>
          <w:p w:rsidR="008E0728" w:rsidRPr="008E0728" w:rsidRDefault="008E0728" w:rsidP="005030F0">
            <w:pPr>
              <w:autoSpaceDE w:val="0"/>
              <w:autoSpaceDN w:val="0"/>
              <w:adjustRightInd w:val="0"/>
              <w:jc w:val="center"/>
              <w:rPr>
                <w:rFonts w:ascii="Arial" w:hAnsi="Arial" w:cs="Arial"/>
                <w:sz w:val="14"/>
                <w:szCs w:val="14"/>
              </w:rPr>
            </w:pPr>
            <w:r>
              <w:rPr>
                <w:rFonts w:ascii="Arial" w:hAnsi="Arial" w:cs="Arial"/>
                <w:sz w:val="14"/>
                <w:szCs w:val="14"/>
              </w:rPr>
              <w:t>Исполнение 20</w:t>
            </w:r>
            <w:r w:rsidR="005030F0">
              <w:rPr>
                <w:rFonts w:ascii="Arial" w:hAnsi="Arial" w:cs="Arial"/>
                <w:sz w:val="14"/>
                <w:szCs w:val="14"/>
              </w:rPr>
              <w:t>20</w:t>
            </w:r>
            <w:r>
              <w:rPr>
                <w:rFonts w:ascii="Arial" w:hAnsi="Arial" w:cs="Arial"/>
                <w:sz w:val="14"/>
                <w:szCs w:val="14"/>
              </w:rPr>
              <w:t xml:space="preserve"> г</w:t>
            </w:r>
          </w:p>
        </w:tc>
        <w:tc>
          <w:tcPr>
            <w:tcW w:w="1134" w:type="dxa"/>
            <w:vAlign w:val="center"/>
          </w:tcPr>
          <w:p w:rsidR="008E0728" w:rsidRPr="008E0728" w:rsidRDefault="008E0728" w:rsidP="00C6586E">
            <w:pPr>
              <w:autoSpaceDE w:val="0"/>
              <w:autoSpaceDN w:val="0"/>
              <w:adjustRightInd w:val="0"/>
              <w:jc w:val="center"/>
              <w:rPr>
                <w:rFonts w:ascii="Arial" w:hAnsi="Arial" w:cs="Arial"/>
                <w:sz w:val="14"/>
                <w:szCs w:val="14"/>
              </w:rPr>
            </w:pPr>
            <w:r w:rsidRPr="008E0728">
              <w:rPr>
                <w:rFonts w:ascii="Arial" w:hAnsi="Arial" w:cs="Arial"/>
                <w:sz w:val="14"/>
                <w:szCs w:val="14"/>
              </w:rPr>
              <w:t>Утверждённые бюджетные назначения</w:t>
            </w:r>
            <w:r w:rsidR="005030F0">
              <w:rPr>
                <w:rFonts w:ascii="Arial" w:hAnsi="Arial" w:cs="Arial"/>
                <w:sz w:val="14"/>
                <w:szCs w:val="14"/>
              </w:rPr>
              <w:t xml:space="preserve"> на 2021</w:t>
            </w:r>
          </w:p>
        </w:tc>
        <w:tc>
          <w:tcPr>
            <w:tcW w:w="1134" w:type="dxa"/>
            <w:vAlign w:val="center"/>
          </w:tcPr>
          <w:p w:rsidR="008E0728" w:rsidRPr="008E0728" w:rsidRDefault="008E0728" w:rsidP="005030F0">
            <w:pPr>
              <w:autoSpaceDE w:val="0"/>
              <w:autoSpaceDN w:val="0"/>
              <w:adjustRightInd w:val="0"/>
              <w:jc w:val="center"/>
              <w:rPr>
                <w:rFonts w:ascii="Arial" w:hAnsi="Arial" w:cs="Arial"/>
                <w:sz w:val="14"/>
                <w:szCs w:val="14"/>
              </w:rPr>
            </w:pPr>
            <w:r w:rsidRPr="008E0728">
              <w:rPr>
                <w:rFonts w:ascii="Arial" w:hAnsi="Arial" w:cs="Arial"/>
                <w:sz w:val="14"/>
                <w:szCs w:val="14"/>
              </w:rPr>
              <w:t>Исполнение</w:t>
            </w:r>
            <w:r>
              <w:rPr>
                <w:rFonts w:ascii="Arial" w:hAnsi="Arial" w:cs="Arial"/>
                <w:sz w:val="14"/>
                <w:szCs w:val="14"/>
              </w:rPr>
              <w:t xml:space="preserve"> 202</w:t>
            </w:r>
            <w:r w:rsidR="005030F0">
              <w:rPr>
                <w:rFonts w:ascii="Arial" w:hAnsi="Arial" w:cs="Arial"/>
                <w:sz w:val="14"/>
                <w:szCs w:val="14"/>
              </w:rPr>
              <w:t>1</w:t>
            </w:r>
            <w:r>
              <w:rPr>
                <w:rFonts w:ascii="Arial" w:hAnsi="Arial" w:cs="Arial"/>
                <w:sz w:val="14"/>
                <w:szCs w:val="14"/>
              </w:rPr>
              <w:t>г.</w:t>
            </w:r>
          </w:p>
        </w:tc>
        <w:tc>
          <w:tcPr>
            <w:tcW w:w="851" w:type="dxa"/>
            <w:vAlign w:val="center"/>
          </w:tcPr>
          <w:p w:rsidR="008E0728" w:rsidRPr="008E0728" w:rsidRDefault="008E0728" w:rsidP="00C6586E">
            <w:pPr>
              <w:autoSpaceDE w:val="0"/>
              <w:autoSpaceDN w:val="0"/>
              <w:adjustRightInd w:val="0"/>
              <w:jc w:val="center"/>
              <w:rPr>
                <w:rFonts w:ascii="Arial" w:hAnsi="Arial" w:cs="Arial"/>
                <w:sz w:val="14"/>
                <w:szCs w:val="14"/>
              </w:rPr>
            </w:pPr>
            <w:r w:rsidRPr="008E0728">
              <w:rPr>
                <w:rFonts w:ascii="Arial" w:hAnsi="Arial" w:cs="Arial"/>
                <w:sz w:val="14"/>
                <w:szCs w:val="14"/>
              </w:rPr>
              <w:t>% Исполнения</w:t>
            </w:r>
          </w:p>
        </w:tc>
        <w:tc>
          <w:tcPr>
            <w:tcW w:w="850" w:type="dxa"/>
            <w:vAlign w:val="center"/>
          </w:tcPr>
          <w:p w:rsidR="008E0728" w:rsidRPr="008E0728" w:rsidRDefault="008E0728" w:rsidP="00C6586E">
            <w:pPr>
              <w:autoSpaceDE w:val="0"/>
              <w:autoSpaceDN w:val="0"/>
              <w:adjustRightInd w:val="0"/>
              <w:jc w:val="center"/>
              <w:rPr>
                <w:rFonts w:ascii="Arial" w:hAnsi="Arial" w:cs="Arial"/>
                <w:sz w:val="14"/>
                <w:szCs w:val="14"/>
              </w:rPr>
            </w:pPr>
            <w:r w:rsidRPr="008E0728">
              <w:rPr>
                <w:rFonts w:ascii="Arial" w:hAnsi="Arial" w:cs="Arial"/>
                <w:sz w:val="14"/>
                <w:szCs w:val="14"/>
              </w:rPr>
              <w:t>Сумма отклонения</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Pr>
                <w:rFonts w:ascii="Arial" w:hAnsi="Arial" w:cs="Arial"/>
                <w:sz w:val="14"/>
                <w:szCs w:val="14"/>
              </w:rPr>
              <w:t>Государственная пошлина на выдачу разрешения на установку рекламной конструкции</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991 10807150010000 110</w:t>
            </w:r>
          </w:p>
        </w:tc>
        <w:tc>
          <w:tcPr>
            <w:tcW w:w="1082"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30,0</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20,0</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20,0</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0</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sidRPr="008E0728">
              <w:rPr>
                <w:rFonts w:ascii="Arial" w:hAnsi="Arial" w:cs="Arial"/>
                <w:sz w:val="14"/>
                <w:szCs w:val="14"/>
              </w:rPr>
              <w:t>Прочие доходы от оказания платных услуг (работ)</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sidRPr="008E0728">
              <w:rPr>
                <w:rFonts w:ascii="Arial" w:hAnsi="Arial" w:cs="Arial"/>
                <w:sz w:val="14"/>
                <w:szCs w:val="14"/>
              </w:rPr>
              <w:t>991 11301995050000</w:t>
            </w:r>
            <w:r>
              <w:rPr>
                <w:rFonts w:ascii="Arial" w:hAnsi="Arial" w:cs="Arial"/>
                <w:sz w:val="14"/>
                <w:szCs w:val="14"/>
              </w:rPr>
              <w:t xml:space="preserve"> </w:t>
            </w:r>
            <w:r w:rsidRPr="008E0728">
              <w:rPr>
                <w:rFonts w:ascii="Arial" w:hAnsi="Arial" w:cs="Arial"/>
                <w:sz w:val="14"/>
                <w:szCs w:val="14"/>
              </w:rPr>
              <w:t>130</w:t>
            </w:r>
          </w:p>
        </w:tc>
        <w:tc>
          <w:tcPr>
            <w:tcW w:w="1082"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111,3</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95,0</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99,4</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104,7</w:t>
            </w: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4,4</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sidRPr="008E0728">
              <w:rPr>
                <w:rFonts w:ascii="Arial" w:hAnsi="Arial" w:cs="Arial"/>
                <w:sz w:val="14"/>
                <w:szCs w:val="14"/>
              </w:rPr>
              <w:t>Прочие доходы от компенсации затрат бюджетов муниципальных районов</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sidRPr="008E0728">
              <w:rPr>
                <w:rFonts w:ascii="Arial" w:hAnsi="Arial" w:cs="Arial"/>
                <w:sz w:val="14"/>
                <w:szCs w:val="14"/>
              </w:rPr>
              <w:t>991 11302995050000</w:t>
            </w:r>
            <w:r>
              <w:rPr>
                <w:rFonts w:ascii="Arial" w:hAnsi="Arial" w:cs="Arial"/>
                <w:sz w:val="14"/>
                <w:szCs w:val="14"/>
              </w:rPr>
              <w:t xml:space="preserve"> </w:t>
            </w:r>
            <w:r w:rsidRPr="008E0728">
              <w:rPr>
                <w:rFonts w:ascii="Arial" w:hAnsi="Arial" w:cs="Arial"/>
                <w:sz w:val="14"/>
                <w:szCs w:val="14"/>
              </w:rPr>
              <w:t>130</w:t>
            </w:r>
          </w:p>
        </w:tc>
        <w:tc>
          <w:tcPr>
            <w:tcW w:w="1082"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651,7</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1 577,0</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1 608,9</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102</w:t>
            </w: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31,9</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991 114020530500000440</w:t>
            </w:r>
          </w:p>
        </w:tc>
        <w:tc>
          <w:tcPr>
            <w:tcW w:w="1082"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10,0</w:t>
            </w: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10,0</w:t>
            </w:r>
          </w:p>
        </w:tc>
        <w:tc>
          <w:tcPr>
            <w:tcW w:w="851"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5030F0" w:rsidRDefault="005030F0" w:rsidP="005030F0">
            <w:pPr>
              <w:autoSpaceDE w:val="0"/>
              <w:autoSpaceDN w:val="0"/>
              <w:adjustRightInd w:val="0"/>
              <w:jc w:val="right"/>
              <w:rPr>
                <w:rFonts w:ascii="Arial" w:hAnsi="Arial" w:cs="Arial"/>
                <w:sz w:val="14"/>
                <w:szCs w:val="14"/>
              </w:rPr>
            </w:pP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Pr>
                <w:rFonts w:ascii="Arial" w:hAnsi="Arial" w:cs="Arial"/>
                <w:sz w:val="14"/>
                <w:szCs w:val="14"/>
              </w:rPr>
              <w:t>Штрафы, уплаченные в случае просрочки исполнения обязательств контракта</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991 11607010050000 140</w:t>
            </w:r>
          </w:p>
        </w:tc>
        <w:tc>
          <w:tcPr>
            <w:tcW w:w="1082"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5,9</w:t>
            </w: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346,1</w:t>
            </w: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362,4</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104,7</w:t>
            </w: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16,2</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Pr>
                <w:rFonts w:ascii="Arial" w:hAnsi="Arial" w:cs="Arial"/>
                <w:sz w:val="14"/>
                <w:szCs w:val="14"/>
              </w:rPr>
              <w:t>Иные штрафы</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991 11607090050000 140</w:t>
            </w:r>
          </w:p>
        </w:tc>
        <w:tc>
          <w:tcPr>
            <w:tcW w:w="1082"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167,2</w:t>
            </w: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Pr>
                <w:rFonts w:ascii="Arial" w:hAnsi="Arial" w:cs="Arial"/>
                <w:sz w:val="14"/>
                <w:szCs w:val="14"/>
              </w:rPr>
              <w:t>Доходы от денежных взысканий, поступающие в счет погашения задолженности</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991 11610123010000 140</w:t>
            </w:r>
          </w:p>
        </w:tc>
        <w:tc>
          <w:tcPr>
            <w:tcW w:w="1082"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12 990,7</w:t>
            </w: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2 630,0</w:t>
            </w:r>
          </w:p>
        </w:tc>
        <w:tc>
          <w:tcPr>
            <w:tcW w:w="1134"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2 693,2</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102,4</w:t>
            </w: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63,2</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sidRPr="008E0728">
              <w:rPr>
                <w:rFonts w:ascii="Arial" w:hAnsi="Arial" w:cs="Arial"/>
                <w:sz w:val="14"/>
                <w:szCs w:val="14"/>
              </w:rPr>
              <w:t xml:space="preserve">Невыясненные поступления, зачисляемые в бюджеты муниципальных районов                                                                                                                                                                                                                                                                                                                                                                                                                                                                                                                                                                                                                                                                                                                                                                                                                                                                                                                                                                                                                                                                                                                                                                                                                                                                                                                                                                        </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sidRPr="008E0728">
              <w:rPr>
                <w:rFonts w:ascii="Arial" w:hAnsi="Arial" w:cs="Arial"/>
                <w:sz w:val="14"/>
                <w:szCs w:val="14"/>
              </w:rPr>
              <w:t>991 11701050050000</w:t>
            </w:r>
            <w:r>
              <w:rPr>
                <w:rFonts w:ascii="Arial" w:hAnsi="Arial" w:cs="Arial"/>
                <w:sz w:val="14"/>
                <w:szCs w:val="14"/>
              </w:rPr>
              <w:t xml:space="preserve"> </w:t>
            </w:r>
            <w:r w:rsidRPr="008E0728">
              <w:rPr>
                <w:rFonts w:ascii="Arial" w:hAnsi="Arial" w:cs="Arial"/>
                <w:sz w:val="14"/>
                <w:szCs w:val="14"/>
              </w:rPr>
              <w:t>180</w:t>
            </w:r>
          </w:p>
        </w:tc>
        <w:tc>
          <w:tcPr>
            <w:tcW w:w="1082"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14,0</w:t>
            </w:r>
          </w:p>
        </w:tc>
        <w:tc>
          <w:tcPr>
            <w:tcW w:w="1134" w:type="dxa"/>
            <w:vAlign w:val="center"/>
          </w:tcPr>
          <w:p w:rsidR="005030F0" w:rsidRPr="008E0728" w:rsidRDefault="00CE3C90" w:rsidP="005030F0">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5030F0" w:rsidRPr="008E0728" w:rsidRDefault="00CE3C90" w:rsidP="005030F0">
            <w:pPr>
              <w:autoSpaceDE w:val="0"/>
              <w:autoSpaceDN w:val="0"/>
              <w:adjustRightInd w:val="0"/>
              <w:jc w:val="right"/>
              <w:rPr>
                <w:rFonts w:ascii="Arial" w:hAnsi="Arial" w:cs="Arial"/>
                <w:sz w:val="14"/>
                <w:szCs w:val="14"/>
              </w:rPr>
            </w:pPr>
            <w:r>
              <w:rPr>
                <w:rFonts w:ascii="Arial" w:hAnsi="Arial" w:cs="Arial"/>
                <w:sz w:val="14"/>
                <w:szCs w:val="14"/>
              </w:rPr>
              <w:t>-14,0</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sidRPr="008E0728">
              <w:rPr>
                <w:rFonts w:ascii="Arial" w:hAnsi="Arial" w:cs="Arial"/>
                <w:sz w:val="14"/>
                <w:szCs w:val="14"/>
              </w:rPr>
              <w:t xml:space="preserve">Прочие неналоговые доходы бюджетов муниципальных районов </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sidRPr="008E0728">
              <w:rPr>
                <w:rFonts w:ascii="Arial" w:hAnsi="Arial" w:cs="Arial"/>
                <w:sz w:val="14"/>
                <w:szCs w:val="14"/>
              </w:rPr>
              <w:t>991 11705050050000</w:t>
            </w:r>
            <w:r>
              <w:rPr>
                <w:rFonts w:ascii="Arial" w:hAnsi="Arial" w:cs="Arial"/>
                <w:sz w:val="14"/>
                <w:szCs w:val="14"/>
              </w:rPr>
              <w:t xml:space="preserve"> </w:t>
            </w:r>
            <w:r w:rsidRPr="008E0728">
              <w:rPr>
                <w:rFonts w:ascii="Arial" w:hAnsi="Arial" w:cs="Arial"/>
                <w:sz w:val="14"/>
                <w:szCs w:val="14"/>
              </w:rPr>
              <w:t>180</w:t>
            </w:r>
          </w:p>
        </w:tc>
        <w:tc>
          <w:tcPr>
            <w:tcW w:w="1082"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92,2</w:t>
            </w:r>
          </w:p>
        </w:tc>
        <w:tc>
          <w:tcPr>
            <w:tcW w:w="1134" w:type="dxa"/>
            <w:vAlign w:val="center"/>
          </w:tcPr>
          <w:p w:rsidR="005030F0" w:rsidRPr="008E0728" w:rsidRDefault="00CE3C90" w:rsidP="005030F0">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5030F0" w:rsidRPr="008E0728" w:rsidRDefault="00CE3C90" w:rsidP="005030F0">
            <w:pPr>
              <w:autoSpaceDE w:val="0"/>
              <w:autoSpaceDN w:val="0"/>
              <w:adjustRightInd w:val="0"/>
              <w:jc w:val="right"/>
              <w:rPr>
                <w:rFonts w:ascii="Arial" w:hAnsi="Arial" w:cs="Arial"/>
                <w:sz w:val="14"/>
                <w:szCs w:val="14"/>
              </w:rPr>
            </w:pPr>
            <w:r>
              <w:rPr>
                <w:rFonts w:ascii="Arial" w:hAnsi="Arial" w:cs="Arial"/>
                <w:sz w:val="14"/>
                <w:szCs w:val="14"/>
              </w:rPr>
              <w:t>0</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sidRPr="008E0728">
              <w:rPr>
                <w:rFonts w:ascii="Arial" w:hAnsi="Arial" w:cs="Arial"/>
                <w:sz w:val="14"/>
                <w:szCs w:val="14"/>
              </w:rPr>
              <w:t>Субсидии бюджетам муниципальных районов на софинансирование капитальных вложений в объекты муниципальной собственности</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sidRPr="008E0728">
              <w:rPr>
                <w:rFonts w:ascii="Arial" w:hAnsi="Arial" w:cs="Arial"/>
                <w:sz w:val="14"/>
                <w:szCs w:val="14"/>
              </w:rPr>
              <w:t>991</w:t>
            </w:r>
            <w:r>
              <w:rPr>
                <w:rFonts w:ascii="Arial" w:hAnsi="Arial" w:cs="Arial"/>
                <w:sz w:val="14"/>
                <w:szCs w:val="14"/>
              </w:rPr>
              <w:t xml:space="preserve"> </w:t>
            </w:r>
            <w:r w:rsidRPr="008E0728">
              <w:rPr>
                <w:rFonts w:ascii="Arial" w:hAnsi="Arial" w:cs="Arial"/>
                <w:sz w:val="14"/>
                <w:szCs w:val="14"/>
              </w:rPr>
              <w:t>20220077050000</w:t>
            </w:r>
            <w:r>
              <w:rPr>
                <w:rFonts w:ascii="Arial" w:hAnsi="Arial" w:cs="Arial"/>
                <w:sz w:val="14"/>
                <w:szCs w:val="14"/>
              </w:rPr>
              <w:t xml:space="preserve"> </w:t>
            </w:r>
            <w:r w:rsidRPr="008E0728">
              <w:rPr>
                <w:rFonts w:ascii="Arial" w:hAnsi="Arial" w:cs="Arial"/>
                <w:sz w:val="14"/>
                <w:szCs w:val="14"/>
              </w:rPr>
              <w:t>150</w:t>
            </w:r>
          </w:p>
        </w:tc>
        <w:tc>
          <w:tcPr>
            <w:tcW w:w="1082"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9 267,7</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41 811,5</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41 811,5</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5030F0" w:rsidRPr="008E0728" w:rsidRDefault="00CE3C90" w:rsidP="005030F0">
            <w:pPr>
              <w:autoSpaceDE w:val="0"/>
              <w:autoSpaceDN w:val="0"/>
              <w:adjustRightInd w:val="0"/>
              <w:jc w:val="right"/>
              <w:rPr>
                <w:rFonts w:ascii="Arial" w:hAnsi="Arial" w:cs="Arial"/>
                <w:sz w:val="14"/>
                <w:szCs w:val="14"/>
              </w:rPr>
            </w:pPr>
            <w:r>
              <w:rPr>
                <w:rFonts w:ascii="Arial" w:hAnsi="Arial" w:cs="Arial"/>
                <w:sz w:val="14"/>
                <w:szCs w:val="14"/>
              </w:rPr>
              <w:t>0</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Pr>
                <w:rFonts w:ascii="Arial" w:hAnsi="Arial" w:cs="Arial"/>
                <w:sz w:val="14"/>
                <w:szCs w:val="14"/>
              </w:rPr>
              <w:t>Субсидии на переселение граждан из ветхого и аварийного жилья</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991 20220079050000 150</w:t>
            </w:r>
          </w:p>
        </w:tc>
        <w:tc>
          <w:tcPr>
            <w:tcW w:w="1082"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15 814,5</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16 500,1</w:t>
            </w:r>
          </w:p>
        </w:tc>
        <w:tc>
          <w:tcPr>
            <w:tcW w:w="113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5 385,8</w:t>
            </w:r>
          </w:p>
        </w:tc>
        <w:tc>
          <w:tcPr>
            <w:tcW w:w="851"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32,6</w:t>
            </w:r>
          </w:p>
        </w:tc>
        <w:tc>
          <w:tcPr>
            <w:tcW w:w="850"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-11 114,3</w:t>
            </w:r>
          </w:p>
        </w:tc>
      </w:tr>
      <w:tr w:rsidR="005030F0" w:rsidRPr="008E0728" w:rsidTr="005030F0">
        <w:tc>
          <w:tcPr>
            <w:tcW w:w="2694" w:type="dxa"/>
          </w:tcPr>
          <w:p w:rsidR="005030F0" w:rsidRPr="008E0728" w:rsidRDefault="005030F0" w:rsidP="005030F0">
            <w:pPr>
              <w:autoSpaceDE w:val="0"/>
              <w:autoSpaceDN w:val="0"/>
              <w:adjustRightInd w:val="0"/>
              <w:rPr>
                <w:rFonts w:ascii="Arial" w:hAnsi="Arial" w:cs="Arial"/>
                <w:sz w:val="14"/>
                <w:szCs w:val="14"/>
              </w:rPr>
            </w:pPr>
            <w:r>
              <w:rPr>
                <w:rFonts w:ascii="Arial" w:hAnsi="Arial" w:cs="Arial"/>
                <w:sz w:val="14"/>
                <w:szCs w:val="14"/>
              </w:rPr>
              <w:t>Субсидии на создание в общеобразовательных организациях условий для занятий физической культурой и спортом</w:t>
            </w:r>
          </w:p>
        </w:tc>
        <w:tc>
          <w:tcPr>
            <w:tcW w:w="1894" w:type="dxa"/>
            <w:vAlign w:val="center"/>
          </w:tcPr>
          <w:p w:rsidR="005030F0" w:rsidRPr="008E0728" w:rsidRDefault="005030F0" w:rsidP="005030F0">
            <w:pPr>
              <w:autoSpaceDE w:val="0"/>
              <w:autoSpaceDN w:val="0"/>
              <w:adjustRightInd w:val="0"/>
              <w:jc w:val="right"/>
              <w:rPr>
                <w:rFonts w:ascii="Arial" w:hAnsi="Arial" w:cs="Arial"/>
                <w:sz w:val="14"/>
                <w:szCs w:val="14"/>
              </w:rPr>
            </w:pPr>
            <w:r>
              <w:rPr>
                <w:rFonts w:ascii="Arial" w:hAnsi="Arial" w:cs="Arial"/>
                <w:sz w:val="14"/>
                <w:szCs w:val="14"/>
              </w:rPr>
              <w:t>991 20225097050000 150</w:t>
            </w:r>
          </w:p>
        </w:tc>
        <w:tc>
          <w:tcPr>
            <w:tcW w:w="1082" w:type="dxa"/>
            <w:vAlign w:val="center"/>
          </w:tcPr>
          <w:p w:rsidR="005030F0" w:rsidRDefault="005030F0" w:rsidP="005030F0">
            <w:pPr>
              <w:autoSpaceDE w:val="0"/>
              <w:autoSpaceDN w:val="0"/>
              <w:adjustRightInd w:val="0"/>
              <w:jc w:val="right"/>
              <w:rPr>
                <w:rFonts w:ascii="Arial" w:hAnsi="Arial" w:cs="Arial"/>
                <w:sz w:val="14"/>
                <w:szCs w:val="14"/>
              </w:rPr>
            </w:pPr>
            <w:r>
              <w:rPr>
                <w:rFonts w:ascii="Arial" w:hAnsi="Arial" w:cs="Arial"/>
                <w:sz w:val="14"/>
                <w:szCs w:val="14"/>
              </w:rPr>
              <w:t>4 033,3</w:t>
            </w:r>
          </w:p>
        </w:tc>
        <w:tc>
          <w:tcPr>
            <w:tcW w:w="1134" w:type="dxa"/>
            <w:vAlign w:val="center"/>
          </w:tcPr>
          <w:p w:rsidR="005030F0" w:rsidRDefault="00491F9C" w:rsidP="005030F0">
            <w:pPr>
              <w:autoSpaceDE w:val="0"/>
              <w:autoSpaceDN w:val="0"/>
              <w:adjustRightInd w:val="0"/>
              <w:jc w:val="right"/>
              <w:rPr>
                <w:rFonts w:ascii="Arial" w:hAnsi="Arial" w:cs="Arial"/>
                <w:sz w:val="14"/>
                <w:szCs w:val="14"/>
              </w:rPr>
            </w:pPr>
            <w:r>
              <w:rPr>
                <w:rFonts w:ascii="Arial" w:hAnsi="Arial" w:cs="Arial"/>
                <w:sz w:val="14"/>
                <w:szCs w:val="14"/>
              </w:rPr>
              <w:t>3 247,5</w:t>
            </w:r>
          </w:p>
        </w:tc>
        <w:tc>
          <w:tcPr>
            <w:tcW w:w="1134" w:type="dxa"/>
            <w:vAlign w:val="center"/>
          </w:tcPr>
          <w:p w:rsidR="005030F0" w:rsidRDefault="00491F9C" w:rsidP="005030F0">
            <w:pPr>
              <w:autoSpaceDE w:val="0"/>
              <w:autoSpaceDN w:val="0"/>
              <w:adjustRightInd w:val="0"/>
              <w:jc w:val="right"/>
              <w:rPr>
                <w:rFonts w:ascii="Arial" w:hAnsi="Arial" w:cs="Arial"/>
                <w:sz w:val="14"/>
                <w:szCs w:val="14"/>
              </w:rPr>
            </w:pPr>
            <w:r>
              <w:rPr>
                <w:rFonts w:ascii="Arial" w:hAnsi="Arial" w:cs="Arial"/>
                <w:sz w:val="14"/>
                <w:szCs w:val="14"/>
              </w:rPr>
              <w:t>3 107,3</w:t>
            </w:r>
          </w:p>
        </w:tc>
        <w:tc>
          <w:tcPr>
            <w:tcW w:w="851" w:type="dxa"/>
            <w:vAlign w:val="center"/>
          </w:tcPr>
          <w:p w:rsidR="005030F0" w:rsidRPr="008E0728" w:rsidRDefault="00491F9C" w:rsidP="005030F0">
            <w:pPr>
              <w:autoSpaceDE w:val="0"/>
              <w:autoSpaceDN w:val="0"/>
              <w:adjustRightInd w:val="0"/>
              <w:jc w:val="right"/>
              <w:rPr>
                <w:rFonts w:ascii="Arial" w:hAnsi="Arial" w:cs="Arial"/>
                <w:sz w:val="14"/>
                <w:szCs w:val="14"/>
              </w:rPr>
            </w:pPr>
            <w:r>
              <w:rPr>
                <w:rFonts w:ascii="Arial" w:hAnsi="Arial" w:cs="Arial"/>
                <w:sz w:val="14"/>
                <w:szCs w:val="14"/>
              </w:rPr>
              <w:t>95,7</w:t>
            </w:r>
          </w:p>
        </w:tc>
        <w:tc>
          <w:tcPr>
            <w:tcW w:w="850" w:type="dxa"/>
            <w:vAlign w:val="center"/>
          </w:tcPr>
          <w:p w:rsidR="005030F0" w:rsidRPr="008E0728" w:rsidRDefault="00491F9C" w:rsidP="005030F0">
            <w:pPr>
              <w:autoSpaceDE w:val="0"/>
              <w:autoSpaceDN w:val="0"/>
              <w:adjustRightInd w:val="0"/>
              <w:jc w:val="right"/>
              <w:rPr>
                <w:rFonts w:ascii="Arial" w:hAnsi="Arial" w:cs="Arial"/>
                <w:sz w:val="14"/>
                <w:szCs w:val="14"/>
              </w:rPr>
            </w:pPr>
            <w:r>
              <w:rPr>
                <w:rFonts w:ascii="Arial" w:hAnsi="Arial" w:cs="Arial"/>
                <w:sz w:val="14"/>
                <w:szCs w:val="14"/>
              </w:rPr>
              <w:t>-140,2</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Pr>
                <w:rFonts w:ascii="Arial" w:hAnsi="Arial" w:cs="Arial"/>
                <w:sz w:val="14"/>
                <w:szCs w:val="14"/>
              </w:rPr>
              <w:t xml:space="preserve">Субсидии бюджетам на создание дополнительных мест для детей в возрасте от 1,5 до 3-х лет в общеобразовательных организациях </w:t>
            </w:r>
          </w:p>
        </w:tc>
        <w:tc>
          <w:tcPr>
            <w:tcW w:w="189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991 20225232050000 150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32 659,3</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24 138,4</w:t>
            </w:r>
          </w:p>
        </w:tc>
        <w:tc>
          <w:tcPr>
            <w:tcW w:w="851"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73,9</w:t>
            </w:r>
          </w:p>
        </w:tc>
        <w:tc>
          <w:tcPr>
            <w:tcW w:w="850"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-8 520,8</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Pr>
                <w:rFonts w:ascii="Arial" w:hAnsi="Arial" w:cs="Arial"/>
                <w:sz w:val="14"/>
                <w:szCs w:val="14"/>
              </w:rPr>
              <w:t>Субсидии на благоустройство зданий общеобразовательных организаций</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991 20225255050000 150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5 498,3</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Субсидии бюджетам муниципальных районов на реализацию мероприятий по обеспечению жильем молодых семей</w:t>
            </w:r>
          </w:p>
        </w:tc>
        <w:tc>
          <w:tcPr>
            <w:tcW w:w="189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991 20225497050000 150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4 846,1</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4 846,1</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Субсидия бюджетам муниципальных районов на поддержку отрасли культуры</w:t>
            </w:r>
          </w:p>
        </w:tc>
        <w:tc>
          <w:tcPr>
            <w:tcW w:w="189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991 20225519050000 150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290,3</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290,3</w:t>
            </w:r>
          </w:p>
        </w:tc>
        <w:tc>
          <w:tcPr>
            <w:tcW w:w="851"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Субвенции бюджетам муниципальных районов на   предоставление гражданам  субсидий на оплату  жилого помещения и коммунальных услуг</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sidRPr="008E0728">
              <w:rPr>
                <w:rFonts w:ascii="Arial" w:hAnsi="Arial" w:cs="Arial"/>
                <w:sz w:val="14"/>
                <w:szCs w:val="14"/>
              </w:rPr>
              <w:t>991</w:t>
            </w:r>
            <w:r>
              <w:rPr>
                <w:rFonts w:ascii="Arial" w:hAnsi="Arial" w:cs="Arial"/>
                <w:sz w:val="14"/>
                <w:szCs w:val="14"/>
              </w:rPr>
              <w:t xml:space="preserve"> </w:t>
            </w:r>
            <w:r w:rsidRPr="008E0728">
              <w:rPr>
                <w:rFonts w:ascii="Arial" w:hAnsi="Arial" w:cs="Arial"/>
                <w:sz w:val="14"/>
                <w:szCs w:val="14"/>
              </w:rPr>
              <w:t>20230022050000</w:t>
            </w:r>
            <w:r>
              <w:rPr>
                <w:rFonts w:ascii="Arial" w:hAnsi="Arial" w:cs="Arial"/>
                <w:sz w:val="14"/>
                <w:szCs w:val="14"/>
              </w:rPr>
              <w:t xml:space="preserve"> </w:t>
            </w:r>
            <w:r w:rsidRPr="008E0728">
              <w:rPr>
                <w:rFonts w:ascii="Arial" w:hAnsi="Arial" w:cs="Arial"/>
                <w:sz w:val="14"/>
                <w:szCs w:val="14"/>
              </w:rPr>
              <w:t>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36 397,3</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38 136,1</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37 644,8</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98,7</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-491,3</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Прочие субсидии бюджетам муниципальных районов</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sidRPr="008E0728">
              <w:rPr>
                <w:rFonts w:ascii="Arial" w:hAnsi="Arial" w:cs="Arial"/>
                <w:sz w:val="14"/>
                <w:szCs w:val="14"/>
              </w:rPr>
              <w:t xml:space="preserve">992 20229999050000 </w:t>
            </w:r>
            <w:r>
              <w:rPr>
                <w:rFonts w:ascii="Arial" w:hAnsi="Arial" w:cs="Arial"/>
                <w:sz w:val="14"/>
                <w:szCs w:val="14"/>
              </w:rPr>
              <w:t xml:space="preserve"> </w:t>
            </w:r>
            <w:r w:rsidRPr="008E0728">
              <w:rPr>
                <w:rFonts w:ascii="Arial" w:hAnsi="Arial" w:cs="Arial"/>
                <w:sz w:val="14"/>
                <w:szCs w:val="14"/>
              </w:rPr>
              <w:t>150</w:t>
            </w:r>
          </w:p>
        </w:tc>
        <w:tc>
          <w:tcPr>
            <w:tcW w:w="1082"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31 891,6</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62 690</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61 010,1</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97,3</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-1 679,8</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Субвенции бюджетам муниципальных районов на выполнение передаваемых полномочий субъектов Российской Федерации – всего, в т.ч.:</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sidRPr="008E0728">
              <w:rPr>
                <w:rFonts w:ascii="Arial" w:hAnsi="Arial" w:cs="Arial"/>
                <w:sz w:val="14"/>
                <w:szCs w:val="14"/>
              </w:rPr>
              <w:t>991</w:t>
            </w:r>
            <w:r>
              <w:rPr>
                <w:rFonts w:ascii="Arial" w:hAnsi="Arial" w:cs="Arial"/>
                <w:sz w:val="14"/>
                <w:szCs w:val="14"/>
              </w:rPr>
              <w:t xml:space="preserve"> </w:t>
            </w:r>
            <w:r w:rsidRPr="008E0728">
              <w:rPr>
                <w:rFonts w:ascii="Arial" w:hAnsi="Arial" w:cs="Arial"/>
                <w:sz w:val="14"/>
                <w:szCs w:val="14"/>
              </w:rPr>
              <w:t>20230024050000</w:t>
            </w:r>
            <w:r>
              <w:rPr>
                <w:rFonts w:ascii="Arial" w:hAnsi="Arial" w:cs="Arial"/>
                <w:sz w:val="14"/>
                <w:szCs w:val="14"/>
              </w:rPr>
              <w:t xml:space="preserve"> </w:t>
            </w:r>
            <w:r w:rsidRPr="008E0728">
              <w:rPr>
                <w:rFonts w:ascii="Arial" w:hAnsi="Arial" w:cs="Arial"/>
                <w:sz w:val="14"/>
                <w:szCs w:val="14"/>
              </w:rPr>
              <w:t>150</w:t>
            </w:r>
          </w:p>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 xml:space="preserve"> </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6 806,7</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8 423,1</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7 496,5</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89</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-926,6</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Pr>
                <w:rFonts w:ascii="Arial" w:hAnsi="Arial" w:cs="Arial"/>
                <w:sz w:val="14"/>
                <w:szCs w:val="14"/>
              </w:rPr>
              <w:t>Субвенции на осуществление полномочий по составлению списков кандидатов в присяжные заседатели</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991 20235120050000 150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24,5</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8,7</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8,7</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Pr>
                <w:rFonts w:ascii="Arial" w:hAnsi="Arial" w:cs="Arial"/>
                <w:sz w:val="14"/>
                <w:szCs w:val="14"/>
              </w:rPr>
              <w:t>Субвенции на проведение Всероссийской переписи населения 2020 года</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991 20235469050000 150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996,7</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996,7</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Межбюджетные трансферты,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sidRPr="008E0728">
              <w:rPr>
                <w:rFonts w:ascii="Arial" w:hAnsi="Arial" w:cs="Arial"/>
                <w:sz w:val="14"/>
                <w:szCs w:val="14"/>
              </w:rPr>
              <w:t>991</w:t>
            </w:r>
            <w:r>
              <w:rPr>
                <w:rFonts w:ascii="Arial" w:hAnsi="Arial" w:cs="Arial"/>
                <w:sz w:val="14"/>
                <w:szCs w:val="14"/>
              </w:rPr>
              <w:t xml:space="preserve"> </w:t>
            </w:r>
            <w:r w:rsidRPr="008E0728">
              <w:rPr>
                <w:rFonts w:ascii="Arial" w:hAnsi="Arial" w:cs="Arial"/>
                <w:sz w:val="14"/>
                <w:szCs w:val="14"/>
              </w:rPr>
              <w:t>20240014050000</w:t>
            </w:r>
            <w:r>
              <w:rPr>
                <w:rFonts w:ascii="Arial" w:hAnsi="Arial" w:cs="Arial"/>
                <w:sz w:val="14"/>
                <w:szCs w:val="14"/>
              </w:rPr>
              <w:t xml:space="preserve"> </w:t>
            </w:r>
            <w:r w:rsidRPr="008E0728">
              <w:rPr>
                <w:rFonts w:ascii="Arial" w:hAnsi="Arial" w:cs="Arial"/>
                <w:sz w:val="14"/>
                <w:szCs w:val="14"/>
              </w:rPr>
              <w:t>150</w:t>
            </w:r>
          </w:p>
        </w:tc>
        <w:tc>
          <w:tcPr>
            <w:tcW w:w="1082"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3 080,4</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3 365,4</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3 365,4</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Pr>
                <w:rFonts w:ascii="Arial" w:hAnsi="Arial" w:cs="Arial"/>
                <w:sz w:val="14"/>
                <w:szCs w:val="14"/>
              </w:rPr>
              <w:t>Прочие МБТ</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991 20249999050000 150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2 000,0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Прочие безвозмездные поступления в бюджеты муниципальных районов</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sidRPr="008E0728">
              <w:rPr>
                <w:rFonts w:ascii="Arial" w:hAnsi="Arial" w:cs="Arial"/>
                <w:sz w:val="14"/>
                <w:szCs w:val="14"/>
              </w:rPr>
              <w:t>991</w:t>
            </w:r>
            <w:r>
              <w:rPr>
                <w:rFonts w:ascii="Arial" w:hAnsi="Arial" w:cs="Arial"/>
                <w:sz w:val="14"/>
                <w:szCs w:val="14"/>
              </w:rPr>
              <w:t xml:space="preserve"> </w:t>
            </w:r>
            <w:r w:rsidRPr="008E0728">
              <w:rPr>
                <w:rFonts w:ascii="Arial" w:hAnsi="Arial" w:cs="Arial"/>
                <w:sz w:val="14"/>
                <w:szCs w:val="14"/>
              </w:rPr>
              <w:t>20705030050000</w:t>
            </w:r>
            <w:r>
              <w:rPr>
                <w:rFonts w:ascii="Arial" w:hAnsi="Arial" w:cs="Arial"/>
                <w:sz w:val="14"/>
                <w:szCs w:val="14"/>
              </w:rPr>
              <w:t xml:space="preserve"> </w:t>
            </w:r>
            <w:r w:rsidRPr="008E0728">
              <w:rPr>
                <w:rFonts w:ascii="Arial" w:hAnsi="Arial" w:cs="Arial"/>
                <w:sz w:val="14"/>
                <w:szCs w:val="14"/>
              </w:rPr>
              <w:t>150</w:t>
            </w:r>
          </w:p>
        </w:tc>
        <w:tc>
          <w:tcPr>
            <w:tcW w:w="1082"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17 572,9</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36 495,1</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36 495,1</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Pr>
                <w:rFonts w:ascii="Arial" w:hAnsi="Arial" w:cs="Arial"/>
                <w:sz w:val="14"/>
                <w:szCs w:val="14"/>
              </w:rPr>
              <w:t>Доходы от возвратов прочих остатков субсидий, субвенций, МБТ прошлых лет</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991 21860010050000 150</w:t>
            </w:r>
          </w:p>
        </w:tc>
        <w:tc>
          <w:tcPr>
            <w:tcW w:w="1082"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1 000,0</w:t>
            </w:r>
          </w:p>
        </w:tc>
        <w:tc>
          <w:tcPr>
            <w:tcW w:w="1134"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1 000,0</w:t>
            </w:r>
          </w:p>
        </w:tc>
        <w:tc>
          <w:tcPr>
            <w:tcW w:w="851" w:type="dxa"/>
            <w:vAlign w:val="center"/>
          </w:tcPr>
          <w:p w:rsidR="00B93846" w:rsidRDefault="00B93846" w:rsidP="00B93846">
            <w:pPr>
              <w:autoSpaceDE w:val="0"/>
              <w:autoSpaceDN w:val="0"/>
              <w:adjustRightInd w:val="0"/>
              <w:jc w:val="right"/>
              <w:rPr>
                <w:rFonts w:ascii="Arial" w:hAnsi="Arial" w:cs="Arial"/>
                <w:sz w:val="14"/>
                <w:szCs w:val="14"/>
              </w:rPr>
            </w:pPr>
            <w:r>
              <w:rPr>
                <w:rFonts w:ascii="Arial" w:hAnsi="Arial" w:cs="Arial"/>
                <w:sz w:val="14"/>
                <w:szCs w:val="14"/>
              </w:rPr>
              <w:t>100</w:t>
            </w: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8E0728" w:rsidTr="005030F0">
        <w:tc>
          <w:tcPr>
            <w:tcW w:w="2694" w:type="dxa"/>
          </w:tcPr>
          <w:p w:rsidR="00B93846" w:rsidRPr="008E0728" w:rsidRDefault="00B93846" w:rsidP="00B93846">
            <w:pPr>
              <w:autoSpaceDE w:val="0"/>
              <w:autoSpaceDN w:val="0"/>
              <w:adjustRightInd w:val="0"/>
              <w:rPr>
                <w:rFonts w:ascii="Arial" w:hAnsi="Arial" w:cs="Arial"/>
                <w:sz w:val="14"/>
                <w:szCs w:val="14"/>
              </w:rPr>
            </w:pPr>
            <w:r w:rsidRPr="008E0728">
              <w:rPr>
                <w:rFonts w:ascii="Arial" w:hAnsi="Arial" w:cs="Arial"/>
                <w:sz w:val="14"/>
                <w:szCs w:val="1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94" w:type="dxa"/>
            <w:vAlign w:val="center"/>
          </w:tcPr>
          <w:p w:rsidR="00B93846" w:rsidRPr="008E0728" w:rsidRDefault="00B93846" w:rsidP="00B93846">
            <w:pPr>
              <w:autoSpaceDE w:val="0"/>
              <w:autoSpaceDN w:val="0"/>
              <w:adjustRightInd w:val="0"/>
              <w:jc w:val="right"/>
              <w:rPr>
                <w:rFonts w:ascii="Arial" w:hAnsi="Arial" w:cs="Arial"/>
                <w:sz w:val="14"/>
                <w:szCs w:val="14"/>
              </w:rPr>
            </w:pPr>
            <w:r w:rsidRPr="008E0728">
              <w:rPr>
                <w:rFonts w:ascii="Arial" w:hAnsi="Arial" w:cs="Arial"/>
                <w:sz w:val="14"/>
                <w:szCs w:val="14"/>
              </w:rPr>
              <w:t>991</w:t>
            </w:r>
            <w:r>
              <w:rPr>
                <w:rFonts w:ascii="Arial" w:hAnsi="Arial" w:cs="Arial"/>
                <w:sz w:val="14"/>
                <w:szCs w:val="14"/>
              </w:rPr>
              <w:t xml:space="preserve"> </w:t>
            </w:r>
            <w:r w:rsidRPr="008E0728">
              <w:rPr>
                <w:rFonts w:ascii="Arial" w:hAnsi="Arial" w:cs="Arial"/>
                <w:sz w:val="14"/>
                <w:szCs w:val="14"/>
              </w:rPr>
              <w:t>21960010050000</w:t>
            </w:r>
            <w:r>
              <w:rPr>
                <w:rFonts w:ascii="Arial" w:hAnsi="Arial" w:cs="Arial"/>
                <w:sz w:val="14"/>
                <w:szCs w:val="14"/>
              </w:rPr>
              <w:t xml:space="preserve"> </w:t>
            </w:r>
            <w:r w:rsidRPr="008E0728">
              <w:rPr>
                <w:rFonts w:ascii="Arial" w:hAnsi="Arial" w:cs="Arial"/>
                <w:sz w:val="14"/>
                <w:szCs w:val="14"/>
              </w:rPr>
              <w:t>150</w:t>
            </w:r>
          </w:p>
        </w:tc>
        <w:tc>
          <w:tcPr>
            <w:tcW w:w="1082"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-38,9</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-3,9</w:t>
            </w:r>
          </w:p>
        </w:tc>
        <w:tc>
          <w:tcPr>
            <w:tcW w:w="1134"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-3,9</w:t>
            </w:r>
          </w:p>
        </w:tc>
        <w:tc>
          <w:tcPr>
            <w:tcW w:w="851" w:type="dxa"/>
            <w:vAlign w:val="center"/>
          </w:tcPr>
          <w:p w:rsidR="00B93846" w:rsidRPr="008E0728" w:rsidRDefault="00B93846" w:rsidP="00B93846">
            <w:pPr>
              <w:autoSpaceDE w:val="0"/>
              <w:autoSpaceDN w:val="0"/>
              <w:adjustRightInd w:val="0"/>
              <w:jc w:val="right"/>
              <w:rPr>
                <w:rFonts w:ascii="Arial" w:hAnsi="Arial" w:cs="Arial"/>
                <w:sz w:val="14"/>
                <w:szCs w:val="14"/>
              </w:rPr>
            </w:pPr>
          </w:p>
        </w:tc>
        <w:tc>
          <w:tcPr>
            <w:tcW w:w="850" w:type="dxa"/>
            <w:vAlign w:val="center"/>
          </w:tcPr>
          <w:p w:rsidR="00B93846" w:rsidRPr="008E0728" w:rsidRDefault="00B93846" w:rsidP="00B93846">
            <w:pPr>
              <w:autoSpaceDE w:val="0"/>
              <w:autoSpaceDN w:val="0"/>
              <w:adjustRightInd w:val="0"/>
              <w:jc w:val="right"/>
              <w:rPr>
                <w:rFonts w:ascii="Arial" w:hAnsi="Arial" w:cs="Arial"/>
                <w:sz w:val="14"/>
                <w:szCs w:val="14"/>
              </w:rPr>
            </w:pPr>
            <w:r>
              <w:rPr>
                <w:rFonts w:ascii="Arial" w:hAnsi="Arial" w:cs="Arial"/>
                <w:sz w:val="14"/>
                <w:szCs w:val="14"/>
              </w:rPr>
              <w:t>0</w:t>
            </w:r>
          </w:p>
        </w:tc>
      </w:tr>
      <w:tr w:rsidR="00B93846" w:rsidRPr="005030F0" w:rsidTr="005030F0">
        <w:tc>
          <w:tcPr>
            <w:tcW w:w="2694" w:type="dxa"/>
          </w:tcPr>
          <w:p w:rsidR="00B93846" w:rsidRPr="005030F0" w:rsidRDefault="00B93846" w:rsidP="00B93846">
            <w:pPr>
              <w:autoSpaceDE w:val="0"/>
              <w:autoSpaceDN w:val="0"/>
              <w:adjustRightInd w:val="0"/>
              <w:rPr>
                <w:rFonts w:ascii="Arial" w:hAnsi="Arial" w:cs="Arial"/>
                <w:b/>
                <w:sz w:val="14"/>
                <w:szCs w:val="14"/>
              </w:rPr>
            </w:pPr>
            <w:r w:rsidRPr="005030F0">
              <w:rPr>
                <w:rFonts w:ascii="Arial" w:hAnsi="Arial" w:cs="Arial"/>
                <w:b/>
                <w:sz w:val="14"/>
                <w:szCs w:val="14"/>
              </w:rPr>
              <w:t>Итого:</w:t>
            </w:r>
          </w:p>
        </w:tc>
        <w:tc>
          <w:tcPr>
            <w:tcW w:w="1894" w:type="dxa"/>
            <w:vAlign w:val="center"/>
          </w:tcPr>
          <w:p w:rsidR="00B93846" w:rsidRPr="005030F0" w:rsidRDefault="00B93846" w:rsidP="00B93846">
            <w:pPr>
              <w:autoSpaceDE w:val="0"/>
              <w:autoSpaceDN w:val="0"/>
              <w:adjustRightInd w:val="0"/>
              <w:jc w:val="right"/>
              <w:rPr>
                <w:rFonts w:ascii="Arial" w:hAnsi="Arial" w:cs="Arial"/>
                <w:b/>
                <w:sz w:val="14"/>
                <w:szCs w:val="14"/>
              </w:rPr>
            </w:pPr>
          </w:p>
        </w:tc>
        <w:tc>
          <w:tcPr>
            <w:tcW w:w="1082" w:type="dxa"/>
            <w:vAlign w:val="center"/>
          </w:tcPr>
          <w:p w:rsidR="00B93846" w:rsidRPr="005030F0" w:rsidRDefault="00B93846" w:rsidP="00B93846">
            <w:pPr>
              <w:autoSpaceDE w:val="0"/>
              <w:autoSpaceDN w:val="0"/>
              <w:adjustRightInd w:val="0"/>
              <w:jc w:val="right"/>
              <w:rPr>
                <w:rFonts w:ascii="Arial" w:hAnsi="Arial" w:cs="Arial"/>
                <w:b/>
                <w:sz w:val="14"/>
                <w:szCs w:val="14"/>
              </w:rPr>
            </w:pPr>
            <w:r w:rsidRPr="005030F0">
              <w:rPr>
                <w:rFonts w:ascii="Arial" w:hAnsi="Arial" w:cs="Arial"/>
                <w:b/>
                <w:sz w:val="14"/>
                <w:szCs w:val="14"/>
              </w:rPr>
              <w:t>146 411,4</w:t>
            </w:r>
          </w:p>
        </w:tc>
        <w:tc>
          <w:tcPr>
            <w:tcW w:w="1134" w:type="dxa"/>
            <w:vAlign w:val="center"/>
          </w:tcPr>
          <w:p w:rsidR="00B93846" w:rsidRPr="005030F0" w:rsidRDefault="00B93846" w:rsidP="00B93846">
            <w:pPr>
              <w:autoSpaceDE w:val="0"/>
              <w:autoSpaceDN w:val="0"/>
              <w:adjustRightInd w:val="0"/>
              <w:jc w:val="right"/>
              <w:rPr>
                <w:rFonts w:ascii="Arial" w:hAnsi="Arial" w:cs="Arial"/>
                <w:b/>
                <w:sz w:val="14"/>
                <w:szCs w:val="14"/>
              </w:rPr>
            </w:pPr>
            <w:r w:rsidRPr="005030F0">
              <w:rPr>
                <w:rFonts w:ascii="Arial" w:hAnsi="Arial" w:cs="Arial"/>
                <w:b/>
                <w:sz w:val="14"/>
                <w:szCs w:val="14"/>
              </w:rPr>
              <w:t>255 144,0</w:t>
            </w:r>
          </w:p>
        </w:tc>
        <w:tc>
          <w:tcPr>
            <w:tcW w:w="1134" w:type="dxa"/>
            <w:vAlign w:val="center"/>
          </w:tcPr>
          <w:p w:rsidR="00B93846" w:rsidRPr="005030F0" w:rsidRDefault="00B93846" w:rsidP="00B93846">
            <w:pPr>
              <w:autoSpaceDE w:val="0"/>
              <w:autoSpaceDN w:val="0"/>
              <w:adjustRightInd w:val="0"/>
              <w:jc w:val="right"/>
              <w:rPr>
                <w:rFonts w:ascii="Arial" w:hAnsi="Arial" w:cs="Arial"/>
                <w:b/>
                <w:sz w:val="14"/>
                <w:szCs w:val="14"/>
              </w:rPr>
            </w:pPr>
            <w:r w:rsidRPr="005030F0">
              <w:rPr>
                <w:rFonts w:ascii="Arial" w:hAnsi="Arial" w:cs="Arial"/>
                <w:b/>
                <w:sz w:val="14"/>
                <w:szCs w:val="14"/>
              </w:rPr>
              <w:t>232 372,7</w:t>
            </w:r>
          </w:p>
        </w:tc>
        <w:tc>
          <w:tcPr>
            <w:tcW w:w="851" w:type="dxa"/>
            <w:vAlign w:val="center"/>
          </w:tcPr>
          <w:p w:rsidR="00B93846" w:rsidRPr="005030F0" w:rsidRDefault="00B93846" w:rsidP="00B93846">
            <w:pPr>
              <w:autoSpaceDE w:val="0"/>
              <w:autoSpaceDN w:val="0"/>
              <w:adjustRightInd w:val="0"/>
              <w:jc w:val="right"/>
              <w:rPr>
                <w:rFonts w:ascii="Arial" w:hAnsi="Arial" w:cs="Arial"/>
                <w:b/>
                <w:sz w:val="14"/>
                <w:szCs w:val="14"/>
              </w:rPr>
            </w:pPr>
            <w:r>
              <w:rPr>
                <w:rFonts w:ascii="Arial" w:hAnsi="Arial" w:cs="Arial"/>
                <w:b/>
                <w:sz w:val="14"/>
                <w:szCs w:val="14"/>
              </w:rPr>
              <w:t>91,1</w:t>
            </w:r>
          </w:p>
        </w:tc>
        <w:tc>
          <w:tcPr>
            <w:tcW w:w="850" w:type="dxa"/>
            <w:vAlign w:val="center"/>
          </w:tcPr>
          <w:p w:rsidR="00B93846" w:rsidRPr="005030F0" w:rsidRDefault="00B93846" w:rsidP="00B93846">
            <w:pPr>
              <w:autoSpaceDE w:val="0"/>
              <w:autoSpaceDN w:val="0"/>
              <w:adjustRightInd w:val="0"/>
              <w:jc w:val="right"/>
              <w:rPr>
                <w:rFonts w:ascii="Arial" w:hAnsi="Arial" w:cs="Arial"/>
                <w:b/>
                <w:sz w:val="14"/>
                <w:szCs w:val="14"/>
              </w:rPr>
            </w:pPr>
            <w:r w:rsidRPr="005030F0">
              <w:rPr>
                <w:rFonts w:ascii="Arial" w:hAnsi="Arial" w:cs="Arial"/>
                <w:b/>
                <w:sz w:val="14"/>
                <w:szCs w:val="14"/>
              </w:rPr>
              <w:t>-22 771,3</w:t>
            </w:r>
          </w:p>
        </w:tc>
      </w:tr>
    </w:tbl>
    <w:p w:rsidR="00D361CC" w:rsidRPr="005030F0" w:rsidRDefault="00D361CC" w:rsidP="00D361CC">
      <w:pPr>
        <w:spacing w:after="0" w:line="240" w:lineRule="auto"/>
        <w:ind w:right="-142"/>
        <w:jc w:val="both"/>
        <w:rPr>
          <w:rFonts w:ascii="Arial" w:hAnsi="Arial" w:cs="Arial"/>
          <w:b/>
          <w:sz w:val="14"/>
          <w:szCs w:val="14"/>
          <w:highlight w:val="yellow"/>
        </w:rPr>
      </w:pPr>
    </w:p>
    <w:p w:rsidR="00B405E0" w:rsidRPr="000F5D17" w:rsidRDefault="00062C8D" w:rsidP="00773B6A">
      <w:pPr>
        <w:widowControl w:val="0"/>
        <w:shd w:val="clear" w:color="auto" w:fill="FFFFFF"/>
        <w:spacing w:after="0" w:line="240" w:lineRule="auto"/>
        <w:ind w:firstLine="709"/>
        <w:jc w:val="both"/>
        <w:rPr>
          <w:rFonts w:ascii="Arial" w:eastAsia="Times New Roman" w:hAnsi="Arial" w:cs="Arial"/>
          <w:sz w:val="24"/>
          <w:szCs w:val="24"/>
        </w:rPr>
      </w:pPr>
      <w:r w:rsidRPr="00062C8D">
        <w:rPr>
          <w:rFonts w:ascii="Arial" w:hAnsi="Arial" w:cs="Arial"/>
        </w:rPr>
        <w:t xml:space="preserve"> </w:t>
      </w:r>
      <w:r w:rsidRPr="000F5D17">
        <w:rPr>
          <w:rFonts w:ascii="Arial" w:eastAsia="Times New Roman" w:hAnsi="Arial" w:cs="Arial"/>
          <w:sz w:val="24"/>
          <w:szCs w:val="24"/>
        </w:rPr>
        <w:t>Таким образом, в структуре доходной части бюджета</w:t>
      </w:r>
      <w:r w:rsidR="00773B6A" w:rsidRPr="000F5D17">
        <w:rPr>
          <w:rFonts w:ascii="Arial" w:eastAsia="Times New Roman" w:hAnsi="Arial" w:cs="Arial"/>
          <w:sz w:val="24"/>
          <w:szCs w:val="24"/>
        </w:rPr>
        <w:t xml:space="preserve"> в отчетный период</w:t>
      </w:r>
      <w:r w:rsidR="00B93846">
        <w:rPr>
          <w:rFonts w:ascii="Arial" w:eastAsia="Times New Roman" w:hAnsi="Arial" w:cs="Arial"/>
          <w:sz w:val="24"/>
          <w:szCs w:val="24"/>
        </w:rPr>
        <w:t xml:space="preserve">, как и в аналогичный период прошлого финансового года, </w:t>
      </w:r>
      <w:r w:rsidR="00773B6A" w:rsidRPr="000F5D17">
        <w:rPr>
          <w:rFonts w:ascii="Arial" w:eastAsia="Times New Roman" w:hAnsi="Arial" w:cs="Arial"/>
          <w:sz w:val="24"/>
          <w:szCs w:val="24"/>
        </w:rPr>
        <w:t>удельный вес занимают безвозмездные поступления –</w:t>
      </w:r>
      <w:r w:rsidR="00145E0C" w:rsidRPr="000F5D17">
        <w:rPr>
          <w:rFonts w:ascii="Arial" w:eastAsia="Times New Roman" w:hAnsi="Arial" w:cs="Arial"/>
          <w:sz w:val="24"/>
          <w:szCs w:val="24"/>
        </w:rPr>
        <w:t xml:space="preserve"> </w:t>
      </w:r>
      <w:r w:rsidR="00B93846">
        <w:rPr>
          <w:rFonts w:ascii="Arial" w:eastAsia="Times New Roman" w:hAnsi="Arial" w:cs="Arial"/>
          <w:sz w:val="24"/>
          <w:szCs w:val="24"/>
        </w:rPr>
        <w:t>97,9</w:t>
      </w:r>
      <w:r w:rsidR="00773B6A" w:rsidRPr="000F5D17">
        <w:rPr>
          <w:rFonts w:ascii="Arial" w:eastAsia="Times New Roman" w:hAnsi="Arial" w:cs="Arial"/>
          <w:sz w:val="24"/>
          <w:szCs w:val="24"/>
        </w:rPr>
        <w:t xml:space="preserve">% или </w:t>
      </w:r>
      <w:r w:rsidR="00B93846">
        <w:rPr>
          <w:rFonts w:ascii="Arial" w:eastAsia="Times New Roman" w:hAnsi="Arial" w:cs="Arial"/>
          <w:sz w:val="24"/>
          <w:szCs w:val="24"/>
        </w:rPr>
        <w:t>227 592,8</w:t>
      </w:r>
      <w:r w:rsidR="00773B6A" w:rsidRPr="000F5D17">
        <w:rPr>
          <w:rFonts w:ascii="Arial" w:eastAsia="Times New Roman" w:hAnsi="Arial" w:cs="Arial"/>
          <w:sz w:val="24"/>
          <w:szCs w:val="24"/>
        </w:rPr>
        <w:t xml:space="preserve"> тыс. рублей, н</w:t>
      </w:r>
      <w:r w:rsidRPr="000F5D17">
        <w:rPr>
          <w:rFonts w:ascii="Arial" w:eastAsia="Times New Roman" w:hAnsi="Arial" w:cs="Arial"/>
          <w:sz w:val="24"/>
          <w:szCs w:val="24"/>
        </w:rPr>
        <w:t>алоговые и неналоговые доходы составили</w:t>
      </w:r>
      <w:r w:rsidR="00B93846">
        <w:rPr>
          <w:rFonts w:ascii="Arial" w:eastAsia="Times New Roman" w:hAnsi="Arial" w:cs="Arial"/>
          <w:sz w:val="24"/>
          <w:szCs w:val="24"/>
        </w:rPr>
        <w:t xml:space="preserve"> 2,1</w:t>
      </w:r>
      <w:r w:rsidRPr="000F5D17">
        <w:rPr>
          <w:rFonts w:ascii="Arial" w:eastAsia="Times New Roman" w:hAnsi="Arial" w:cs="Arial"/>
          <w:sz w:val="24"/>
          <w:szCs w:val="24"/>
        </w:rPr>
        <w:t>%</w:t>
      </w:r>
      <w:r w:rsidR="00175B8C" w:rsidRPr="000F5D17">
        <w:rPr>
          <w:rFonts w:ascii="Arial" w:eastAsia="Times New Roman" w:hAnsi="Arial" w:cs="Arial"/>
          <w:sz w:val="24"/>
          <w:szCs w:val="24"/>
        </w:rPr>
        <w:t xml:space="preserve"> или 14 063 тыс. руб. </w:t>
      </w:r>
      <w:r w:rsidR="00077AEC">
        <w:rPr>
          <w:rFonts w:ascii="Arial" w:eastAsia="Times New Roman" w:hAnsi="Arial" w:cs="Arial"/>
          <w:sz w:val="24"/>
          <w:szCs w:val="24"/>
        </w:rPr>
        <w:t xml:space="preserve"> </w:t>
      </w:r>
    </w:p>
    <w:p w:rsidR="00077AEC" w:rsidRDefault="00B405E0" w:rsidP="00773B6A">
      <w:pPr>
        <w:widowControl w:val="0"/>
        <w:shd w:val="clear" w:color="auto" w:fill="FFFFFF"/>
        <w:spacing w:after="0" w:line="240" w:lineRule="auto"/>
        <w:ind w:firstLine="709"/>
        <w:jc w:val="both"/>
        <w:rPr>
          <w:rFonts w:ascii="Arial" w:eastAsia="Times New Roman" w:hAnsi="Arial" w:cs="Arial"/>
          <w:sz w:val="24"/>
          <w:szCs w:val="24"/>
        </w:rPr>
      </w:pPr>
      <w:r w:rsidRPr="000F5D17">
        <w:rPr>
          <w:rFonts w:ascii="Arial" w:eastAsia="Times New Roman" w:hAnsi="Arial" w:cs="Arial"/>
          <w:sz w:val="24"/>
          <w:szCs w:val="24"/>
        </w:rPr>
        <w:t>Установлен</w:t>
      </w:r>
      <w:r w:rsidR="00077AEC">
        <w:rPr>
          <w:rFonts w:ascii="Arial" w:eastAsia="Times New Roman" w:hAnsi="Arial" w:cs="Arial"/>
          <w:sz w:val="24"/>
          <w:szCs w:val="24"/>
        </w:rPr>
        <w:t xml:space="preserve"> рост д</w:t>
      </w:r>
      <w:r w:rsidR="00175B8C" w:rsidRPr="000F5D17">
        <w:rPr>
          <w:rFonts w:ascii="Arial" w:eastAsia="Times New Roman" w:hAnsi="Arial" w:cs="Arial"/>
          <w:sz w:val="24"/>
          <w:szCs w:val="24"/>
        </w:rPr>
        <w:t>оходов от исполнения 20</w:t>
      </w:r>
      <w:r w:rsidR="00077AEC">
        <w:rPr>
          <w:rFonts w:ascii="Arial" w:eastAsia="Times New Roman" w:hAnsi="Arial" w:cs="Arial"/>
          <w:sz w:val="24"/>
          <w:szCs w:val="24"/>
        </w:rPr>
        <w:t>20</w:t>
      </w:r>
      <w:r w:rsidR="00175B8C" w:rsidRPr="000F5D17">
        <w:rPr>
          <w:rFonts w:ascii="Arial" w:eastAsia="Times New Roman" w:hAnsi="Arial" w:cs="Arial"/>
          <w:sz w:val="24"/>
          <w:szCs w:val="24"/>
        </w:rPr>
        <w:t xml:space="preserve"> года на </w:t>
      </w:r>
      <w:r w:rsidR="00077AEC">
        <w:rPr>
          <w:rFonts w:ascii="Arial" w:eastAsia="Times New Roman" w:hAnsi="Arial" w:cs="Arial"/>
          <w:sz w:val="24"/>
          <w:szCs w:val="24"/>
        </w:rPr>
        <w:t>85 961,3</w:t>
      </w:r>
      <w:r w:rsidR="00175B8C" w:rsidRPr="000F5D17">
        <w:rPr>
          <w:rFonts w:ascii="Arial" w:eastAsia="Times New Roman" w:hAnsi="Arial" w:cs="Arial"/>
          <w:sz w:val="24"/>
          <w:szCs w:val="24"/>
        </w:rPr>
        <w:t xml:space="preserve"> тыс. рублей, в </w:t>
      </w:r>
      <w:r w:rsidRPr="000F5D17">
        <w:rPr>
          <w:rFonts w:ascii="Arial" w:eastAsia="Times New Roman" w:hAnsi="Arial" w:cs="Arial"/>
          <w:sz w:val="24"/>
          <w:szCs w:val="24"/>
        </w:rPr>
        <w:t xml:space="preserve">детальном анализе – рост </w:t>
      </w:r>
      <w:r w:rsidR="00077AEC" w:rsidRPr="000F5D17">
        <w:rPr>
          <w:rFonts w:ascii="Arial" w:eastAsia="Times New Roman" w:hAnsi="Arial" w:cs="Arial"/>
          <w:sz w:val="24"/>
          <w:szCs w:val="24"/>
        </w:rPr>
        <w:t xml:space="preserve">безвозмездных поступлений </w:t>
      </w:r>
      <w:r w:rsidRPr="000F5D17">
        <w:rPr>
          <w:rFonts w:ascii="Arial" w:eastAsia="Times New Roman" w:hAnsi="Arial" w:cs="Arial"/>
          <w:sz w:val="24"/>
          <w:szCs w:val="24"/>
        </w:rPr>
        <w:t xml:space="preserve">на </w:t>
      </w:r>
      <w:r w:rsidR="00077AEC">
        <w:rPr>
          <w:rFonts w:ascii="Arial" w:eastAsia="Times New Roman" w:hAnsi="Arial" w:cs="Arial"/>
          <w:sz w:val="24"/>
          <w:szCs w:val="24"/>
        </w:rPr>
        <w:t>95 244,4 тыс. руб. или 72%</w:t>
      </w:r>
      <w:r w:rsidRPr="000F5D17">
        <w:rPr>
          <w:rFonts w:ascii="Arial" w:eastAsia="Times New Roman" w:hAnsi="Arial" w:cs="Arial"/>
          <w:sz w:val="24"/>
          <w:szCs w:val="24"/>
        </w:rPr>
        <w:t xml:space="preserve">, сокращение </w:t>
      </w:r>
      <w:r w:rsidR="00077AEC" w:rsidRPr="000F5D17">
        <w:rPr>
          <w:rFonts w:ascii="Arial" w:eastAsia="Times New Roman" w:hAnsi="Arial" w:cs="Arial"/>
          <w:sz w:val="24"/>
          <w:szCs w:val="24"/>
        </w:rPr>
        <w:t xml:space="preserve">налоговых и неналоговых </w:t>
      </w:r>
      <w:r w:rsidR="00077AEC">
        <w:rPr>
          <w:rFonts w:ascii="Arial" w:eastAsia="Times New Roman" w:hAnsi="Arial" w:cs="Arial"/>
          <w:sz w:val="24"/>
          <w:szCs w:val="24"/>
        </w:rPr>
        <w:t xml:space="preserve">на 9 283,1 тыс. рублей или 66%. </w:t>
      </w:r>
    </w:p>
    <w:p w:rsidR="00077AEC" w:rsidRPr="000F5D17" w:rsidRDefault="00077AEC" w:rsidP="00077AEC">
      <w:pPr>
        <w:widowControl w:val="0"/>
        <w:shd w:val="clear" w:color="auto" w:fill="FFFFFF"/>
        <w:spacing w:after="0" w:line="240" w:lineRule="auto"/>
        <w:ind w:firstLine="709"/>
        <w:jc w:val="both"/>
        <w:rPr>
          <w:rFonts w:ascii="Arial" w:eastAsia="Times New Roman" w:hAnsi="Arial" w:cs="Arial"/>
          <w:sz w:val="24"/>
          <w:szCs w:val="24"/>
        </w:rPr>
      </w:pPr>
      <w:r w:rsidRPr="000F5D17">
        <w:rPr>
          <w:rFonts w:ascii="Arial" w:eastAsia="Times New Roman" w:hAnsi="Arial" w:cs="Arial"/>
          <w:sz w:val="24"/>
          <w:szCs w:val="24"/>
        </w:rPr>
        <w:t xml:space="preserve">В налоговых и неналоговых доходах удельный вес – </w:t>
      </w:r>
      <w:r>
        <w:rPr>
          <w:rFonts w:ascii="Arial" w:eastAsia="Times New Roman" w:hAnsi="Arial" w:cs="Arial"/>
          <w:sz w:val="24"/>
          <w:szCs w:val="24"/>
        </w:rPr>
        <w:t>63,9</w:t>
      </w:r>
      <w:r w:rsidRPr="000F5D17">
        <w:rPr>
          <w:rFonts w:ascii="Arial" w:eastAsia="Times New Roman" w:hAnsi="Arial" w:cs="Arial"/>
          <w:sz w:val="24"/>
          <w:szCs w:val="24"/>
        </w:rPr>
        <w:t xml:space="preserve">% или </w:t>
      </w:r>
      <w:r>
        <w:rPr>
          <w:rFonts w:ascii="Arial" w:eastAsia="Times New Roman" w:hAnsi="Arial" w:cs="Arial"/>
          <w:sz w:val="24"/>
          <w:szCs w:val="24"/>
        </w:rPr>
        <w:t>3 055,6</w:t>
      </w:r>
      <w:r w:rsidRPr="000F5D17">
        <w:rPr>
          <w:rFonts w:ascii="Arial" w:eastAsia="Times New Roman" w:hAnsi="Arial" w:cs="Arial"/>
          <w:sz w:val="24"/>
          <w:szCs w:val="24"/>
        </w:rPr>
        <w:t xml:space="preserve"> тыс. руб. занимают доходы от денежных взысканий: штрафов, санкций, возмещений ущерба. В сравнении с аналогичным периодом прошлого отчетного периода эта сумма составила </w:t>
      </w:r>
      <w:r>
        <w:rPr>
          <w:rFonts w:ascii="Arial" w:eastAsia="Times New Roman" w:hAnsi="Arial" w:cs="Arial"/>
          <w:sz w:val="24"/>
          <w:szCs w:val="24"/>
        </w:rPr>
        <w:t>13 163,9</w:t>
      </w:r>
      <w:r w:rsidRPr="000F5D17">
        <w:rPr>
          <w:rFonts w:ascii="Arial" w:eastAsia="Times New Roman" w:hAnsi="Arial" w:cs="Arial"/>
          <w:sz w:val="24"/>
          <w:szCs w:val="24"/>
        </w:rPr>
        <w:t xml:space="preserve"> тыс. руб. или </w:t>
      </w:r>
      <w:r>
        <w:rPr>
          <w:rFonts w:ascii="Arial" w:eastAsia="Times New Roman" w:hAnsi="Arial" w:cs="Arial"/>
          <w:sz w:val="24"/>
          <w:szCs w:val="24"/>
        </w:rPr>
        <w:t>93,6</w:t>
      </w:r>
      <w:r w:rsidRPr="000F5D17">
        <w:rPr>
          <w:rFonts w:ascii="Arial" w:eastAsia="Times New Roman" w:hAnsi="Arial" w:cs="Arial"/>
          <w:sz w:val="24"/>
          <w:szCs w:val="24"/>
        </w:rPr>
        <w:t>% в общей сумме налоговых и неналоговых доходах 20</w:t>
      </w:r>
      <w:r>
        <w:rPr>
          <w:rFonts w:ascii="Arial" w:eastAsia="Times New Roman" w:hAnsi="Arial" w:cs="Arial"/>
          <w:sz w:val="24"/>
          <w:szCs w:val="24"/>
        </w:rPr>
        <w:t>20</w:t>
      </w:r>
      <w:r w:rsidRPr="000F5D17">
        <w:rPr>
          <w:rFonts w:ascii="Arial" w:eastAsia="Times New Roman" w:hAnsi="Arial" w:cs="Arial"/>
          <w:sz w:val="24"/>
          <w:szCs w:val="24"/>
        </w:rPr>
        <w:t xml:space="preserve"> года.</w:t>
      </w:r>
    </w:p>
    <w:p w:rsidR="00175B8C" w:rsidRDefault="00175B8C" w:rsidP="00175B8C">
      <w:pPr>
        <w:spacing w:after="0" w:line="240" w:lineRule="auto"/>
        <w:ind w:right="-142" w:firstLine="539"/>
        <w:jc w:val="both"/>
        <w:rPr>
          <w:rFonts w:ascii="Arial" w:hAnsi="Arial" w:cs="Arial"/>
          <w:sz w:val="24"/>
          <w:szCs w:val="24"/>
        </w:rPr>
      </w:pPr>
      <w:r w:rsidRPr="000F5D17">
        <w:rPr>
          <w:rFonts w:ascii="Arial" w:hAnsi="Arial" w:cs="Arial"/>
          <w:sz w:val="24"/>
          <w:szCs w:val="24"/>
        </w:rPr>
        <w:t>В структуре безвозмездных поступлений:</w:t>
      </w:r>
    </w:p>
    <w:p w:rsidR="00175B8C" w:rsidRPr="000F5D17" w:rsidRDefault="00077AEC" w:rsidP="00175B8C">
      <w:pPr>
        <w:spacing w:after="0" w:line="240" w:lineRule="auto"/>
        <w:ind w:right="-142" w:firstLine="539"/>
        <w:jc w:val="both"/>
        <w:rPr>
          <w:rFonts w:ascii="Arial" w:hAnsi="Arial" w:cs="Arial"/>
          <w:sz w:val="24"/>
          <w:szCs w:val="24"/>
        </w:rPr>
      </w:pPr>
      <w:r w:rsidRPr="000F5D17">
        <w:rPr>
          <w:rFonts w:ascii="Arial" w:hAnsi="Arial" w:cs="Arial"/>
          <w:sz w:val="24"/>
          <w:szCs w:val="24"/>
        </w:rPr>
        <w:t>в 202</w:t>
      </w:r>
      <w:r>
        <w:rPr>
          <w:rFonts w:ascii="Arial" w:hAnsi="Arial" w:cs="Arial"/>
          <w:sz w:val="24"/>
          <w:szCs w:val="24"/>
        </w:rPr>
        <w:t>1</w:t>
      </w:r>
      <w:r w:rsidRPr="000F5D17">
        <w:rPr>
          <w:rFonts w:ascii="Arial" w:hAnsi="Arial" w:cs="Arial"/>
          <w:sz w:val="24"/>
          <w:szCs w:val="24"/>
        </w:rPr>
        <w:t xml:space="preserve"> году наибольший удельный вес приходится на </w:t>
      </w:r>
      <w:r w:rsidR="004306B1">
        <w:rPr>
          <w:rFonts w:ascii="Arial" w:hAnsi="Arial" w:cs="Arial"/>
          <w:sz w:val="24"/>
          <w:szCs w:val="24"/>
        </w:rPr>
        <w:t xml:space="preserve">субсидии бюджетам бюджетной системы РФ – 61,8% или 140 589,6 тыс. руб., где основные расходы пришлись на софинансирование капитальных вложений в объекты муниципальной собственности – 41 811,5 тыс. руб. </w:t>
      </w:r>
      <w:r w:rsidRPr="000F5D17">
        <w:rPr>
          <w:rFonts w:ascii="Arial" w:hAnsi="Arial" w:cs="Arial"/>
          <w:sz w:val="24"/>
          <w:szCs w:val="24"/>
        </w:rPr>
        <w:t xml:space="preserve"> </w:t>
      </w:r>
      <w:r w:rsidR="004306B1">
        <w:rPr>
          <w:rFonts w:ascii="Arial" w:hAnsi="Arial" w:cs="Arial"/>
          <w:sz w:val="24"/>
          <w:szCs w:val="24"/>
        </w:rPr>
        <w:t xml:space="preserve">В аналогичном периоде прошлого отчетного периода </w:t>
      </w:r>
      <w:r w:rsidR="00175B8C" w:rsidRPr="000F5D17">
        <w:rPr>
          <w:rFonts w:ascii="Arial" w:hAnsi="Arial" w:cs="Arial"/>
          <w:sz w:val="24"/>
          <w:szCs w:val="24"/>
        </w:rPr>
        <w:t>наибольший удельный вес приходи</w:t>
      </w:r>
      <w:r w:rsidR="004306B1">
        <w:rPr>
          <w:rFonts w:ascii="Arial" w:hAnsi="Arial" w:cs="Arial"/>
          <w:sz w:val="24"/>
          <w:szCs w:val="24"/>
        </w:rPr>
        <w:t>л</w:t>
      </w:r>
      <w:r w:rsidR="00175B8C" w:rsidRPr="000F5D17">
        <w:rPr>
          <w:rFonts w:ascii="Arial" w:hAnsi="Arial" w:cs="Arial"/>
          <w:sz w:val="24"/>
          <w:szCs w:val="24"/>
        </w:rPr>
        <w:t xml:space="preserve">ся на субвенции бюджетам муниципальных районов на предоставление гражданам субсидий на оплату жилого помещения и коммунальных услуг – 27,5% или 36 397,3 тыс. руб. </w:t>
      </w:r>
    </w:p>
    <w:p w:rsidR="00B67EA4" w:rsidRPr="000F5D17" w:rsidRDefault="00C51AEA" w:rsidP="0035286C">
      <w:pPr>
        <w:spacing w:after="0" w:line="240" w:lineRule="auto"/>
        <w:ind w:right="-142" w:firstLine="539"/>
        <w:jc w:val="both"/>
        <w:rPr>
          <w:rFonts w:ascii="Arial" w:eastAsia="Times New Roman" w:hAnsi="Arial" w:cs="Arial"/>
          <w:sz w:val="24"/>
          <w:szCs w:val="24"/>
        </w:rPr>
      </w:pPr>
      <w:r w:rsidRPr="000F5D17">
        <w:rPr>
          <w:rFonts w:ascii="Arial" w:hAnsi="Arial" w:cs="Arial"/>
          <w:sz w:val="24"/>
          <w:szCs w:val="24"/>
        </w:rPr>
        <w:t>Исполнение по расходам на 01.01.202</w:t>
      </w:r>
      <w:r w:rsidR="004306B1">
        <w:rPr>
          <w:rFonts w:ascii="Arial" w:hAnsi="Arial" w:cs="Arial"/>
          <w:sz w:val="24"/>
          <w:szCs w:val="24"/>
        </w:rPr>
        <w:t>2</w:t>
      </w:r>
      <w:r w:rsidRPr="000F5D17">
        <w:rPr>
          <w:rFonts w:ascii="Arial" w:hAnsi="Arial" w:cs="Arial"/>
          <w:sz w:val="24"/>
          <w:szCs w:val="24"/>
        </w:rPr>
        <w:t xml:space="preserve"> </w:t>
      </w:r>
      <w:r w:rsidR="0035286C" w:rsidRPr="000F5D17">
        <w:rPr>
          <w:rFonts w:ascii="Arial" w:hAnsi="Arial" w:cs="Arial"/>
          <w:sz w:val="24"/>
          <w:szCs w:val="24"/>
        </w:rPr>
        <w:t xml:space="preserve">составило </w:t>
      </w:r>
      <w:r w:rsidR="004306B1">
        <w:rPr>
          <w:rFonts w:ascii="Arial" w:hAnsi="Arial" w:cs="Arial"/>
          <w:sz w:val="24"/>
          <w:szCs w:val="24"/>
        </w:rPr>
        <w:t>92,</w:t>
      </w:r>
      <w:r w:rsidR="007E3FD4">
        <w:rPr>
          <w:rFonts w:ascii="Arial" w:hAnsi="Arial" w:cs="Arial"/>
          <w:sz w:val="24"/>
          <w:szCs w:val="24"/>
        </w:rPr>
        <w:t>1</w:t>
      </w:r>
      <w:r w:rsidR="0035286C" w:rsidRPr="000F5D17">
        <w:rPr>
          <w:rFonts w:ascii="Arial" w:hAnsi="Arial" w:cs="Arial"/>
          <w:sz w:val="24"/>
          <w:szCs w:val="24"/>
        </w:rPr>
        <w:t xml:space="preserve">% и </w:t>
      </w:r>
      <w:r w:rsidRPr="000F5D17">
        <w:rPr>
          <w:rFonts w:ascii="Arial" w:hAnsi="Arial" w:cs="Arial"/>
          <w:sz w:val="24"/>
          <w:szCs w:val="24"/>
        </w:rPr>
        <w:t xml:space="preserve">сложилось в размере </w:t>
      </w:r>
      <w:r w:rsidR="007E3FD4">
        <w:rPr>
          <w:rFonts w:ascii="Arial" w:hAnsi="Arial" w:cs="Arial"/>
          <w:sz w:val="24"/>
          <w:szCs w:val="24"/>
        </w:rPr>
        <w:t>518 194,4</w:t>
      </w:r>
      <w:r w:rsidR="004306B1">
        <w:rPr>
          <w:rFonts w:ascii="Arial" w:hAnsi="Arial" w:cs="Arial"/>
          <w:sz w:val="24"/>
          <w:szCs w:val="24"/>
        </w:rPr>
        <w:t xml:space="preserve"> тыс. рублей </w:t>
      </w:r>
      <w:r w:rsidRPr="000F5D17">
        <w:rPr>
          <w:rFonts w:ascii="Arial" w:hAnsi="Arial" w:cs="Arial"/>
          <w:sz w:val="24"/>
          <w:szCs w:val="24"/>
        </w:rPr>
        <w:t>при утвержденных бюджетных назначени</w:t>
      </w:r>
      <w:r w:rsidR="0035286C" w:rsidRPr="000F5D17">
        <w:rPr>
          <w:rFonts w:ascii="Arial" w:hAnsi="Arial" w:cs="Arial"/>
          <w:sz w:val="24"/>
          <w:szCs w:val="24"/>
        </w:rPr>
        <w:t>ях</w:t>
      </w:r>
      <w:r w:rsidRPr="000F5D17">
        <w:rPr>
          <w:rFonts w:ascii="Arial" w:hAnsi="Arial" w:cs="Arial"/>
          <w:sz w:val="24"/>
          <w:szCs w:val="24"/>
        </w:rPr>
        <w:t xml:space="preserve"> </w:t>
      </w:r>
      <w:r w:rsidR="007E3FD4">
        <w:rPr>
          <w:rFonts w:ascii="Arial" w:hAnsi="Arial" w:cs="Arial"/>
          <w:sz w:val="24"/>
          <w:szCs w:val="24"/>
        </w:rPr>
        <w:t>562 779,1</w:t>
      </w:r>
      <w:r w:rsidR="0035286C" w:rsidRPr="000F5D17">
        <w:rPr>
          <w:rFonts w:ascii="Arial" w:hAnsi="Arial" w:cs="Arial"/>
          <w:sz w:val="24"/>
          <w:szCs w:val="24"/>
        </w:rPr>
        <w:t xml:space="preserve"> тыс. рублей</w:t>
      </w:r>
      <w:r w:rsidR="007E3FD4">
        <w:rPr>
          <w:rFonts w:ascii="Arial" w:hAnsi="Arial" w:cs="Arial"/>
          <w:sz w:val="24"/>
          <w:szCs w:val="24"/>
        </w:rPr>
        <w:t xml:space="preserve"> (в том числе ЛБО 559 487,1 тыс. руб.)</w:t>
      </w:r>
      <w:r w:rsidR="0035286C" w:rsidRPr="000F5D17">
        <w:rPr>
          <w:rFonts w:ascii="Arial" w:hAnsi="Arial" w:cs="Arial"/>
          <w:sz w:val="24"/>
          <w:szCs w:val="24"/>
        </w:rPr>
        <w:t xml:space="preserve"> согласно </w:t>
      </w:r>
      <w:r w:rsidR="00A57B59" w:rsidRPr="000F5D17">
        <w:rPr>
          <w:rFonts w:ascii="Arial" w:eastAsia="Times New Roman" w:hAnsi="Arial" w:cs="Arial"/>
          <w:sz w:val="24"/>
          <w:szCs w:val="24"/>
        </w:rPr>
        <w:t>отчет</w:t>
      </w:r>
      <w:r w:rsidR="007E3FD4">
        <w:rPr>
          <w:rFonts w:ascii="Arial" w:eastAsia="Times New Roman" w:hAnsi="Arial" w:cs="Arial"/>
          <w:sz w:val="24"/>
          <w:szCs w:val="24"/>
        </w:rPr>
        <w:t>а</w:t>
      </w:r>
      <w:r w:rsidR="00A57B59" w:rsidRPr="000F5D17">
        <w:rPr>
          <w:rFonts w:ascii="Arial" w:eastAsia="Times New Roman" w:hAnsi="Arial" w:cs="Arial"/>
          <w:sz w:val="24"/>
          <w:szCs w:val="24"/>
        </w:rPr>
        <w:t xml:space="preserve"> об исполнении бюджета (ф.0503</w:t>
      </w:r>
      <w:r w:rsidR="0035286C" w:rsidRPr="000F5D17">
        <w:rPr>
          <w:rFonts w:ascii="Arial" w:eastAsia="Times New Roman" w:hAnsi="Arial" w:cs="Arial"/>
          <w:sz w:val="24"/>
          <w:szCs w:val="24"/>
        </w:rPr>
        <w:t>12</w:t>
      </w:r>
      <w:r w:rsidR="00A57B59" w:rsidRPr="000F5D17">
        <w:rPr>
          <w:rFonts w:ascii="Arial" w:eastAsia="Times New Roman" w:hAnsi="Arial" w:cs="Arial"/>
          <w:sz w:val="24"/>
          <w:szCs w:val="24"/>
        </w:rPr>
        <w:t>7)</w:t>
      </w:r>
      <w:r w:rsidR="00DC64A9" w:rsidRPr="000F5D17">
        <w:rPr>
          <w:rFonts w:ascii="Arial" w:eastAsia="Times New Roman" w:hAnsi="Arial" w:cs="Arial"/>
          <w:sz w:val="24"/>
          <w:szCs w:val="24"/>
        </w:rPr>
        <w:t>.</w:t>
      </w:r>
    </w:p>
    <w:p w:rsidR="00A57B59" w:rsidRPr="000F5D17" w:rsidRDefault="00A57B59" w:rsidP="00B67EA4">
      <w:pPr>
        <w:widowControl w:val="0"/>
        <w:shd w:val="clear" w:color="auto" w:fill="FFFFFF"/>
        <w:spacing w:after="0" w:line="240" w:lineRule="auto"/>
        <w:ind w:firstLine="709"/>
        <w:jc w:val="both"/>
        <w:rPr>
          <w:rFonts w:ascii="Arial" w:eastAsia="Times New Roman" w:hAnsi="Arial" w:cs="Arial"/>
          <w:sz w:val="24"/>
          <w:szCs w:val="24"/>
        </w:rPr>
      </w:pPr>
      <w:r w:rsidRPr="000F5D17">
        <w:rPr>
          <w:rFonts w:ascii="Arial" w:eastAsia="Times New Roman" w:hAnsi="Arial" w:cs="Arial"/>
          <w:sz w:val="24"/>
          <w:szCs w:val="24"/>
        </w:rPr>
        <w:t>Исполнение расходной части местного бюджета за 20</w:t>
      </w:r>
      <w:r w:rsidR="004306B1">
        <w:rPr>
          <w:rFonts w:ascii="Arial" w:eastAsia="Times New Roman" w:hAnsi="Arial" w:cs="Arial"/>
          <w:sz w:val="24"/>
          <w:szCs w:val="24"/>
        </w:rPr>
        <w:t>21</w:t>
      </w:r>
      <w:r w:rsidRPr="000F5D17">
        <w:rPr>
          <w:rFonts w:ascii="Arial" w:eastAsia="Times New Roman" w:hAnsi="Arial" w:cs="Arial"/>
          <w:sz w:val="24"/>
          <w:szCs w:val="24"/>
        </w:rPr>
        <w:t xml:space="preserve"> год в разрезе разделов бюджетной классификации представлено в таблице № </w:t>
      </w:r>
      <w:r w:rsidR="00DC64A9" w:rsidRPr="000F5D17">
        <w:rPr>
          <w:rFonts w:ascii="Arial" w:eastAsia="Times New Roman" w:hAnsi="Arial" w:cs="Arial"/>
          <w:sz w:val="24"/>
          <w:szCs w:val="24"/>
        </w:rPr>
        <w:t>2</w:t>
      </w:r>
      <w:r w:rsidRPr="000F5D17">
        <w:rPr>
          <w:rFonts w:ascii="Arial" w:eastAsia="Times New Roman" w:hAnsi="Arial" w:cs="Arial"/>
          <w:sz w:val="24"/>
          <w:szCs w:val="24"/>
        </w:rPr>
        <w:t>.</w:t>
      </w:r>
    </w:p>
    <w:p w:rsidR="00A57B59" w:rsidRPr="00B405E0" w:rsidRDefault="00A57B59" w:rsidP="00A57B59">
      <w:pPr>
        <w:widowControl w:val="0"/>
        <w:shd w:val="clear" w:color="auto" w:fill="FFFFFF"/>
        <w:spacing w:after="0" w:line="240" w:lineRule="auto"/>
        <w:ind w:left="4955" w:firstLine="709"/>
        <w:jc w:val="both"/>
        <w:rPr>
          <w:rFonts w:ascii="Arial" w:eastAsia="Times New Roman" w:hAnsi="Arial" w:cs="Arial"/>
          <w:sz w:val="14"/>
          <w:szCs w:val="14"/>
        </w:rPr>
      </w:pPr>
      <w:r w:rsidRPr="002F6BD3">
        <w:rPr>
          <w:rFonts w:ascii="Times New Roman" w:eastAsia="Times New Roman" w:hAnsi="Times New Roman" w:cs="Times New Roman"/>
          <w:sz w:val="24"/>
          <w:szCs w:val="24"/>
        </w:rPr>
        <w:t xml:space="preserve">                    </w:t>
      </w:r>
      <w:r w:rsidR="007E3FD4">
        <w:rPr>
          <w:rFonts w:ascii="Times New Roman" w:eastAsia="Times New Roman" w:hAnsi="Times New Roman" w:cs="Times New Roman"/>
          <w:sz w:val="24"/>
          <w:szCs w:val="24"/>
        </w:rPr>
        <w:t xml:space="preserve">               </w:t>
      </w:r>
      <w:r w:rsidRPr="002F6BD3">
        <w:rPr>
          <w:rFonts w:ascii="Times New Roman" w:eastAsia="Times New Roman" w:hAnsi="Times New Roman" w:cs="Times New Roman"/>
          <w:sz w:val="24"/>
          <w:szCs w:val="24"/>
        </w:rPr>
        <w:t xml:space="preserve"> </w:t>
      </w:r>
      <w:r w:rsidRPr="00B405E0">
        <w:rPr>
          <w:rFonts w:ascii="Arial" w:eastAsia="Times New Roman" w:hAnsi="Arial" w:cs="Arial"/>
          <w:sz w:val="14"/>
          <w:szCs w:val="14"/>
        </w:rPr>
        <w:t xml:space="preserve">Таблица № </w:t>
      </w:r>
      <w:r w:rsidR="00DC64A9" w:rsidRPr="00B405E0">
        <w:rPr>
          <w:rFonts w:ascii="Arial" w:eastAsia="Times New Roman" w:hAnsi="Arial" w:cs="Arial"/>
          <w:sz w:val="14"/>
          <w:szCs w:val="14"/>
        </w:rPr>
        <w:t>2</w:t>
      </w:r>
      <w:r w:rsidRPr="00B405E0">
        <w:rPr>
          <w:rFonts w:ascii="Arial" w:eastAsia="Times New Roman" w:hAnsi="Arial" w:cs="Arial"/>
          <w:sz w:val="14"/>
          <w:szCs w:val="14"/>
        </w:rPr>
        <w:t>, тыс. руб.</w:t>
      </w:r>
    </w:p>
    <w:tbl>
      <w:tblPr>
        <w:tblStyle w:val="a5"/>
        <w:tblW w:w="0" w:type="auto"/>
        <w:tblInd w:w="108" w:type="dxa"/>
        <w:tblLayout w:type="fixed"/>
        <w:tblLook w:val="04A0"/>
      </w:tblPr>
      <w:tblGrid>
        <w:gridCol w:w="3828"/>
        <w:gridCol w:w="567"/>
        <w:gridCol w:w="1039"/>
        <w:gridCol w:w="1039"/>
        <w:gridCol w:w="1040"/>
        <w:gridCol w:w="992"/>
        <w:gridCol w:w="912"/>
      </w:tblGrid>
      <w:tr w:rsidR="00B405E0" w:rsidRPr="00B405E0" w:rsidTr="00B405E0">
        <w:tc>
          <w:tcPr>
            <w:tcW w:w="3828" w:type="dxa"/>
          </w:tcPr>
          <w:p w:rsidR="00B405E0" w:rsidRPr="00B405E0" w:rsidRDefault="00B405E0" w:rsidP="00AB6D91">
            <w:pPr>
              <w:widowControl w:val="0"/>
              <w:shd w:val="clear" w:color="auto" w:fill="FFFFFF"/>
              <w:ind w:left="-65"/>
              <w:jc w:val="center"/>
              <w:rPr>
                <w:rFonts w:ascii="Arial" w:eastAsia="Times New Roman" w:hAnsi="Arial" w:cs="Arial"/>
                <w:sz w:val="14"/>
                <w:szCs w:val="14"/>
              </w:rPr>
            </w:pPr>
          </w:p>
          <w:p w:rsidR="00B405E0" w:rsidRPr="00B405E0" w:rsidRDefault="00B405E0" w:rsidP="00AB6D91">
            <w:pPr>
              <w:widowControl w:val="0"/>
              <w:shd w:val="clear" w:color="auto" w:fill="FFFFFF"/>
              <w:ind w:left="-65"/>
              <w:jc w:val="center"/>
              <w:rPr>
                <w:rFonts w:ascii="Arial" w:eastAsia="Times New Roman" w:hAnsi="Arial" w:cs="Arial"/>
                <w:sz w:val="14"/>
                <w:szCs w:val="14"/>
              </w:rPr>
            </w:pPr>
          </w:p>
          <w:p w:rsidR="00B405E0" w:rsidRPr="00B405E0" w:rsidRDefault="00B405E0" w:rsidP="00AB6D91">
            <w:pPr>
              <w:widowControl w:val="0"/>
              <w:shd w:val="clear" w:color="auto" w:fill="FFFFFF"/>
              <w:ind w:left="-65"/>
              <w:jc w:val="center"/>
              <w:rPr>
                <w:rFonts w:ascii="Arial" w:eastAsia="Times New Roman" w:hAnsi="Arial" w:cs="Arial"/>
                <w:sz w:val="14"/>
                <w:szCs w:val="14"/>
              </w:rPr>
            </w:pPr>
            <w:r w:rsidRPr="00B405E0">
              <w:rPr>
                <w:rFonts w:ascii="Arial" w:eastAsia="Times New Roman" w:hAnsi="Arial" w:cs="Arial"/>
                <w:sz w:val="14"/>
                <w:szCs w:val="14"/>
              </w:rPr>
              <w:t>Наименование показателя</w:t>
            </w:r>
          </w:p>
        </w:tc>
        <w:tc>
          <w:tcPr>
            <w:tcW w:w="567" w:type="dxa"/>
          </w:tcPr>
          <w:p w:rsidR="00B405E0" w:rsidRPr="00B405E0" w:rsidRDefault="00B405E0" w:rsidP="00330A75">
            <w:pPr>
              <w:widowControl w:val="0"/>
              <w:jc w:val="center"/>
              <w:rPr>
                <w:rFonts w:ascii="Arial" w:eastAsia="Times New Roman" w:hAnsi="Arial" w:cs="Arial"/>
                <w:sz w:val="14"/>
                <w:szCs w:val="14"/>
              </w:rPr>
            </w:pPr>
          </w:p>
          <w:p w:rsidR="00B405E0" w:rsidRPr="00B405E0" w:rsidRDefault="00B405E0" w:rsidP="00330A75">
            <w:pPr>
              <w:widowControl w:val="0"/>
              <w:jc w:val="center"/>
              <w:rPr>
                <w:rFonts w:ascii="Arial" w:eastAsia="Times New Roman" w:hAnsi="Arial" w:cs="Arial"/>
                <w:sz w:val="14"/>
                <w:szCs w:val="14"/>
              </w:rPr>
            </w:pPr>
          </w:p>
          <w:p w:rsidR="00B405E0" w:rsidRPr="00B405E0" w:rsidRDefault="00B405E0" w:rsidP="00330A75">
            <w:pPr>
              <w:widowControl w:val="0"/>
              <w:jc w:val="center"/>
              <w:rPr>
                <w:rFonts w:ascii="Arial" w:eastAsia="Times New Roman" w:hAnsi="Arial" w:cs="Arial"/>
                <w:sz w:val="14"/>
                <w:szCs w:val="14"/>
              </w:rPr>
            </w:pPr>
            <w:r w:rsidRPr="00B405E0">
              <w:rPr>
                <w:rFonts w:ascii="Arial" w:eastAsia="Times New Roman" w:hAnsi="Arial" w:cs="Arial"/>
                <w:sz w:val="14"/>
                <w:szCs w:val="14"/>
              </w:rPr>
              <w:t>КБК</w:t>
            </w:r>
          </w:p>
        </w:tc>
        <w:tc>
          <w:tcPr>
            <w:tcW w:w="1039" w:type="dxa"/>
          </w:tcPr>
          <w:p w:rsidR="00B405E0" w:rsidRDefault="00B405E0">
            <w:pPr>
              <w:rPr>
                <w:rFonts w:ascii="Arial" w:eastAsia="Times New Roman" w:hAnsi="Arial" w:cs="Arial"/>
                <w:sz w:val="14"/>
                <w:szCs w:val="14"/>
              </w:rPr>
            </w:pPr>
          </w:p>
          <w:p w:rsidR="00B405E0" w:rsidRDefault="00B405E0">
            <w:pPr>
              <w:rPr>
                <w:rFonts w:ascii="Arial" w:eastAsia="Times New Roman" w:hAnsi="Arial" w:cs="Arial"/>
                <w:sz w:val="14"/>
                <w:szCs w:val="14"/>
              </w:rPr>
            </w:pPr>
          </w:p>
          <w:p w:rsidR="00B405E0" w:rsidRPr="00B405E0" w:rsidRDefault="00B405E0" w:rsidP="00B405E0">
            <w:pPr>
              <w:widowControl w:val="0"/>
              <w:jc w:val="center"/>
              <w:rPr>
                <w:rFonts w:ascii="Arial" w:eastAsia="Times New Roman" w:hAnsi="Arial" w:cs="Arial"/>
                <w:sz w:val="14"/>
                <w:szCs w:val="14"/>
              </w:rPr>
            </w:pPr>
            <w:r w:rsidRPr="00B405E0">
              <w:rPr>
                <w:rFonts w:ascii="Arial" w:eastAsia="Times New Roman" w:hAnsi="Arial" w:cs="Arial"/>
                <w:sz w:val="14"/>
                <w:szCs w:val="14"/>
              </w:rPr>
              <w:t>Исполнено</w:t>
            </w:r>
          </w:p>
          <w:p w:rsidR="00B405E0" w:rsidRPr="00B405E0" w:rsidRDefault="00B405E0" w:rsidP="00B405E0">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 в 20</w:t>
            </w:r>
            <w:r w:rsidR="0058241C">
              <w:rPr>
                <w:rFonts w:ascii="Arial" w:eastAsia="Times New Roman" w:hAnsi="Arial" w:cs="Arial"/>
                <w:sz w:val="14"/>
                <w:szCs w:val="14"/>
              </w:rPr>
              <w:t>20</w:t>
            </w:r>
            <w:r w:rsidRPr="00B405E0">
              <w:rPr>
                <w:rFonts w:ascii="Arial" w:eastAsia="Times New Roman" w:hAnsi="Arial" w:cs="Arial"/>
                <w:sz w:val="14"/>
                <w:szCs w:val="14"/>
              </w:rPr>
              <w:t>,</w:t>
            </w:r>
          </w:p>
          <w:p w:rsidR="00B405E0" w:rsidRPr="00B405E0" w:rsidRDefault="00B405E0" w:rsidP="00B405E0">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 тыс. руб</w:t>
            </w:r>
          </w:p>
        </w:tc>
        <w:tc>
          <w:tcPr>
            <w:tcW w:w="1039" w:type="dxa"/>
          </w:tcPr>
          <w:p w:rsidR="00B405E0" w:rsidRPr="00B405E0" w:rsidRDefault="00B405E0" w:rsidP="00272D27">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 </w:t>
            </w:r>
          </w:p>
          <w:p w:rsidR="00B405E0" w:rsidRPr="00B405E0" w:rsidRDefault="00B405E0" w:rsidP="00272D27">
            <w:pPr>
              <w:widowControl w:val="0"/>
              <w:jc w:val="center"/>
              <w:rPr>
                <w:rFonts w:ascii="Arial" w:eastAsia="Times New Roman" w:hAnsi="Arial" w:cs="Arial"/>
                <w:sz w:val="14"/>
                <w:szCs w:val="14"/>
              </w:rPr>
            </w:pPr>
          </w:p>
          <w:p w:rsidR="00B405E0" w:rsidRPr="00B405E0" w:rsidRDefault="00B405E0" w:rsidP="00272D27">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Утверждено </w:t>
            </w:r>
            <w:r w:rsidR="0058241C">
              <w:rPr>
                <w:rFonts w:ascii="Arial" w:eastAsia="Times New Roman" w:hAnsi="Arial" w:cs="Arial"/>
                <w:sz w:val="14"/>
                <w:szCs w:val="14"/>
              </w:rPr>
              <w:t xml:space="preserve">2021, </w:t>
            </w:r>
            <w:r w:rsidRPr="00B405E0">
              <w:rPr>
                <w:rFonts w:ascii="Arial" w:eastAsia="Times New Roman" w:hAnsi="Arial" w:cs="Arial"/>
                <w:sz w:val="14"/>
                <w:szCs w:val="14"/>
              </w:rPr>
              <w:t>тыс. руб.</w:t>
            </w:r>
          </w:p>
          <w:p w:rsidR="00B405E0" w:rsidRPr="00B405E0" w:rsidRDefault="00B405E0" w:rsidP="004A562C">
            <w:pPr>
              <w:widowControl w:val="0"/>
              <w:jc w:val="center"/>
              <w:rPr>
                <w:rFonts w:ascii="Arial" w:eastAsia="Times New Roman" w:hAnsi="Arial" w:cs="Arial"/>
                <w:sz w:val="14"/>
                <w:szCs w:val="14"/>
              </w:rPr>
            </w:pPr>
          </w:p>
        </w:tc>
        <w:tc>
          <w:tcPr>
            <w:tcW w:w="1040" w:type="dxa"/>
          </w:tcPr>
          <w:p w:rsidR="00B405E0" w:rsidRPr="00B405E0" w:rsidRDefault="00B405E0" w:rsidP="00AB6D91">
            <w:pPr>
              <w:widowControl w:val="0"/>
              <w:jc w:val="center"/>
              <w:rPr>
                <w:rFonts w:ascii="Arial" w:eastAsia="Times New Roman" w:hAnsi="Arial" w:cs="Arial"/>
                <w:sz w:val="14"/>
                <w:szCs w:val="14"/>
              </w:rPr>
            </w:pPr>
          </w:p>
          <w:p w:rsidR="00B405E0" w:rsidRDefault="00B405E0" w:rsidP="00AB6D91">
            <w:pPr>
              <w:widowControl w:val="0"/>
              <w:jc w:val="center"/>
              <w:rPr>
                <w:rFonts w:ascii="Arial" w:eastAsia="Times New Roman" w:hAnsi="Arial" w:cs="Arial"/>
                <w:sz w:val="14"/>
                <w:szCs w:val="14"/>
              </w:rPr>
            </w:pPr>
          </w:p>
          <w:p w:rsidR="00B405E0" w:rsidRPr="00B405E0" w:rsidRDefault="00B405E0" w:rsidP="00AB6D91">
            <w:pPr>
              <w:widowControl w:val="0"/>
              <w:jc w:val="center"/>
              <w:rPr>
                <w:rFonts w:ascii="Arial" w:eastAsia="Times New Roman" w:hAnsi="Arial" w:cs="Arial"/>
                <w:sz w:val="14"/>
                <w:szCs w:val="14"/>
              </w:rPr>
            </w:pPr>
            <w:r w:rsidRPr="00B405E0">
              <w:rPr>
                <w:rFonts w:ascii="Arial" w:eastAsia="Times New Roman" w:hAnsi="Arial" w:cs="Arial"/>
                <w:sz w:val="14"/>
                <w:szCs w:val="14"/>
              </w:rPr>
              <w:t>Исполнено</w:t>
            </w:r>
          </w:p>
          <w:p w:rsidR="00B405E0" w:rsidRPr="00B405E0" w:rsidRDefault="00B405E0" w:rsidP="00AB6D91">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 в 20</w:t>
            </w:r>
            <w:r>
              <w:rPr>
                <w:rFonts w:ascii="Arial" w:eastAsia="Times New Roman" w:hAnsi="Arial" w:cs="Arial"/>
                <w:sz w:val="14"/>
                <w:szCs w:val="14"/>
              </w:rPr>
              <w:t>2</w:t>
            </w:r>
            <w:r w:rsidR="0058241C">
              <w:rPr>
                <w:rFonts w:ascii="Arial" w:eastAsia="Times New Roman" w:hAnsi="Arial" w:cs="Arial"/>
                <w:sz w:val="14"/>
                <w:szCs w:val="14"/>
              </w:rPr>
              <w:t>1</w:t>
            </w:r>
            <w:r w:rsidRPr="00B405E0">
              <w:rPr>
                <w:rFonts w:ascii="Arial" w:eastAsia="Times New Roman" w:hAnsi="Arial" w:cs="Arial"/>
                <w:sz w:val="14"/>
                <w:szCs w:val="14"/>
              </w:rPr>
              <w:t>,</w:t>
            </w:r>
          </w:p>
          <w:p w:rsidR="00B405E0" w:rsidRPr="00B405E0" w:rsidRDefault="00B405E0" w:rsidP="00AB6D91">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 тыс. руб.</w:t>
            </w:r>
          </w:p>
        </w:tc>
        <w:tc>
          <w:tcPr>
            <w:tcW w:w="992" w:type="dxa"/>
          </w:tcPr>
          <w:p w:rsidR="00B405E0" w:rsidRPr="00B405E0" w:rsidRDefault="00B405E0" w:rsidP="004A562C">
            <w:pPr>
              <w:widowControl w:val="0"/>
              <w:jc w:val="center"/>
              <w:rPr>
                <w:rFonts w:ascii="Arial" w:eastAsia="Times New Roman" w:hAnsi="Arial" w:cs="Arial"/>
                <w:sz w:val="14"/>
                <w:szCs w:val="14"/>
              </w:rPr>
            </w:pPr>
          </w:p>
          <w:p w:rsidR="00B405E0" w:rsidRPr="00B405E0" w:rsidRDefault="00B405E0" w:rsidP="004A562C">
            <w:pPr>
              <w:widowControl w:val="0"/>
              <w:jc w:val="center"/>
              <w:rPr>
                <w:rFonts w:ascii="Arial" w:eastAsia="Times New Roman" w:hAnsi="Arial" w:cs="Arial"/>
                <w:sz w:val="14"/>
                <w:szCs w:val="14"/>
              </w:rPr>
            </w:pPr>
          </w:p>
          <w:p w:rsidR="00B405E0" w:rsidRPr="00B405E0" w:rsidRDefault="00B405E0" w:rsidP="004A562C">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Отклонение </w:t>
            </w:r>
          </w:p>
          <w:p w:rsidR="00B405E0" w:rsidRPr="00B405E0" w:rsidRDefault="00B405E0" w:rsidP="004A562C">
            <w:pPr>
              <w:widowControl w:val="0"/>
              <w:jc w:val="center"/>
              <w:rPr>
                <w:rFonts w:ascii="Arial" w:eastAsia="Times New Roman" w:hAnsi="Arial" w:cs="Arial"/>
                <w:sz w:val="14"/>
                <w:szCs w:val="14"/>
              </w:rPr>
            </w:pPr>
            <w:r w:rsidRPr="00B405E0">
              <w:rPr>
                <w:rFonts w:ascii="Arial" w:eastAsia="Times New Roman" w:hAnsi="Arial" w:cs="Arial"/>
                <w:sz w:val="14"/>
                <w:szCs w:val="14"/>
              </w:rPr>
              <w:t>(гр.5-гр.4) тыс. руб.</w:t>
            </w:r>
          </w:p>
        </w:tc>
        <w:tc>
          <w:tcPr>
            <w:tcW w:w="912" w:type="dxa"/>
          </w:tcPr>
          <w:p w:rsidR="00B405E0" w:rsidRPr="00B405E0" w:rsidRDefault="00B405E0" w:rsidP="00330A75">
            <w:pPr>
              <w:widowControl w:val="0"/>
              <w:jc w:val="center"/>
              <w:rPr>
                <w:rFonts w:ascii="Arial" w:eastAsia="Times New Roman" w:hAnsi="Arial" w:cs="Arial"/>
                <w:sz w:val="14"/>
                <w:szCs w:val="14"/>
              </w:rPr>
            </w:pPr>
            <w:r w:rsidRPr="00B405E0">
              <w:rPr>
                <w:rFonts w:ascii="Arial" w:eastAsia="Times New Roman" w:hAnsi="Arial" w:cs="Arial"/>
                <w:sz w:val="14"/>
                <w:szCs w:val="14"/>
              </w:rPr>
              <w:t xml:space="preserve">  </w:t>
            </w:r>
          </w:p>
          <w:p w:rsidR="00B405E0" w:rsidRPr="00B405E0" w:rsidRDefault="00B405E0" w:rsidP="00330A75">
            <w:pPr>
              <w:widowControl w:val="0"/>
              <w:jc w:val="center"/>
              <w:rPr>
                <w:rFonts w:ascii="Arial" w:eastAsia="Times New Roman" w:hAnsi="Arial" w:cs="Arial"/>
                <w:sz w:val="14"/>
                <w:szCs w:val="14"/>
              </w:rPr>
            </w:pPr>
            <w:r w:rsidRPr="00B405E0">
              <w:rPr>
                <w:rFonts w:ascii="Arial" w:eastAsia="Times New Roman" w:hAnsi="Arial" w:cs="Arial"/>
                <w:sz w:val="14"/>
                <w:szCs w:val="14"/>
              </w:rPr>
              <w:t>% исполнения (гр.5/гр.4*100)</w:t>
            </w:r>
          </w:p>
        </w:tc>
      </w:tr>
      <w:tr w:rsidR="00B405E0" w:rsidRPr="00B405E0" w:rsidTr="00B405E0">
        <w:trPr>
          <w:trHeight w:val="156"/>
        </w:trPr>
        <w:tc>
          <w:tcPr>
            <w:tcW w:w="3828" w:type="dxa"/>
          </w:tcPr>
          <w:p w:rsidR="00B405E0" w:rsidRPr="00B405E0" w:rsidRDefault="00B405E0" w:rsidP="00AB6D91">
            <w:pPr>
              <w:widowControl w:val="0"/>
              <w:shd w:val="clear" w:color="auto" w:fill="FFFFFF"/>
              <w:ind w:left="-65"/>
              <w:jc w:val="center"/>
              <w:rPr>
                <w:rFonts w:ascii="Arial" w:eastAsia="Times New Roman" w:hAnsi="Arial" w:cs="Arial"/>
                <w:sz w:val="14"/>
                <w:szCs w:val="14"/>
              </w:rPr>
            </w:pPr>
            <w:r w:rsidRPr="00B405E0">
              <w:rPr>
                <w:rFonts w:ascii="Arial" w:eastAsia="Times New Roman" w:hAnsi="Arial" w:cs="Arial"/>
                <w:sz w:val="14"/>
                <w:szCs w:val="14"/>
              </w:rPr>
              <w:t>1</w:t>
            </w:r>
          </w:p>
        </w:tc>
        <w:tc>
          <w:tcPr>
            <w:tcW w:w="567" w:type="dxa"/>
          </w:tcPr>
          <w:p w:rsidR="00B405E0" w:rsidRPr="00B405E0" w:rsidRDefault="00B405E0" w:rsidP="00330A75">
            <w:pPr>
              <w:widowControl w:val="0"/>
              <w:jc w:val="center"/>
              <w:rPr>
                <w:rFonts w:ascii="Arial" w:eastAsia="Times New Roman" w:hAnsi="Arial" w:cs="Arial"/>
                <w:sz w:val="14"/>
                <w:szCs w:val="14"/>
              </w:rPr>
            </w:pPr>
            <w:r w:rsidRPr="00B405E0">
              <w:rPr>
                <w:rFonts w:ascii="Arial" w:eastAsia="Times New Roman" w:hAnsi="Arial" w:cs="Arial"/>
                <w:sz w:val="14"/>
                <w:szCs w:val="14"/>
              </w:rPr>
              <w:t>2</w:t>
            </w:r>
          </w:p>
        </w:tc>
        <w:tc>
          <w:tcPr>
            <w:tcW w:w="1039" w:type="dxa"/>
          </w:tcPr>
          <w:p w:rsidR="00B405E0" w:rsidRPr="00B405E0" w:rsidRDefault="00B405E0" w:rsidP="00B405E0">
            <w:pPr>
              <w:widowControl w:val="0"/>
              <w:jc w:val="center"/>
              <w:rPr>
                <w:rFonts w:ascii="Arial" w:eastAsia="Times New Roman" w:hAnsi="Arial" w:cs="Arial"/>
                <w:sz w:val="14"/>
                <w:szCs w:val="14"/>
              </w:rPr>
            </w:pPr>
            <w:r>
              <w:rPr>
                <w:rFonts w:ascii="Arial" w:eastAsia="Times New Roman" w:hAnsi="Arial" w:cs="Arial"/>
                <w:sz w:val="14"/>
                <w:szCs w:val="14"/>
              </w:rPr>
              <w:t>3</w:t>
            </w:r>
          </w:p>
        </w:tc>
        <w:tc>
          <w:tcPr>
            <w:tcW w:w="1039" w:type="dxa"/>
          </w:tcPr>
          <w:p w:rsidR="00B405E0" w:rsidRPr="00B405E0" w:rsidRDefault="00B405E0" w:rsidP="00AB6D91">
            <w:pPr>
              <w:widowControl w:val="0"/>
              <w:jc w:val="center"/>
              <w:rPr>
                <w:rFonts w:ascii="Arial" w:eastAsia="Times New Roman" w:hAnsi="Arial" w:cs="Arial"/>
                <w:sz w:val="14"/>
                <w:szCs w:val="14"/>
              </w:rPr>
            </w:pPr>
            <w:r w:rsidRPr="00B405E0">
              <w:rPr>
                <w:rFonts w:ascii="Arial" w:eastAsia="Times New Roman" w:hAnsi="Arial" w:cs="Arial"/>
                <w:sz w:val="14"/>
                <w:szCs w:val="14"/>
              </w:rPr>
              <w:t>4</w:t>
            </w:r>
          </w:p>
        </w:tc>
        <w:tc>
          <w:tcPr>
            <w:tcW w:w="1040" w:type="dxa"/>
          </w:tcPr>
          <w:p w:rsidR="00B405E0" w:rsidRPr="00B405E0" w:rsidRDefault="00B405E0" w:rsidP="00AB6D91">
            <w:pPr>
              <w:widowControl w:val="0"/>
              <w:jc w:val="center"/>
              <w:rPr>
                <w:rFonts w:ascii="Arial" w:eastAsia="Times New Roman" w:hAnsi="Arial" w:cs="Arial"/>
                <w:sz w:val="14"/>
                <w:szCs w:val="14"/>
              </w:rPr>
            </w:pPr>
            <w:r w:rsidRPr="00B405E0">
              <w:rPr>
                <w:rFonts w:ascii="Arial" w:eastAsia="Times New Roman" w:hAnsi="Arial" w:cs="Arial"/>
                <w:sz w:val="14"/>
                <w:szCs w:val="14"/>
              </w:rPr>
              <w:t>5</w:t>
            </w:r>
          </w:p>
        </w:tc>
        <w:tc>
          <w:tcPr>
            <w:tcW w:w="992" w:type="dxa"/>
          </w:tcPr>
          <w:p w:rsidR="00B405E0" w:rsidRPr="00B405E0" w:rsidRDefault="00B405E0" w:rsidP="004A562C">
            <w:pPr>
              <w:widowControl w:val="0"/>
              <w:jc w:val="center"/>
              <w:rPr>
                <w:rFonts w:ascii="Arial" w:eastAsia="Times New Roman" w:hAnsi="Arial" w:cs="Arial"/>
                <w:sz w:val="14"/>
                <w:szCs w:val="14"/>
              </w:rPr>
            </w:pPr>
            <w:r w:rsidRPr="00B405E0">
              <w:rPr>
                <w:rFonts w:ascii="Arial" w:eastAsia="Times New Roman" w:hAnsi="Arial" w:cs="Arial"/>
                <w:sz w:val="14"/>
                <w:szCs w:val="14"/>
              </w:rPr>
              <w:t>6</w:t>
            </w:r>
          </w:p>
        </w:tc>
        <w:tc>
          <w:tcPr>
            <w:tcW w:w="912" w:type="dxa"/>
          </w:tcPr>
          <w:p w:rsidR="00B405E0" w:rsidRPr="00B405E0" w:rsidRDefault="00B405E0" w:rsidP="00330A75">
            <w:pPr>
              <w:widowControl w:val="0"/>
              <w:jc w:val="center"/>
              <w:rPr>
                <w:rFonts w:ascii="Arial" w:eastAsia="Times New Roman" w:hAnsi="Arial" w:cs="Arial"/>
                <w:sz w:val="14"/>
                <w:szCs w:val="14"/>
              </w:rPr>
            </w:pPr>
            <w:r w:rsidRPr="00B405E0">
              <w:rPr>
                <w:rFonts w:ascii="Arial" w:eastAsia="Times New Roman" w:hAnsi="Arial" w:cs="Arial"/>
                <w:sz w:val="14"/>
                <w:szCs w:val="14"/>
              </w:rPr>
              <w:t>7</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
                <w:sz w:val="14"/>
                <w:szCs w:val="14"/>
              </w:rPr>
            </w:pPr>
            <w:r w:rsidRPr="00B405E0">
              <w:rPr>
                <w:rFonts w:ascii="Arial" w:eastAsia="Times New Roman" w:hAnsi="Arial" w:cs="Arial"/>
                <w:b/>
                <w:sz w:val="14"/>
                <w:szCs w:val="14"/>
                <w:shd w:val="clear" w:color="auto" w:fill="FFFFFF"/>
              </w:rPr>
              <w:t xml:space="preserve">Общегосударственные вопросы </w:t>
            </w:r>
          </w:p>
        </w:tc>
        <w:tc>
          <w:tcPr>
            <w:tcW w:w="567" w:type="dxa"/>
          </w:tcPr>
          <w:p w:rsidR="00E50EC9" w:rsidRPr="00B405E0" w:rsidRDefault="00E50EC9" w:rsidP="00E50EC9">
            <w:pPr>
              <w:widowControl w:val="0"/>
              <w:jc w:val="center"/>
              <w:rPr>
                <w:rFonts w:ascii="Arial" w:eastAsia="Times New Roman" w:hAnsi="Arial" w:cs="Arial"/>
                <w:b/>
                <w:sz w:val="14"/>
                <w:szCs w:val="14"/>
              </w:rPr>
            </w:pPr>
            <w:r w:rsidRPr="00B405E0">
              <w:rPr>
                <w:rFonts w:ascii="Arial" w:eastAsia="Times New Roman" w:hAnsi="Arial" w:cs="Arial"/>
                <w:b/>
                <w:sz w:val="14"/>
                <w:szCs w:val="14"/>
              </w:rPr>
              <w:t>0100</w:t>
            </w:r>
          </w:p>
        </w:tc>
        <w:tc>
          <w:tcPr>
            <w:tcW w:w="1039" w:type="dxa"/>
          </w:tcPr>
          <w:p w:rsidR="00E50EC9" w:rsidRPr="00B405E0"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100 940,2</w:t>
            </w:r>
          </w:p>
        </w:tc>
        <w:tc>
          <w:tcPr>
            <w:tcW w:w="1039" w:type="dxa"/>
          </w:tcPr>
          <w:p w:rsidR="00E50EC9" w:rsidRPr="00B405E0" w:rsidRDefault="006D4D11" w:rsidP="00E50EC9">
            <w:pPr>
              <w:widowControl w:val="0"/>
              <w:jc w:val="right"/>
              <w:rPr>
                <w:rFonts w:ascii="Arial" w:eastAsia="Times New Roman" w:hAnsi="Arial" w:cs="Arial"/>
                <w:b/>
                <w:sz w:val="14"/>
                <w:szCs w:val="14"/>
              </w:rPr>
            </w:pPr>
            <w:r>
              <w:rPr>
                <w:rFonts w:ascii="Arial" w:eastAsia="Times New Roman" w:hAnsi="Arial" w:cs="Arial"/>
                <w:b/>
                <w:sz w:val="14"/>
                <w:szCs w:val="14"/>
              </w:rPr>
              <w:t>109 582,3</w:t>
            </w:r>
          </w:p>
        </w:tc>
        <w:tc>
          <w:tcPr>
            <w:tcW w:w="1040" w:type="dxa"/>
          </w:tcPr>
          <w:p w:rsidR="00E50EC9" w:rsidRPr="00B405E0" w:rsidRDefault="006D4D11" w:rsidP="006D4D11">
            <w:pPr>
              <w:widowControl w:val="0"/>
              <w:jc w:val="right"/>
              <w:rPr>
                <w:rFonts w:ascii="Arial" w:eastAsia="Times New Roman" w:hAnsi="Arial" w:cs="Arial"/>
                <w:b/>
                <w:sz w:val="14"/>
                <w:szCs w:val="14"/>
              </w:rPr>
            </w:pPr>
            <w:r>
              <w:rPr>
                <w:rFonts w:ascii="Arial" w:eastAsia="Times New Roman" w:hAnsi="Arial" w:cs="Arial"/>
                <w:b/>
                <w:sz w:val="14"/>
                <w:szCs w:val="14"/>
              </w:rPr>
              <w:t>108 446,9</w:t>
            </w:r>
          </w:p>
        </w:tc>
        <w:tc>
          <w:tcPr>
            <w:tcW w:w="992" w:type="dxa"/>
          </w:tcPr>
          <w:p w:rsidR="00E50EC9" w:rsidRPr="00B405E0" w:rsidRDefault="00943B8F" w:rsidP="00E50EC9">
            <w:pPr>
              <w:widowControl w:val="0"/>
              <w:jc w:val="right"/>
              <w:rPr>
                <w:rFonts w:ascii="Arial" w:eastAsia="Times New Roman" w:hAnsi="Arial" w:cs="Arial"/>
                <w:b/>
                <w:sz w:val="14"/>
                <w:szCs w:val="14"/>
              </w:rPr>
            </w:pPr>
            <w:r>
              <w:rPr>
                <w:rFonts w:ascii="Arial" w:eastAsia="Times New Roman" w:hAnsi="Arial" w:cs="Arial"/>
                <w:b/>
                <w:sz w:val="14"/>
                <w:szCs w:val="14"/>
              </w:rPr>
              <w:t>-1 135,4</w:t>
            </w:r>
          </w:p>
        </w:tc>
        <w:tc>
          <w:tcPr>
            <w:tcW w:w="912" w:type="dxa"/>
          </w:tcPr>
          <w:p w:rsidR="00E50EC9" w:rsidRPr="00B405E0" w:rsidRDefault="00E14086" w:rsidP="00E50EC9">
            <w:pPr>
              <w:widowControl w:val="0"/>
              <w:jc w:val="center"/>
              <w:rPr>
                <w:rFonts w:ascii="Arial" w:eastAsia="Times New Roman" w:hAnsi="Arial" w:cs="Arial"/>
                <w:b/>
                <w:sz w:val="14"/>
                <w:szCs w:val="14"/>
              </w:rPr>
            </w:pPr>
            <w:r>
              <w:rPr>
                <w:rFonts w:ascii="Arial" w:eastAsia="Times New Roman" w:hAnsi="Arial" w:cs="Arial"/>
                <w:b/>
                <w:sz w:val="14"/>
                <w:szCs w:val="14"/>
              </w:rPr>
              <w:t>98,9</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Cs/>
                <w:sz w:val="14"/>
                <w:szCs w:val="14"/>
                <w:shd w:val="clear" w:color="auto" w:fill="FFFFFF"/>
              </w:rPr>
            </w:pPr>
            <w:r w:rsidRPr="00B405E0">
              <w:rPr>
                <w:rFonts w:ascii="Arial" w:eastAsia="Times New Roman" w:hAnsi="Arial" w:cs="Arial"/>
                <w:bCs/>
                <w:sz w:val="14"/>
                <w:szCs w:val="14"/>
                <w:shd w:val="clear" w:color="auto" w:fill="FFFFFF"/>
              </w:rPr>
              <w:t>Функционирование высшего должностного лица субъекта РФ и муниципального образования</w:t>
            </w:r>
          </w:p>
        </w:tc>
        <w:tc>
          <w:tcPr>
            <w:tcW w:w="567" w:type="dxa"/>
          </w:tcPr>
          <w:p w:rsidR="00E50EC9" w:rsidRPr="00B405E0" w:rsidRDefault="00E50EC9" w:rsidP="00E50EC9">
            <w:pPr>
              <w:widowControl w:val="0"/>
              <w:jc w:val="center"/>
              <w:rPr>
                <w:rFonts w:ascii="Arial" w:eastAsia="Times New Roman" w:hAnsi="Arial" w:cs="Arial"/>
                <w:bCs/>
                <w:sz w:val="14"/>
                <w:szCs w:val="14"/>
              </w:rPr>
            </w:pPr>
            <w:r w:rsidRPr="00B405E0">
              <w:rPr>
                <w:rFonts w:ascii="Arial" w:eastAsia="Times New Roman" w:hAnsi="Arial" w:cs="Arial"/>
                <w:bCs/>
                <w:sz w:val="14"/>
                <w:szCs w:val="14"/>
              </w:rPr>
              <w:t>0102</w:t>
            </w:r>
          </w:p>
        </w:tc>
        <w:tc>
          <w:tcPr>
            <w:tcW w:w="1039" w:type="dxa"/>
          </w:tcPr>
          <w:p w:rsidR="00E50EC9" w:rsidRPr="00B405E0" w:rsidRDefault="00E50EC9" w:rsidP="00E50EC9">
            <w:pPr>
              <w:widowControl w:val="0"/>
              <w:jc w:val="right"/>
              <w:rPr>
                <w:rFonts w:ascii="Arial" w:eastAsia="Times New Roman" w:hAnsi="Arial" w:cs="Arial"/>
                <w:bCs/>
                <w:sz w:val="14"/>
                <w:szCs w:val="14"/>
              </w:rPr>
            </w:pPr>
            <w:r>
              <w:rPr>
                <w:rFonts w:ascii="Arial" w:eastAsia="Times New Roman" w:hAnsi="Arial" w:cs="Arial"/>
                <w:bCs/>
                <w:sz w:val="14"/>
                <w:szCs w:val="14"/>
              </w:rPr>
              <w:t>5 528,8</w:t>
            </w:r>
          </w:p>
        </w:tc>
        <w:tc>
          <w:tcPr>
            <w:tcW w:w="1039" w:type="dxa"/>
          </w:tcPr>
          <w:p w:rsidR="00E50EC9" w:rsidRPr="00B405E0" w:rsidRDefault="00777384" w:rsidP="00E50EC9">
            <w:pPr>
              <w:widowControl w:val="0"/>
              <w:jc w:val="right"/>
              <w:rPr>
                <w:rFonts w:ascii="Arial" w:eastAsia="Times New Roman" w:hAnsi="Arial" w:cs="Arial"/>
                <w:bCs/>
                <w:sz w:val="14"/>
                <w:szCs w:val="14"/>
              </w:rPr>
            </w:pPr>
            <w:r>
              <w:rPr>
                <w:rFonts w:ascii="Arial" w:eastAsia="Times New Roman" w:hAnsi="Arial" w:cs="Arial"/>
                <w:bCs/>
                <w:sz w:val="14"/>
                <w:szCs w:val="14"/>
              </w:rPr>
              <w:t>4 583,0</w:t>
            </w:r>
          </w:p>
        </w:tc>
        <w:tc>
          <w:tcPr>
            <w:tcW w:w="1040" w:type="dxa"/>
          </w:tcPr>
          <w:p w:rsidR="00E50EC9" w:rsidRPr="00B405E0" w:rsidRDefault="00777384" w:rsidP="00E50EC9">
            <w:pPr>
              <w:widowControl w:val="0"/>
              <w:jc w:val="right"/>
              <w:rPr>
                <w:rFonts w:ascii="Arial" w:eastAsia="Times New Roman" w:hAnsi="Arial" w:cs="Arial"/>
                <w:bCs/>
                <w:sz w:val="14"/>
                <w:szCs w:val="14"/>
              </w:rPr>
            </w:pPr>
            <w:r>
              <w:rPr>
                <w:rFonts w:ascii="Arial" w:eastAsia="Times New Roman" w:hAnsi="Arial" w:cs="Arial"/>
                <w:bCs/>
                <w:sz w:val="14"/>
                <w:szCs w:val="14"/>
              </w:rPr>
              <w:t>4 567,8</w:t>
            </w:r>
          </w:p>
        </w:tc>
        <w:tc>
          <w:tcPr>
            <w:tcW w:w="992" w:type="dxa"/>
          </w:tcPr>
          <w:p w:rsidR="00E50EC9" w:rsidRPr="00B405E0" w:rsidRDefault="00943B8F" w:rsidP="00E50EC9">
            <w:pPr>
              <w:widowControl w:val="0"/>
              <w:jc w:val="right"/>
              <w:rPr>
                <w:rFonts w:ascii="Arial" w:eastAsia="Times New Roman" w:hAnsi="Arial" w:cs="Arial"/>
                <w:bCs/>
                <w:sz w:val="14"/>
                <w:szCs w:val="14"/>
              </w:rPr>
            </w:pPr>
            <w:r>
              <w:rPr>
                <w:rFonts w:ascii="Arial" w:eastAsia="Times New Roman" w:hAnsi="Arial" w:cs="Arial"/>
                <w:bCs/>
                <w:sz w:val="14"/>
                <w:szCs w:val="14"/>
              </w:rPr>
              <w:t>-15,2</w:t>
            </w:r>
          </w:p>
        </w:tc>
        <w:tc>
          <w:tcPr>
            <w:tcW w:w="912" w:type="dxa"/>
          </w:tcPr>
          <w:p w:rsidR="00E50EC9" w:rsidRPr="00B405E0" w:rsidRDefault="00DA7950" w:rsidP="00E50EC9">
            <w:pPr>
              <w:widowControl w:val="0"/>
              <w:jc w:val="center"/>
              <w:rPr>
                <w:rFonts w:ascii="Arial" w:eastAsia="Times New Roman" w:hAnsi="Arial" w:cs="Arial"/>
                <w:bCs/>
                <w:sz w:val="14"/>
                <w:szCs w:val="14"/>
              </w:rPr>
            </w:pPr>
            <w:r>
              <w:rPr>
                <w:rFonts w:ascii="Arial" w:eastAsia="Times New Roman" w:hAnsi="Arial" w:cs="Arial"/>
                <w:bCs/>
                <w:sz w:val="14"/>
                <w:szCs w:val="14"/>
              </w:rPr>
              <w:t>99,7</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Cs/>
                <w:sz w:val="14"/>
                <w:szCs w:val="14"/>
                <w:shd w:val="clear" w:color="auto" w:fill="FFFFFF"/>
              </w:rPr>
            </w:pPr>
            <w:r w:rsidRPr="00B405E0">
              <w:rPr>
                <w:rFonts w:ascii="Arial" w:eastAsia="Times New Roman" w:hAnsi="Arial" w:cs="Arial"/>
                <w:bCs/>
                <w:sz w:val="14"/>
                <w:szCs w:val="14"/>
                <w:shd w:val="clear" w:color="auto" w:fill="FFFFFF"/>
              </w:rPr>
              <w:t>Функционирование Правительства РФ, высших исполнительных органов государственной власти</w:t>
            </w:r>
          </w:p>
        </w:tc>
        <w:tc>
          <w:tcPr>
            <w:tcW w:w="567" w:type="dxa"/>
          </w:tcPr>
          <w:p w:rsidR="00E50EC9" w:rsidRPr="00B405E0" w:rsidRDefault="00E50EC9" w:rsidP="00E50EC9">
            <w:pPr>
              <w:widowControl w:val="0"/>
              <w:jc w:val="center"/>
              <w:rPr>
                <w:rFonts w:ascii="Arial" w:eastAsia="Times New Roman" w:hAnsi="Arial" w:cs="Arial"/>
                <w:bCs/>
                <w:sz w:val="14"/>
                <w:szCs w:val="14"/>
              </w:rPr>
            </w:pPr>
            <w:r w:rsidRPr="00B405E0">
              <w:rPr>
                <w:rFonts w:ascii="Arial" w:eastAsia="Times New Roman" w:hAnsi="Arial" w:cs="Arial"/>
                <w:bCs/>
                <w:sz w:val="14"/>
                <w:szCs w:val="14"/>
              </w:rPr>
              <w:t>0104</w:t>
            </w:r>
          </w:p>
        </w:tc>
        <w:tc>
          <w:tcPr>
            <w:tcW w:w="1039" w:type="dxa"/>
          </w:tcPr>
          <w:p w:rsidR="00E50EC9" w:rsidRPr="00B405E0" w:rsidRDefault="00E50EC9" w:rsidP="00E50EC9">
            <w:pPr>
              <w:widowControl w:val="0"/>
              <w:jc w:val="right"/>
              <w:rPr>
                <w:rFonts w:ascii="Arial" w:eastAsia="Times New Roman" w:hAnsi="Arial" w:cs="Arial"/>
                <w:bCs/>
                <w:sz w:val="14"/>
                <w:szCs w:val="14"/>
              </w:rPr>
            </w:pPr>
            <w:r>
              <w:rPr>
                <w:rFonts w:ascii="Arial" w:eastAsia="Times New Roman" w:hAnsi="Arial" w:cs="Arial"/>
                <w:bCs/>
                <w:sz w:val="14"/>
                <w:szCs w:val="14"/>
              </w:rPr>
              <w:t>88 089,0</w:t>
            </w:r>
          </w:p>
        </w:tc>
        <w:tc>
          <w:tcPr>
            <w:tcW w:w="1039" w:type="dxa"/>
          </w:tcPr>
          <w:p w:rsidR="00E50EC9" w:rsidRPr="00B405E0" w:rsidRDefault="00ED3309" w:rsidP="00E50EC9">
            <w:pPr>
              <w:widowControl w:val="0"/>
              <w:jc w:val="right"/>
              <w:rPr>
                <w:rFonts w:ascii="Arial" w:eastAsia="Times New Roman" w:hAnsi="Arial" w:cs="Arial"/>
                <w:bCs/>
                <w:sz w:val="14"/>
                <w:szCs w:val="14"/>
              </w:rPr>
            </w:pPr>
            <w:r>
              <w:rPr>
                <w:rFonts w:ascii="Arial" w:eastAsia="Times New Roman" w:hAnsi="Arial" w:cs="Arial"/>
                <w:bCs/>
                <w:sz w:val="14"/>
                <w:szCs w:val="14"/>
              </w:rPr>
              <w:t>98 689,6</w:t>
            </w:r>
          </w:p>
        </w:tc>
        <w:tc>
          <w:tcPr>
            <w:tcW w:w="1040" w:type="dxa"/>
          </w:tcPr>
          <w:p w:rsidR="00E50EC9" w:rsidRPr="00B405E0" w:rsidRDefault="00ED3309" w:rsidP="006D4D11">
            <w:pPr>
              <w:widowControl w:val="0"/>
              <w:jc w:val="right"/>
              <w:rPr>
                <w:rFonts w:ascii="Arial" w:eastAsia="Times New Roman" w:hAnsi="Arial" w:cs="Arial"/>
                <w:bCs/>
                <w:sz w:val="14"/>
                <w:szCs w:val="14"/>
              </w:rPr>
            </w:pPr>
            <w:r>
              <w:rPr>
                <w:rFonts w:ascii="Arial" w:eastAsia="Times New Roman" w:hAnsi="Arial" w:cs="Arial"/>
                <w:bCs/>
                <w:sz w:val="14"/>
                <w:szCs w:val="14"/>
              </w:rPr>
              <w:t>98 552,</w:t>
            </w:r>
            <w:r w:rsidR="006D4D11">
              <w:rPr>
                <w:rFonts w:ascii="Arial" w:eastAsia="Times New Roman" w:hAnsi="Arial" w:cs="Arial"/>
                <w:bCs/>
                <w:sz w:val="14"/>
                <w:szCs w:val="14"/>
              </w:rPr>
              <w:t>7</w:t>
            </w:r>
          </w:p>
        </w:tc>
        <w:tc>
          <w:tcPr>
            <w:tcW w:w="992" w:type="dxa"/>
          </w:tcPr>
          <w:p w:rsidR="00E50EC9" w:rsidRPr="00B405E0" w:rsidRDefault="00943B8F" w:rsidP="00E50EC9">
            <w:pPr>
              <w:widowControl w:val="0"/>
              <w:jc w:val="right"/>
              <w:rPr>
                <w:rFonts w:ascii="Arial" w:eastAsia="Times New Roman" w:hAnsi="Arial" w:cs="Arial"/>
                <w:bCs/>
                <w:sz w:val="14"/>
                <w:szCs w:val="14"/>
              </w:rPr>
            </w:pPr>
            <w:r>
              <w:rPr>
                <w:rFonts w:ascii="Arial" w:eastAsia="Times New Roman" w:hAnsi="Arial" w:cs="Arial"/>
                <w:bCs/>
                <w:sz w:val="14"/>
                <w:szCs w:val="14"/>
              </w:rPr>
              <w:t>-136,9</w:t>
            </w:r>
          </w:p>
        </w:tc>
        <w:tc>
          <w:tcPr>
            <w:tcW w:w="912" w:type="dxa"/>
          </w:tcPr>
          <w:p w:rsidR="00E50EC9" w:rsidRPr="00B405E0" w:rsidRDefault="00DA7950" w:rsidP="00E50EC9">
            <w:pPr>
              <w:widowControl w:val="0"/>
              <w:jc w:val="center"/>
              <w:rPr>
                <w:rFonts w:ascii="Arial" w:eastAsia="Times New Roman" w:hAnsi="Arial" w:cs="Arial"/>
                <w:bCs/>
                <w:sz w:val="14"/>
                <w:szCs w:val="14"/>
              </w:rPr>
            </w:pPr>
            <w:r>
              <w:rPr>
                <w:rFonts w:ascii="Arial" w:eastAsia="Times New Roman" w:hAnsi="Arial" w:cs="Arial"/>
                <w:bCs/>
                <w:sz w:val="14"/>
                <w:szCs w:val="14"/>
              </w:rPr>
              <w:t>99,9</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Cs/>
                <w:sz w:val="14"/>
                <w:szCs w:val="14"/>
                <w:shd w:val="clear" w:color="auto" w:fill="FFFFFF"/>
              </w:rPr>
            </w:pPr>
            <w:r w:rsidRPr="00B405E0">
              <w:rPr>
                <w:rFonts w:ascii="Arial" w:eastAsia="Times New Roman" w:hAnsi="Arial" w:cs="Arial"/>
                <w:bCs/>
                <w:sz w:val="14"/>
                <w:szCs w:val="14"/>
                <w:shd w:val="clear" w:color="auto" w:fill="FFFFFF"/>
              </w:rPr>
              <w:t>Судебная система</w:t>
            </w:r>
          </w:p>
        </w:tc>
        <w:tc>
          <w:tcPr>
            <w:tcW w:w="567" w:type="dxa"/>
          </w:tcPr>
          <w:p w:rsidR="00E50EC9" w:rsidRPr="00B405E0" w:rsidRDefault="00E50EC9" w:rsidP="00E50EC9">
            <w:pPr>
              <w:widowControl w:val="0"/>
              <w:jc w:val="center"/>
              <w:rPr>
                <w:rFonts w:ascii="Arial" w:eastAsia="Times New Roman" w:hAnsi="Arial" w:cs="Arial"/>
                <w:bCs/>
                <w:sz w:val="14"/>
                <w:szCs w:val="14"/>
              </w:rPr>
            </w:pPr>
            <w:r w:rsidRPr="00B405E0">
              <w:rPr>
                <w:rFonts w:ascii="Arial" w:eastAsia="Times New Roman" w:hAnsi="Arial" w:cs="Arial"/>
                <w:bCs/>
                <w:sz w:val="14"/>
                <w:szCs w:val="14"/>
              </w:rPr>
              <w:t>0105</w:t>
            </w:r>
          </w:p>
        </w:tc>
        <w:tc>
          <w:tcPr>
            <w:tcW w:w="1039" w:type="dxa"/>
          </w:tcPr>
          <w:p w:rsidR="00E50EC9" w:rsidRPr="00B405E0" w:rsidRDefault="00E50EC9" w:rsidP="00E50EC9">
            <w:pPr>
              <w:widowControl w:val="0"/>
              <w:jc w:val="right"/>
              <w:rPr>
                <w:rFonts w:ascii="Arial" w:eastAsia="Times New Roman" w:hAnsi="Arial" w:cs="Arial"/>
                <w:bCs/>
                <w:sz w:val="14"/>
                <w:szCs w:val="14"/>
              </w:rPr>
            </w:pPr>
            <w:r>
              <w:rPr>
                <w:rFonts w:ascii="Arial" w:eastAsia="Times New Roman" w:hAnsi="Arial" w:cs="Arial"/>
                <w:bCs/>
                <w:sz w:val="14"/>
                <w:szCs w:val="14"/>
              </w:rPr>
              <w:t>20,5</w:t>
            </w:r>
          </w:p>
        </w:tc>
        <w:tc>
          <w:tcPr>
            <w:tcW w:w="1039" w:type="dxa"/>
          </w:tcPr>
          <w:p w:rsidR="00E50EC9" w:rsidRPr="00B405E0" w:rsidRDefault="00ED3309" w:rsidP="00E50EC9">
            <w:pPr>
              <w:widowControl w:val="0"/>
              <w:jc w:val="right"/>
              <w:rPr>
                <w:rFonts w:ascii="Arial" w:eastAsia="Times New Roman" w:hAnsi="Arial" w:cs="Arial"/>
                <w:bCs/>
                <w:sz w:val="14"/>
                <w:szCs w:val="14"/>
              </w:rPr>
            </w:pPr>
            <w:r>
              <w:rPr>
                <w:rFonts w:ascii="Arial" w:eastAsia="Times New Roman" w:hAnsi="Arial" w:cs="Arial"/>
                <w:bCs/>
                <w:sz w:val="14"/>
                <w:szCs w:val="14"/>
              </w:rPr>
              <w:t>8,7</w:t>
            </w:r>
          </w:p>
        </w:tc>
        <w:tc>
          <w:tcPr>
            <w:tcW w:w="1040" w:type="dxa"/>
          </w:tcPr>
          <w:p w:rsidR="00E50EC9" w:rsidRPr="00B405E0" w:rsidRDefault="00ED3309" w:rsidP="00E50EC9">
            <w:pPr>
              <w:widowControl w:val="0"/>
              <w:jc w:val="right"/>
              <w:rPr>
                <w:rFonts w:ascii="Arial" w:eastAsia="Times New Roman" w:hAnsi="Arial" w:cs="Arial"/>
                <w:bCs/>
                <w:sz w:val="14"/>
                <w:szCs w:val="14"/>
              </w:rPr>
            </w:pPr>
            <w:r>
              <w:rPr>
                <w:rFonts w:ascii="Arial" w:eastAsia="Times New Roman" w:hAnsi="Arial" w:cs="Arial"/>
                <w:bCs/>
                <w:sz w:val="14"/>
                <w:szCs w:val="14"/>
              </w:rPr>
              <w:t>4,8</w:t>
            </w:r>
          </w:p>
        </w:tc>
        <w:tc>
          <w:tcPr>
            <w:tcW w:w="992" w:type="dxa"/>
          </w:tcPr>
          <w:p w:rsidR="00E50EC9" w:rsidRPr="00B405E0" w:rsidRDefault="00DA7950" w:rsidP="00E50EC9">
            <w:pPr>
              <w:widowControl w:val="0"/>
              <w:jc w:val="right"/>
              <w:rPr>
                <w:rFonts w:ascii="Arial" w:eastAsia="Times New Roman" w:hAnsi="Arial" w:cs="Arial"/>
                <w:bCs/>
                <w:sz w:val="14"/>
                <w:szCs w:val="14"/>
              </w:rPr>
            </w:pPr>
            <w:r>
              <w:rPr>
                <w:rFonts w:ascii="Arial" w:eastAsia="Times New Roman" w:hAnsi="Arial" w:cs="Arial"/>
                <w:bCs/>
                <w:sz w:val="14"/>
                <w:szCs w:val="14"/>
              </w:rPr>
              <w:t>-3,9</w:t>
            </w:r>
          </w:p>
        </w:tc>
        <w:tc>
          <w:tcPr>
            <w:tcW w:w="912" w:type="dxa"/>
          </w:tcPr>
          <w:p w:rsidR="00E50EC9" w:rsidRPr="00B405E0" w:rsidRDefault="00DA7950" w:rsidP="00E50EC9">
            <w:pPr>
              <w:widowControl w:val="0"/>
              <w:jc w:val="center"/>
              <w:rPr>
                <w:rFonts w:ascii="Arial" w:eastAsia="Times New Roman" w:hAnsi="Arial" w:cs="Arial"/>
                <w:bCs/>
                <w:sz w:val="14"/>
                <w:szCs w:val="14"/>
              </w:rPr>
            </w:pPr>
            <w:r>
              <w:rPr>
                <w:rFonts w:ascii="Arial" w:eastAsia="Times New Roman" w:hAnsi="Arial" w:cs="Arial"/>
                <w:bCs/>
                <w:sz w:val="14"/>
                <w:szCs w:val="14"/>
              </w:rPr>
              <w:t>55,2</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Обеспечение проведения выборов и референдумов</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0107</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2 848,3</w:t>
            </w:r>
          </w:p>
        </w:tc>
        <w:tc>
          <w:tcPr>
            <w:tcW w:w="1039" w:type="dxa"/>
          </w:tcPr>
          <w:p w:rsidR="00E50EC9" w:rsidRPr="00B405E0" w:rsidRDefault="00ED3309" w:rsidP="00E50EC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1040" w:type="dxa"/>
          </w:tcPr>
          <w:p w:rsidR="00E50EC9" w:rsidRPr="00B405E0" w:rsidRDefault="00ED3309" w:rsidP="00E50EC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912" w:type="dxa"/>
          </w:tcPr>
          <w:p w:rsidR="00E50EC9" w:rsidRPr="00B405E0" w:rsidRDefault="00E50EC9" w:rsidP="00E50EC9">
            <w:pPr>
              <w:widowControl w:val="0"/>
              <w:jc w:val="center"/>
              <w:rPr>
                <w:rFonts w:ascii="Arial" w:eastAsia="Times New Roman" w:hAnsi="Arial" w:cs="Arial"/>
                <w:sz w:val="14"/>
                <w:szCs w:val="14"/>
              </w:rPr>
            </w:pP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Резервные фонды</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0111</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1039" w:type="dxa"/>
          </w:tcPr>
          <w:p w:rsidR="00E50EC9" w:rsidRPr="00B405E0" w:rsidRDefault="00ED3309" w:rsidP="00E50EC9">
            <w:pPr>
              <w:widowControl w:val="0"/>
              <w:jc w:val="right"/>
              <w:rPr>
                <w:rFonts w:ascii="Arial" w:eastAsia="Times New Roman" w:hAnsi="Arial" w:cs="Arial"/>
                <w:sz w:val="14"/>
                <w:szCs w:val="14"/>
              </w:rPr>
            </w:pPr>
            <w:r>
              <w:rPr>
                <w:rFonts w:ascii="Arial" w:eastAsia="Times New Roman" w:hAnsi="Arial" w:cs="Arial"/>
                <w:sz w:val="14"/>
                <w:szCs w:val="14"/>
              </w:rPr>
              <w:t>50,0</w:t>
            </w:r>
          </w:p>
        </w:tc>
        <w:tc>
          <w:tcPr>
            <w:tcW w:w="1040" w:type="dxa"/>
          </w:tcPr>
          <w:p w:rsidR="00E50EC9" w:rsidRPr="00B405E0" w:rsidRDefault="00ED3309" w:rsidP="00E50EC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992" w:type="dxa"/>
          </w:tcPr>
          <w:p w:rsidR="00E50EC9" w:rsidRPr="00B405E0" w:rsidRDefault="00ED3309" w:rsidP="00E50EC9">
            <w:pPr>
              <w:widowControl w:val="0"/>
              <w:jc w:val="right"/>
              <w:rPr>
                <w:rFonts w:ascii="Arial" w:eastAsia="Times New Roman" w:hAnsi="Arial" w:cs="Arial"/>
                <w:sz w:val="14"/>
                <w:szCs w:val="14"/>
              </w:rPr>
            </w:pPr>
            <w:r>
              <w:rPr>
                <w:rFonts w:ascii="Arial" w:eastAsia="Times New Roman" w:hAnsi="Arial" w:cs="Arial"/>
                <w:sz w:val="14"/>
                <w:szCs w:val="14"/>
              </w:rPr>
              <w:t>-50,0</w:t>
            </w:r>
          </w:p>
        </w:tc>
        <w:tc>
          <w:tcPr>
            <w:tcW w:w="912" w:type="dxa"/>
          </w:tcPr>
          <w:p w:rsidR="00E50EC9" w:rsidRPr="00B405E0" w:rsidRDefault="00E50EC9" w:rsidP="00E50EC9">
            <w:pPr>
              <w:widowControl w:val="0"/>
              <w:jc w:val="center"/>
              <w:rPr>
                <w:rFonts w:ascii="Arial" w:eastAsia="Times New Roman" w:hAnsi="Arial" w:cs="Arial"/>
                <w:sz w:val="14"/>
                <w:szCs w:val="14"/>
              </w:rPr>
            </w:pPr>
          </w:p>
        </w:tc>
      </w:tr>
      <w:tr w:rsidR="00E50EC9" w:rsidRPr="00B405E0" w:rsidTr="00B405E0">
        <w:tc>
          <w:tcPr>
            <w:tcW w:w="3828" w:type="dxa"/>
          </w:tcPr>
          <w:p w:rsidR="00E50EC9" w:rsidRPr="00B405E0" w:rsidRDefault="00E50EC9" w:rsidP="00E50EC9">
            <w:pPr>
              <w:widowControl w:val="0"/>
              <w:jc w:val="both"/>
              <w:rPr>
                <w:rFonts w:ascii="Arial" w:eastAsia="Calibri" w:hAnsi="Arial" w:cs="Arial"/>
                <w:sz w:val="14"/>
                <w:szCs w:val="14"/>
                <w:shd w:val="clear" w:color="auto" w:fill="FFFFFF"/>
              </w:rPr>
            </w:pPr>
            <w:r w:rsidRPr="00B405E0">
              <w:rPr>
                <w:rFonts w:ascii="Arial" w:eastAsia="Times New Roman" w:hAnsi="Arial" w:cs="Arial"/>
                <w:sz w:val="14"/>
                <w:szCs w:val="14"/>
                <w:shd w:val="clear" w:color="auto" w:fill="FFFFFF"/>
              </w:rPr>
              <w:t xml:space="preserve">Другие общегосударственные вопросы </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0113</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4 453,5</w:t>
            </w:r>
          </w:p>
        </w:tc>
        <w:tc>
          <w:tcPr>
            <w:tcW w:w="1039" w:type="dxa"/>
          </w:tcPr>
          <w:p w:rsidR="00E50EC9" w:rsidRPr="00B405E0" w:rsidRDefault="00ED3309" w:rsidP="00E50EC9">
            <w:pPr>
              <w:widowControl w:val="0"/>
              <w:jc w:val="right"/>
              <w:rPr>
                <w:rFonts w:ascii="Arial" w:eastAsia="Times New Roman" w:hAnsi="Arial" w:cs="Arial"/>
                <w:sz w:val="14"/>
                <w:szCs w:val="14"/>
              </w:rPr>
            </w:pPr>
            <w:r>
              <w:rPr>
                <w:rFonts w:ascii="Arial" w:eastAsia="Times New Roman" w:hAnsi="Arial" w:cs="Arial"/>
                <w:sz w:val="14"/>
                <w:szCs w:val="14"/>
              </w:rPr>
              <w:t>6 251,0</w:t>
            </w:r>
          </w:p>
        </w:tc>
        <w:tc>
          <w:tcPr>
            <w:tcW w:w="1040" w:type="dxa"/>
          </w:tcPr>
          <w:p w:rsidR="00E50EC9" w:rsidRPr="00B405E0" w:rsidRDefault="00ED3309" w:rsidP="00E50EC9">
            <w:pPr>
              <w:widowControl w:val="0"/>
              <w:jc w:val="right"/>
              <w:rPr>
                <w:rFonts w:ascii="Arial" w:eastAsia="Times New Roman" w:hAnsi="Arial" w:cs="Arial"/>
                <w:sz w:val="14"/>
                <w:szCs w:val="14"/>
              </w:rPr>
            </w:pPr>
            <w:r>
              <w:rPr>
                <w:rFonts w:ascii="Arial" w:eastAsia="Times New Roman" w:hAnsi="Arial" w:cs="Arial"/>
                <w:sz w:val="14"/>
                <w:szCs w:val="14"/>
              </w:rPr>
              <w:t>5 321,6</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-929,4</w:t>
            </w:r>
          </w:p>
        </w:tc>
        <w:tc>
          <w:tcPr>
            <w:tcW w:w="912" w:type="dxa"/>
          </w:tcPr>
          <w:p w:rsidR="00E50EC9" w:rsidRPr="00B405E0" w:rsidRDefault="00E50EC9" w:rsidP="00E50EC9">
            <w:pPr>
              <w:widowControl w:val="0"/>
              <w:jc w:val="center"/>
              <w:rPr>
                <w:rFonts w:ascii="Arial" w:eastAsia="Times New Roman" w:hAnsi="Arial" w:cs="Arial"/>
                <w:sz w:val="14"/>
                <w:szCs w:val="14"/>
              </w:rPr>
            </w:pPr>
          </w:p>
        </w:tc>
      </w:tr>
      <w:tr w:rsidR="00E50EC9" w:rsidRPr="00B405E0"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Национальная оборона</w:t>
            </w:r>
          </w:p>
        </w:tc>
        <w:tc>
          <w:tcPr>
            <w:tcW w:w="567" w:type="dxa"/>
          </w:tcPr>
          <w:p w:rsidR="00E50EC9" w:rsidRPr="004E7785" w:rsidRDefault="00E50EC9" w:rsidP="00E50EC9">
            <w:pPr>
              <w:widowControl w:val="0"/>
              <w:jc w:val="center"/>
              <w:rPr>
                <w:rFonts w:ascii="Arial" w:eastAsia="Times New Roman" w:hAnsi="Arial" w:cs="Arial"/>
                <w:b/>
                <w:sz w:val="14"/>
                <w:szCs w:val="14"/>
              </w:rPr>
            </w:pPr>
            <w:r>
              <w:rPr>
                <w:rFonts w:ascii="Arial" w:eastAsia="Times New Roman" w:hAnsi="Arial" w:cs="Arial"/>
                <w:b/>
                <w:sz w:val="14"/>
                <w:szCs w:val="14"/>
              </w:rPr>
              <w:t>0200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87,9</w:t>
            </w:r>
          </w:p>
        </w:tc>
        <w:tc>
          <w:tcPr>
            <w:tcW w:w="1039" w:type="dxa"/>
          </w:tcPr>
          <w:p w:rsidR="00E50EC9" w:rsidRPr="004E7785" w:rsidRDefault="00555FBF" w:rsidP="00E50EC9">
            <w:pPr>
              <w:widowControl w:val="0"/>
              <w:jc w:val="right"/>
              <w:rPr>
                <w:rFonts w:ascii="Arial" w:eastAsia="Times New Roman" w:hAnsi="Arial" w:cs="Arial"/>
                <w:b/>
                <w:sz w:val="14"/>
                <w:szCs w:val="14"/>
              </w:rPr>
            </w:pPr>
            <w:r>
              <w:rPr>
                <w:rFonts w:ascii="Arial" w:eastAsia="Times New Roman" w:hAnsi="Arial" w:cs="Arial"/>
                <w:b/>
                <w:sz w:val="14"/>
                <w:szCs w:val="14"/>
              </w:rPr>
              <w:t>170,0</w:t>
            </w:r>
          </w:p>
        </w:tc>
        <w:tc>
          <w:tcPr>
            <w:tcW w:w="1040" w:type="dxa"/>
          </w:tcPr>
          <w:p w:rsidR="00E50EC9" w:rsidRPr="004E7785" w:rsidRDefault="00555FBF" w:rsidP="00E50EC9">
            <w:pPr>
              <w:widowControl w:val="0"/>
              <w:jc w:val="right"/>
              <w:rPr>
                <w:rFonts w:ascii="Arial" w:eastAsia="Times New Roman" w:hAnsi="Arial" w:cs="Arial"/>
                <w:b/>
                <w:sz w:val="14"/>
                <w:szCs w:val="14"/>
              </w:rPr>
            </w:pPr>
            <w:r>
              <w:rPr>
                <w:rFonts w:ascii="Arial" w:eastAsia="Times New Roman" w:hAnsi="Arial" w:cs="Arial"/>
                <w:b/>
                <w:sz w:val="14"/>
                <w:szCs w:val="14"/>
              </w:rPr>
              <w:t>169,5</w:t>
            </w:r>
          </w:p>
        </w:tc>
        <w:tc>
          <w:tcPr>
            <w:tcW w:w="992" w:type="dxa"/>
          </w:tcPr>
          <w:p w:rsidR="00E50EC9" w:rsidRPr="004E7785" w:rsidRDefault="00DA7950" w:rsidP="00E50EC9">
            <w:pPr>
              <w:widowControl w:val="0"/>
              <w:jc w:val="right"/>
              <w:rPr>
                <w:rFonts w:ascii="Arial" w:eastAsia="Times New Roman" w:hAnsi="Arial" w:cs="Arial"/>
                <w:b/>
                <w:sz w:val="14"/>
                <w:szCs w:val="14"/>
              </w:rPr>
            </w:pPr>
            <w:r>
              <w:rPr>
                <w:rFonts w:ascii="Arial" w:eastAsia="Times New Roman" w:hAnsi="Arial" w:cs="Arial"/>
                <w:b/>
                <w:sz w:val="14"/>
                <w:szCs w:val="14"/>
              </w:rPr>
              <w:t>-0,5</w:t>
            </w:r>
          </w:p>
        </w:tc>
        <w:tc>
          <w:tcPr>
            <w:tcW w:w="912" w:type="dxa"/>
          </w:tcPr>
          <w:p w:rsidR="00E50EC9" w:rsidRPr="004E7785" w:rsidRDefault="00DA7950" w:rsidP="00E50EC9">
            <w:pPr>
              <w:widowControl w:val="0"/>
              <w:jc w:val="center"/>
              <w:rPr>
                <w:rFonts w:ascii="Arial" w:eastAsia="Times New Roman" w:hAnsi="Arial" w:cs="Arial"/>
                <w:b/>
                <w:sz w:val="14"/>
                <w:szCs w:val="14"/>
              </w:rPr>
            </w:pPr>
            <w:r>
              <w:rPr>
                <w:rFonts w:ascii="Arial" w:eastAsia="Times New Roman" w:hAnsi="Arial" w:cs="Arial"/>
                <w:b/>
                <w:sz w:val="14"/>
                <w:szCs w:val="14"/>
              </w:rPr>
              <w:t>99,7</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Мобилизационная подготовка экономики</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0204</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87,9</w:t>
            </w:r>
          </w:p>
        </w:tc>
        <w:tc>
          <w:tcPr>
            <w:tcW w:w="1039" w:type="dxa"/>
          </w:tcPr>
          <w:p w:rsidR="00E50EC9" w:rsidRPr="00B405E0" w:rsidRDefault="00555FBF" w:rsidP="00E50EC9">
            <w:pPr>
              <w:widowControl w:val="0"/>
              <w:jc w:val="right"/>
              <w:rPr>
                <w:rFonts w:ascii="Arial" w:eastAsia="Times New Roman" w:hAnsi="Arial" w:cs="Arial"/>
                <w:sz w:val="14"/>
                <w:szCs w:val="14"/>
              </w:rPr>
            </w:pPr>
            <w:r>
              <w:rPr>
                <w:rFonts w:ascii="Arial" w:eastAsia="Times New Roman" w:hAnsi="Arial" w:cs="Arial"/>
                <w:sz w:val="14"/>
                <w:szCs w:val="14"/>
              </w:rPr>
              <w:t>170,0</w:t>
            </w:r>
          </w:p>
        </w:tc>
        <w:tc>
          <w:tcPr>
            <w:tcW w:w="1040" w:type="dxa"/>
          </w:tcPr>
          <w:p w:rsidR="00E50EC9" w:rsidRPr="00B405E0" w:rsidRDefault="00555FBF" w:rsidP="00E50EC9">
            <w:pPr>
              <w:widowControl w:val="0"/>
              <w:jc w:val="right"/>
              <w:rPr>
                <w:rFonts w:ascii="Arial" w:eastAsia="Times New Roman" w:hAnsi="Arial" w:cs="Arial"/>
                <w:sz w:val="14"/>
                <w:szCs w:val="14"/>
              </w:rPr>
            </w:pPr>
            <w:r>
              <w:rPr>
                <w:rFonts w:ascii="Arial" w:eastAsia="Times New Roman" w:hAnsi="Arial" w:cs="Arial"/>
                <w:sz w:val="14"/>
                <w:szCs w:val="14"/>
              </w:rPr>
              <w:t>169,5</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-0,5</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99,7</w:t>
            </w:r>
          </w:p>
        </w:tc>
      </w:tr>
      <w:tr w:rsidR="00E50EC9" w:rsidRPr="00B405E0"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Национальная безопасность и правоохранительная деятельность</w:t>
            </w:r>
          </w:p>
        </w:tc>
        <w:tc>
          <w:tcPr>
            <w:tcW w:w="567" w:type="dxa"/>
          </w:tcPr>
          <w:p w:rsidR="00E50EC9" w:rsidRPr="004E7785" w:rsidRDefault="00E50EC9" w:rsidP="00E50EC9">
            <w:pPr>
              <w:widowControl w:val="0"/>
              <w:jc w:val="center"/>
              <w:rPr>
                <w:rFonts w:ascii="Arial" w:eastAsia="Times New Roman" w:hAnsi="Arial" w:cs="Arial"/>
                <w:b/>
                <w:sz w:val="14"/>
                <w:szCs w:val="14"/>
              </w:rPr>
            </w:pPr>
            <w:r>
              <w:rPr>
                <w:rFonts w:ascii="Arial" w:eastAsia="Times New Roman" w:hAnsi="Arial" w:cs="Arial"/>
                <w:b/>
                <w:sz w:val="14"/>
                <w:szCs w:val="14"/>
              </w:rPr>
              <w:t>0300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9 150,1</w:t>
            </w:r>
          </w:p>
        </w:tc>
        <w:tc>
          <w:tcPr>
            <w:tcW w:w="1039" w:type="dxa"/>
          </w:tcPr>
          <w:p w:rsidR="00E50EC9" w:rsidRPr="004E7785" w:rsidRDefault="00635442" w:rsidP="00E50EC9">
            <w:pPr>
              <w:widowControl w:val="0"/>
              <w:jc w:val="right"/>
              <w:rPr>
                <w:rFonts w:ascii="Arial" w:eastAsia="Times New Roman" w:hAnsi="Arial" w:cs="Arial"/>
                <w:b/>
                <w:sz w:val="14"/>
                <w:szCs w:val="14"/>
              </w:rPr>
            </w:pPr>
            <w:r>
              <w:rPr>
                <w:rFonts w:ascii="Arial" w:eastAsia="Times New Roman" w:hAnsi="Arial" w:cs="Arial"/>
                <w:b/>
                <w:sz w:val="14"/>
                <w:szCs w:val="14"/>
              </w:rPr>
              <w:t>8 933,7</w:t>
            </w:r>
          </w:p>
        </w:tc>
        <w:tc>
          <w:tcPr>
            <w:tcW w:w="1040" w:type="dxa"/>
          </w:tcPr>
          <w:p w:rsidR="00E50EC9" w:rsidRPr="004E7785" w:rsidRDefault="00635442" w:rsidP="00E50EC9">
            <w:pPr>
              <w:widowControl w:val="0"/>
              <w:jc w:val="right"/>
              <w:rPr>
                <w:rFonts w:ascii="Arial" w:eastAsia="Times New Roman" w:hAnsi="Arial" w:cs="Arial"/>
                <w:b/>
                <w:sz w:val="14"/>
                <w:szCs w:val="14"/>
              </w:rPr>
            </w:pPr>
            <w:r>
              <w:rPr>
                <w:rFonts w:ascii="Arial" w:eastAsia="Times New Roman" w:hAnsi="Arial" w:cs="Arial"/>
                <w:b/>
                <w:sz w:val="14"/>
                <w:szCs w:val="14"/>
              </w:rPr>
              <w:t>8 873,7</w:t>
            </w:r>
          </w:p>
        </w:tc>
        <w:tc>
          <w:tcPr>
            <w:tcW w:w="992" w:type="dxa"/>
          </w:tcPr>
          <w:p w:rsidR="00E50EC9" w:rsidRPr="004E7785" w:rsidRDefault="00DA7950" w:rsidP="00260A5E">
            <w:pPr>
              <w:widowControl w:val="0"/>
              <w:jc w:val="right"/>
              <w:rPr>
                <w:rFonts w:ascii="Arial" w:eastAsia="Times New Roman" w:hAnsi="Arial" w:cs="Arial"/>
                <w:b/>
                <w:sz w:val="14"/>
                <w:szCs w:val="14"/>
              </w:rPr>
            </w:pPr>
            <w:r>
              <w:rPr>
                <w:rFonts w:ascii="Arial" w:eastAsia="Times New Roman" w:hAnsi="Arial" w:cs="Arial"/>
                <w:b/>
                <w:sz w:val="14"/>
                <w:szCs w:val="14"/>
              </w:rPr>
              <w:t>-</w:t>
            </w:r>
            <w:r w:rsidR="00260A5E">
              <w:rPr>
                <w:rFonts w:ascii="Arial" w:eastAsia="Times New Roman" w:hAnsi="Arial" w:cs="Arial"/>
                <w:b/>
                <w:sz w:val="14"/>
                <w:szCs w:val="14"/>
              </w:rPr>
              <w:t>60,0</w:t>
            </w:r>
          </w:p>
        </w:tc>
        <w:tc>
          <w:tcPr>
            <w:tcW w:w="912" w:type="dxa"/>
          </w:tcPr>
          <w:p w:rsidR="00E50EC9" w:rsidRPr="004E7785" w:rsidRDefault="00DA7950" w:rsidP="00E50EC9">
            <w:pPr>
              <w:widowControl w:val="0"/>
              <w:jc w:val="center"/>
              <w:rPr>
                <w:rFonts w:ascii="Arial" w:eastAsia="Times New Roman" w:hAnsi="Arial" w:cs="Arial"/>
                <w:b/>
                <w:sz w:val="14"/>
                <w:szCs w:val="14"/>
              </w:rPr>
            </w:pPr>
            <w:r>
              <w:rPr>
                <w:rFonts w:ascii="Arial" w:eastAsia="Times New Roman" w:hAnsi="Arial" w:cs="Arial"/>
                <w:b/>
                <w:sz w:val="14"/>
                <w:szCs w:val="14"/>
              </w:rPr>
              <w:t>93</w:t>
            </w:r>
            <w:r w:rsidR="00E14086">
              <w:rPr>
                <w:rFonts w:ascii="Arial" w:eastAsia="Times New Roman" w:hAnsi="Arial" w:cs="Arial"/>
                <w:b/>
                <w:sz w:val="14"/>
                <w:szCs w:val="14"/>
              </w:rPr>
              <w:t>,3</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Защита населения и территорий от чрезвычайных ситуаций природного и техногенного характера, гражданская оборона</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0309</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9 021,1</w:t>
            </w:r>
          </w:p>
        </w:tc>
        <w:tc>
          <w:tcPr>
            <w:tcW w:w="1039" w:type="dxa"/>
          </w:tcPr>
          <w:p w:rsidR="00E50EC9" w:rsidRPr="00635442" w:rsidRDefault="00D43D81"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8 797,7</w:t>
            </w:r>
          </w:p>
        </w:tc>
        <w:tc>
          <w:tcPr>
            <w:tcW w:w="1040" w:type="dxa"/>
          </w:tcPr>
          <w:p w:rsidR="00E50EC9" w:rsidRPr="00635442" w:rsidRDefault="00D43D81"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8 767,9</w:t>
            </w:r>
          </w:p>
        </w:tc>
        <w:tc>
          <w:tcPr>
            <w:tcW w:w="992" w:type="dxa"/>
          </w:tcPr>
          <w:p w:rsidR="00E50EC9" w:rsidRPr="00B405E0" w:rsidRDefault="00260A5E" w:rsidP="00260A5E">
            <w:pPr>
              <w:widowControl w:val="0"/>
              <w:jc w:val="right"/>
              <w:rPr>
                <w:rFonts w:ascii="Arial" w:eastAsia="Times New Roman" w:hAnsi="Arial" w:cs="Arial"/>
                <w:sz w:val="14"/>
                <w:szCs w:val="14"/>
              </w:rPr>
            </w:pPr>
            <w:r>
              <w:rPr>
                <w:rFonts w:ascii="Arial" w:eastAsia="Times New Roman" w:hAnsi="Arial" w:cs="Arial"/>
                <w:sz w:val="14"/>
                <w:szCs w:val="14"/>
              </w:rPr>
              <w:t>-29,8</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99,</w:t>
            </w:r>
            <w:r w:rsidR="00E14086">
              <w:rPr>
                <w:rFonts w:ascii="Arial" w:eastAsia="Times New Roman" w:hAnsi="Arial" w:cs="Arial"/>
                <w:sz w:val="14"/>
                <w:szCs w:val="14"/>
              </w:rPr>
              <w:t>7</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Другие вопросы в области национальной безопасности и правоохранительной деятельности</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0314</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129,0</w:t>
            </w:r>
          </w:p>
        </w:tc>
        <w:tc>
          <w:tcPr>
            <w:tcW w:w="1039" w:type="dxa"/>
          </w:tcPr>
          <w:p w:rsidR="00E50EC9" w:rsidRPr="00635442" w:rsidRDefault="00555FBF"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136,0</w:t>
            </w:r>
          </w:p>
        </w:tc>
        <w:tc>
          <w:tcPr>
            <w:tcW w:w="1040" w:type="dxa"/>
          </w:tcPr>
          <w:p w:rsidR="00E50EC9" w:rsidRPr="00635442" w:rsidRDefault="00555FBF"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105,8</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-30,2</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77,8</w:t>
            </w:r>
          </w:p>
        </w:tc>
      </w:tr>
      <w:tr w:rsidR="00E50EC9" w:rsidRPr="00B405E0"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Национальная экономика</w:t>
            </w:r>
          </w:p>
        </w:tc>
        <w:tc>
          <w:tcPr>
            <w:tcW w:w="567" w:type="dxa"/>
          </w:tcPr>
          <w:p w:rsidR="00E50EC9" w:rsidRPr="004E7785" w:rsidRDefault="00E50EC9" w:rsidP="00E50EC9">
            <w:pPr>
              <w:widowControl w:val="0"/>
              <w:jc w:val="center"/>
              <w:rPr>
                <w:rFonts w:ascii="Arial" w:eastAsia="Times New Roman" w:hAnsi="Arial" w:cs="Arial"/>
                <w:b/>
                <w:sz w:val="14"/>
                <w:szCs w:val="14"/>
              </w:rPr>
            </w:pPr>
            <w:r>
              <w:rPr>
                <w:rFonts w:ascii="Arial" w:eastAsia="Times New Roman" w:hAnsi="Arial" w:cs="Arial"/>
                <w:b/>
                <w:sz w:val="14"/>
                <w:szCs w:val="14"/>
              </w:rPr>
              <w:t>0400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29 165,3</w:t>
            </w:r>
          </w:p>
        </w:tc>
        <w:tc>
          <w:tcPr>
            <w:tcW w:w="1039" w:type="dxa"/>
          </w:tcPr>
          <w:p w:rsidR="00E50EC9" w:rsidRPr="00635442" w:rsidRDefault="00555FBF" w:rsidP="00E50EC9">
            <w:pPr>
              <w:widowControl w:val="0"/>
              <w:jc w:val="right"/>
              <w:rPr>
                <w:rFonts w:ascii="Arial" w:eastAsia="Times New Roman" w:hAnsi="Arial" w:cs="Arial"/>
                <w:b/>
                <w:sz w:val="14"/>
                <w:szCs w:val="14"/>
              </w:rPr>
            </w:pPr>
            <w:r w:rsidRPr="00635442">
              <w:rPr>
                <w:rFonts w:ascii="Arial" w:eastAsia="Times New Roman" w:hAnsi="Arial" w:cs="Arial"/>
                <w:b/>
                <w:sz w:val="14"/>
                <w:szCs w:val="14"/>
              </w:rPr>
              <w:t>35 771,4</w:t>
            </w:r>
          </w:p>
        </w:tc>
        <w:tc>
          <w:tcPr>
            <w:tcW w:w="1040" w:type="dxa"/>
          </w:tcPr>
          <w:p w:rsidR="00E50EC9" w:rsidRPr="00635442" w:rsidRDefault="00555FBF" w:rsidP="00E50EC9">
            <w:pPr>
              <w:widowControl w:val="0"/>
              <w:jc w:val="right"/>
              <w:rPr>
                <w:rFonts w:ascii="Arial" w:eastAsia="Times New Roman" w:hAnsi="Arial" w:cs="Arial"/>
                <w:b/>
                <w:sz w:val="14"/>
                <w:szCs w:val="14"/>
              </w:rPr>
            </w:pPr>
            <w:r w:rsidRPr="00635442">
              <w:rPr>
                <w:rFonts w:ascii="Arial" w:eastAsia="Times New Roman" w:hAnsi="Arial" w:cs="Arial"/>
                <w:b/>
                <w:sz w:val="14"/>
                <w:szCs w:val="14"/>
              </w:rPr>
              <w:t>35 459,3</w:t>
            </w:r>
          </w:p>
        </w:tc>
        <w:tc>
          <w:tcPr>
            <w:tcW w:w="992" w:type="dxa"/>
          </w:tcPr>
          <w:p w:rsidR="00E50EC9" w:rsidRPr="004E7785" w:rsidRDefault="00DA7950" w:rsidP="00E50EC9">
            <w:pPr>
              <w:widowControl w:val="0"/>
              <w:jc w:val="right"/>
              <w:rPr>
                <w:rFonts w:ascii="Arial" w:eastAsia="Times New Roman" w:hAnsi="Arial" w:cs="Arial"/>
                <w:b/>
                <w:sz w:val="14"/>
                <w:szCs w:val="14"/>
              </w:rPr>
            </w:pPr>
            <w:r>
              <w:rPr>
                <w:rFonts w:ascii="Arial" w:eastAsia="Times New Roman" w:hAnsi="Arial" w:cs="Arial"/>
                <w:b/>
                <w:sz w:val="14"/>
                <w:szCs w:val="14"/>
              </w:rPr>
              <w:t>-312,1</w:t>
            </w:r>
          </w:p>
        </w:tc>
        <w:tc>
          <w:tcPr>
            <w:tcW w:w="912" w:type="dxa"/>
          </w:tcPr>
          <w:p w:rsidR="00E50EC9" w:rsidRPr="004E7785" w:rsidRDefault="00DA7950" w:rsidP="00E50EC9">
            <w:pPr>
              <w:widowControl w:val="0"/>
              <w:jc w:val="center"/>
              <w:rPr>
                <w:rFonts w:ascii="Arial" w:eastAsia="Times New Roman" w:hAnsi="Arial" w:cs="Arial"/>
                <w:b/>
                <w:sz w:val="14"/>
                <w:szCs w:val="14"/>
              </w:rPr>
            </w:pPr>
            <w:r>
              <w:rPr>
                <w:rFonts w:ascii="Arial" w:eastAsia="Times New Roman" w:hAnsi="Arial" w:cs="Arial"/>
                <w:b/>
                <w:sz w:val="14"/>
                <w:szCs w:val="14"/>
              </w:rPr>
              <w:t>99,1</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Дорожное хозяйство (дорожные фонды)</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0409</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27 164,8</w:t>
            </w:r>
          </w:p>
        </w:tc>
        <w:tc>
          <w:tcPr>
            <w:tcW w:w="1039" w:type="dxa"/>
          </w:tcPr>
          <w:p w:rsidR="00E50EC9" w:rsidRPr="00635442" w:rsidRDefault="00555FBF"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33 768,9</w:t>
            </w:r>
          </w:p>
        </w:tc>
        <w:tc>
          <w:tcPr>
            <w:tcW w:w="1040" w:type="dxa"/>
          </w:tcPr>
          <w:p w:rsidR="00E50EC9" w:rsidRPr="00635442" w:rsidRDefault="00555FBF"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33 768,9</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100</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Другие вопросы в области национальной экономики</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0412</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2 000,5</w:t>
            </w:r>
          </w:p>
        </w:tc>
        <w:tc>
          <w:tcPr>
            <w:tcW w:w="1039" w:type="dxa"/>
          </w:tcPr>
          <w:p w:rsidR="00E50EC9" w:rsidRPr="00635442" w:rsidRDefault="00555FBF"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2 002,5</w:t>
            </w:r>
          </w:p>
        </w:tc>
        <w:tc>
          <w:tcPr>
            <w:tcW w:w="1040" w:type="dxa"/>
          </w:tcPr>
          <w:p w:rsidR="00E50EC9" w:rsidRPr="00635442" w:rsidRDefault="00555FBF"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1 690,4</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-312,1</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84,4</w:t>
            </w:r>
          </w:p>
        </w:tc>
      </w:tr>
      <w:tr w:rsidR="00E50EC9" w:rsidRPr="00B405E0"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Жилищно-коммунальное хозяйство</w:t>
            </w:r>
          </w:p>
        </w:tc>
        <w:tc>
          <w:tcPr>
            <w:tcW w:w="567" w:type="dxa"/>
          </w:tcPr>
          <w:p w:rsidR="00E50EC9" w:rsidRPr="004E7785" w:rsidRDefault="00E50EC9" w:rsidP="00E50EC9">
            <w:pPr>
              <w:widowControl w:val="0"/>
              <w:jc w:val="center"/>
              <w:rPr>
                <w:rFonts w:ascii="Arial" w:eastAsia="Times New Roman" w:hAnsi="Arial" w:cs="Arial"/>
                <w:b/>
                <w:sz w:val="14"/>
                <w:szCs w:val="14"/>
              </w:rPr>
            </w:pPr>
            <w:r>
              <w:rPr>
                <w:rFonts w:ascii="Arial" w:eastAsia="Times New Roman" w:hAnsi="Arial" w:cs="Arial"/>
                <w:b/>
                <w:sz w:val="14"/>
                <w:szCs w:val="14"/>
              </w:rPr>
              <w:t>0500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37 893,3</w:t>
            </w:r>
          </w:p>
        </w:tc>
        <w:tc>
          <w:tcPr>
            <w:tcW w:w="1039" w:type="dxa"/>
          </w:tcPr>
          <w:p w:rsidR="00E50EC9" w:rsidRPr="00635442" w:rsidRDefault="00635442" w:rsidP="00E50EC9">
            <w:pPr>
              <w:widowControl w:val="0"/>
              <w:jc w:val="right"/>
              <w:rPr>
                <w:rFonts w:ascii="Arial" w:eastAsia="Times New Roman" w:hAnsi="Arial" w:cs="Arial"/>
                <w:b/>
                <w:sz w:val="14"/>
                <w:szCs w:val="14"/>
              </w:rPr>
            </w:pPr>
            <w:r>
              <w:rPr>
                <w:rFonts w:ascii="Arial" w:eastAsia="Times New Roman" w:hAnsi="Arial" w:cs="Arial"/>
                <w:b/>
                <w:sz w:val="14"/>
                <w:szCs w:val="14"/>
              </w:rPr>
              <w:t>95 347,7</w:t>
            </w:r>
          </w:p>
        </w:tc>
        <w:tc>
          <w:tcPr>
            <w:tcW w:w="1040" w:type="dxa"/>
          </w:tcPr>
          <w:p w:rsidR="00E50EC9" w:rsidRPr="00635442" w:rsidRDefault="002E482F" w:rsidP="006D4D11">
            <w:pPr>
              <w:widowControl w:val="0"/>
              <w:jc w:val="right"/>
              <w:rPr>
                <w:rFonts w:ascii="Arial" w:eastAsia="Times New Roman" w:hAnsi="Arial" w:cs="Arial"/>
                <w:b/>
                <w:sz w:val="14"/>
                <w:szCs w:val="14"/>
              </w:rPr>
            </w:pPr>
            <w:r w:rsidRPr="00635442">
              <w:rPr>
                <w:rFonts w:ascii="Arial" w:eastAsia="Times New Roman" w:hAnsi="Arial" w:cs="Arial"/>
                <w:b/>
                <w:sz w:val="14"/>
                <w:szCs w:val="14"/>
              </w:rPr>
              <w:t>78 246,</w:t>
            </w:r>
            <w:r w:rsidR="006D4D11" w:rsidRPr="00635442">
              <w:rPr>
                <w:rFonts w:ascii="Arial" w:eastAsia="Times New Roman" w:hAnsi="Arial" w:cs="Arial"/>
                <w:b/>
                <w:sz w:val="14"/>
                <w:szCs w:val="14"/>
              </w:rPr>
              <w:t>7</w:t>
            </w:r>
          </w:p>
        </w:tc>
        <w:tc>
          <w:tcPr>
            <w:tcW w:w="992" w:type="dxa"/>
          </w:tcPr>
          <w:p w:rsidR="00E50EC9" w:rsidRPr="004E7785" w:rsidRDefault="00DA7950" w:rsidP="00E14086">
            <w:pPr>
              <w:widowControl w:val="0"/>
              <w:jc w:val="right"/>
              <w:rPr>
                <w:rFonts w:ascii="Arial" w:eastAsia="Times New Roman" w:hAnsi="Arial" w:cs="Arial"/>
                <w:b/>
                <w:sz w:val="14"/>
                <w:szCs w:val="14"/>
              </w:rPr>
            </w:pPr>
            <w:r>
              <w:rPr>
                <w:rFonts w:ascii="Arial" w:eastAsia="Times New Roman" w:hAnsi="Arial" w:cs="Arial"/>
                <w:b/>
                <w:sz w:val="14"/>
                <w:szCs w:val="14"/>
              </w:rPr>
              <w:t>-</w:t>
            </w:r>
            <w:r w:rsidR="00410E3B">
              <w:rPr>
                <w:rFonts w:ascii="Arial" w:eastAsia="Times New Roman" w:hAnsi="Arial" w:cs="Arial"/>
                <w:b/>
                <w:sz w:val="14"/>
                <w:szCs w:val="14"/>
              </w:rPr>
              <w:t>17 101,</w:t>
            </w:r>
            <w:r w:rsidR="00E14086">
              <w:rPr>
                <w:rFonts w:ascii="Arial" w:eastAsia="Times New Roman" w:hAnsi="Arial" w:cs="Arial"/>
                <w:b/>
                <w:sz w:val="14"/>
                <w:szCs w:val="14"/>
              </w:rPr>
              <w:t>1</w:t>
            </w:r>
          </w:p>
        </w:tc>
        <w:tc>
          <w:tcPr>
            <w:tcW w:w="912" w:type="dxa"/>
          </w:tcPr>
          <w:p w:rsidR="00E50EC9" w:rsidRPr="004E7785" w:rsidRDefault="00043278" w:rsidP="00E50EC9">
            <w:pPr>
              <w:widowControl w:val="0"/>
              <w:jc w:val="center"/>
              <w:rPr>
                <w:rFonts w:ascii="Arial" w:eastAsia="Times New Roman" w:hAnsi="Arial" w:cs="Arial"/>
                <w:b/>
                <w:sz w:val="14"/>
                <w:szCs w:val="14"/>
              </w:rPr>
            </w:pPr>
            <w:r>
              <w:rPr>
                <w:rFonts w:ascii="Arial" w:eastAsia="Times New Roman" w:hAnsi="Arial" w:cs="Arial"/>
                <w:b/>
                <w:sz w:val="14"/>
                <w:szCs w:val="14"/>
              </w:rPr>
              <w:t>82,1</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Жилищное хозяйство</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0501</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20 419,1</w:t>
            </w:r>
          </w:p>
        </w:tc>
        <w:tc>
          <w:tcPr>
            <w:tcW w:w="1039" w:type="dxa"/>
          </w:tcPr>
          <w:p w:rsidR="00E50EC9" w:rsidRPr="00635442" w:rsidRDefault="00E06DAB"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22 816,0</w:t>
            </w:r>
          </w:p>
        </w:tc>
        <w:tc>
          <w:tcPr>
            <w:tcW w:w="1040" w:type="dxa"/>
          </w:tcPr>
          <w:p w:rsidR="00E50EC9" w:rsidRPr="00635442" w:rsidRDefault="002E482F" w:rsidP="00635442">
            <w:pPr>
              <w:widowControl w:val="0"/>
              <w:jc w:val="right"/>
              <w:rPr>
                <w:rFonts w:ascii="Arial" w:eastAsia="Times New Roman" w:hAnsi="Arial" w:cs="Arial"/>
                <w:sz w:val="14"/>
                <w:szCs w:val="14"/>
              </w:rPr>
            </w:pPr>
            <w:r w:rsidRPr="00635442">
              <w:rPr>
                <w:rFonts w:ascii="Arial" w:eastAsia="Times New Roman" w:hAnsi="Arial" w:cs="Arial"/>
                <w:sz w:val="14"/>
                <w:szCs w:val="14"/>
              </w:rPr>
              <w:t>10 454,</w:t>
            </w:r>
            <w:r w:rsidR="00635442">
              <w:rPr>
                <w:rFonts w:ascii="Arial" w:eastAsia="Times New Roman" w:hAnsi="Arial" w:cs="Arial"/>
                <w:sz w:val="14"/>
                <w:szCs w:val="14"/>
              </w:rPr>
              <w:t>5</w:t>
            </w:r>
          </w:p>
        </w:tc>
        <w:tc>
          <w:tcPr>
            <w:tcW w:w="992" w:type="dxa"/>
          </w:tcPr>
          <w:p w:rsidR="00E50EC9" w:rsidRPr="00B405E0" w:rsidRDefault="00DA7950" w:rsidP="004E394B">
            <w:pPr>
              <w:widowControl w:val="0"/>
              <w:jc w:val="right"/>
              <w:rPr>
                <w:rFonts w:ascii="Arial" w:eastAsia="Times New Roman" w:hAnsi="Arial" w:cs="Arial"/>
                <w:sz w:val="14"/>
                <w:szCs w:val="14"/>
              </w:rPr>
            </w:pPr>
            <w:r>
              <w:rPr>
                <w:rFonts w:ascii="Arial" w:eastAsia="Times New Roman" w:hAnsi="Arial" w:cs="Arial"/>
                <w:sz w:val="14"/>
                <w:szCs w:val="14"/>
              </w:rPr>
              <w:t>-12</w:t>
            </w:r>
            <w:r w:rsidR="004E394B">
              <w:rPr>
                <w:rFonts w:ascii="Arial" w:eastAsia="Times New Roman" w:hAnsi="Arial" w:cs="Arial"/>
                <w:sz w:val="14"/>
                <w:szCs w:val="14"/>
              </w:rPr>
              <w:t> 361,5</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45,</w:t>
            </w:r>
            <w:r w:rsidR="00043278">
              <w:rPr>
                <w:rFonts w:ascii="Arial" w:eastAsia="Times New Roman" w:hAnsi="Arial" w:cs="Arial"/>
                <w:sz w:val="14"/>
                <w:szCs w:val="14"/>
              </w:rPr>
              <w:t>8</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Коммунальное хозяйство</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0502</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17 474,2</w:t>
            </w:r>
          </w:p>
        </w:tc>
        <w:tc>
          <w:tcPr>
            <w:tcW w:w="1039" w:type="dxa"/>
          </w:tcPr>
          <w:p w:rsidR="00E50EC9" w:rsidRPr="00635442" w:rsidRDefault="00635442" w:rsidP="002E482F">
            <w:pPr>
              <w:widowControl w:val="0"/>
              <w:jc w:val="right"/>
              <w:rPr>
                <w:rFonts w:ascii="Arial" w:eastAsia="Times New Roman" w:hAnsi="Arial" w:cs="Arial"/>
                <w:sz w:val="14"/>
                <w:szCs w:val="14"/>
              </w:rPr>
            </w:pPr>
            <w:r>
              <w:rPr>
                <w:rFonts w:ascii="Arial" w:eastAsia="Times New Roman" w:hAnsi="Arial" w:cs="Arial"/>
                <w:sz w:val="14"/>
                <w:szCs w:val="14"/>
              </w:rPr>
              <w:t>72 531,7</w:t>
            </w:r>
          </w:p>
        </w:tc>
        <w:tc>
          <w:tcPr>
            <w:tcW w:w="1040" w:type="dxa"/>
          </w:tcPr>
          <w:p w:rsidR="00E50EC9" w:rsidRPr="00635442" w:rsidRDefault="002E482F" w:rsidP="00E50EC9">
            <w:pPr>
              <w:widowControl w:val="0"/>
              <w:jc w:val="right"/>
              <w:rPr>
                <w:rFonts w:ascii="Arial" w:eastAsia="Times New Roman" w:hAnsi="Arial" w:cs="Arial"/>
                <w:sz w:val="14"/>
                <w:szCs w:val="14"/>
              </w:rPr>
            </w:pPr>
            <w:r w:rsidRPr="00635442">
              <w:rPr>
                <w:rFonts w:ascii="Arial" w:eastAsia="Times New Roman" w:hAnsi="Arial" w:cs="Arial"/>
                <w:sz w:val="14"/>
                <w:szCs w:val="14"/>
              </w:rPr>
              <w:t>67 792,1</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w:t>
            </w:r>
            <w:r w:rsidR="004E394B">
              <w:rPr>
                <w:rFonts w:ascii="Arial" w:eastAsia="Times New Roman" w:hAnsi="Arial" w:cs="Arial"/>
                <w:sz w:val="14"/>
                <w:szCs w:val="14"/>
              </w:rPr>
              <w:t>4 739,6</w:t>
            </w:r>
          </w:p>
        </w:tc>
        <w:tc>
          <w:tcPr>
            <w:tcW w:w="912" w:type="dxa"/>
          </w:tcPr>
          <w:p w:rsidR="00E50EC9" w:rsidRPr="00B405E0" w:rsidRDefault="00043278" w:rsidP="00E50EC9">
            <w:pPr>
              <w:widowControl w:val="0"/>
              <w:jc w:val="center"/>
              <w:rPr>
                <w:rFonts w:ascii="Arial" w:eastAsia="Times New Roman" w:hAnsi="Arial" w:cs="Arial"/>
                <w:sz w:val="14"/>
                <w:szCs w:val="14"/>
              </w:rPr>
            </w:pPr>
            <w:r>
              <w:rPr>
                <w:rFonts w:ascii="Arial" w:eastAsia="Times New Roman" w:hAnsi="Arial" w:cs="Arial"/>
                <w:sz w:val="14"/>
                <w:szCs w:val="14"/>
              </w:rPr>
              <w:t>93,5</w:t>
            </w:r>
          </w:p>
        </w:tc>
      </w:tr>
      <w:tr w:rsidR="00E50EC9" w:rsidRPr="004E7785"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Охрана окружающей среды</w:t>
            </w:r>
          </w:p>
        </w:tc>
        <w:tc>
          <w:tcPr>
            <w:tcW w:w="567" w:type="dxa"/>
          </w:tcPr>
          <w:p w:rsidR="00E50EC9" w:rsidRPr="004E7785" w:rsidRDefault="00E50EC9" w:rsidP="00E50EC9">
            <w:pPr>
              <w:widowControl w:val="0"/>
              <w:jc w:val="center"/>
              <w:rPr>
                <w:rFonts w:ascii="Arial" w:eastAsia="Times New Roman" w:hAnsi="Arial" w:cs="Arial"/>
                <w:b/>
                <w:sz w:val="14"/>
                <w:szCs w:val="14"/>
              </w:rPr>
            </w:pPr>
            <w:r>
              <w:rPr>
                <w:rFonts w:ascii="Arial" w:eastAsia="Times New Roman" w:hAnsi="Arial" w:cs="Arial"/>
                <w:b/>
                <w:sz w:val="14"/>
                <w:szCs w:val="14"/>
              </w:rPr>
              <w:t>0600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1673,4</w:t>
            </w:r>
          </w:p>
        </w:tc>
        <w:tc>
          <w:tcPr>
            <w:tcW w:w="1039" w:type="dxa"/>
          </w:tcPr>
          <w:p w:rsidR="00E50EC9" w:rsidRPr="00635442" w:rsidRDefault="00635442" w:rsidP="00E50EC9">
            <w:pPr>
              <w:widowControl w:val="0"/>
              <w:jc w:val="right"/>
              <w:rPr>
                <w:rFonts w:ascii="Arial" w:eastAsia="Times New Roman" w:hAnsi="Arial" w:cs="Arial"/>
                <w:b/>
                <w:sz w:val="14"/>
                <w:szCs w:val="14"/>
              </w:rPr>
            </w:pPr>
            <w:r>
              <w:rPr>
                <w:rFonts w:ascii="Arial" w:eastAsia="Times New Roman" w:hAnsi="Arial" w:cs="Arial"/>
                <w:b/>
                <w:sz w:val="14"/>
                <w:szCs w:val="14"/>
              </w:rPr>
              <w:t>10 758,6</w:t>
            </w:r>
          </w:p>
        </w:tc>
        <w:tc>
          <w:tcPr>
            <w:tcW w:w="1040" w:type="dxa"/>
          </w:tcPr>
          <w:p w:rsidR="00E50EC9" w:rsidRPr="00635442" w:rsidRDefault="002E482F" w:rsidP="00E50EC9">
            <w:pPr>
              <w:widowControl w:val="0"/>
              <w:jc w:val="right"/>
              <w:rPr>
                <w:rFonts w:ascii="Arial" w:eastAsia="Times New Roman" w:hAnsi="Arial" w:cs="Arial"/>
                <w:b/>
                <w:sz w:val="14"/>
                <w:szCs w:val="14"/>
              </w:rPr>
            </w:pPr>
            <w:r w:rsidRPr="00635442">
              <w:rPr>
                <w:rFonts w:ascii="Arial" w:eastAsia="Times New Roman" w:hAnsi="Arial" w:cs="Arial"/>
                <w:b/>
                <w:sz w:val="14"/>
                <w:szCs w:val="14"/>
              </w:rPr>
              <w:t>10 671,1</w:t>
            </w:r>
          </w:p>
        </w:tc>
        <w:tc>
          <w:tcPr>
            <w:tcW w:w="992" w:type="dxa"/>
          </w:tcPr>
          <w:p w:rsidR="00E50EC9" w:rsidRPr="004E7785" w:rsidRDefault="00AC205B" w:rsidP="00E50EC9">
            <w:pPr>
              <w:widowControl w:val="0"/>
              <w:jc w:val="right"/>
              <w:rPr>
                <w:rFonts w:ascii="Arial" w:eastAsia="Times New Roman" w:hAnsi="Arial" w:cs="Arial"/>
                <w:b/>
                <w:sz w:val="14"/>
                <w:szCs w:val="14"/>
              </w:rPr>
            </w:pPr>
            <w:r>
              <w:rPr>
                <w:rFonts w:ascii="Arial" w:eastAsia="Times New Roman" w:hAnsi="Arial" w:cs="Arial"/>
                <w:b/>
                <w:sz w:val="14"/>
                <w:szCs w:val="14"/>
              </w:rPr>
              <w:t>-87,5</w:t>
            </w:r>
          </w:p>
        </w:tc>
        <w:tc>
          <w:tcPr>
            <w:tcW w:w="912" w:type="dxa"/>
          </w:tcPr>
          <w:p w:rsidR="00E50EC9" w:rsidRPr="004E7785" w:rsidRDefault="00043278" w:rsidP="00E50EC9">
            <w:pPr>
              <w:widowControl w:val="0"/>
              <w:jc w:val="center"/>
              <w:rPr>
                <w:rFonts w:ascii="Arial" w:eastAsia="Times New Roman" w:hAnsi="Arial" w:cs="Arial"/>
                <w:b/>
                <w:sz w:val="14"/>
                <w:szCs w:val="14"/>
              </w:rPr>
            </w:pPr>
            <w:r>
              <w:rPr>
                <w:rFonts w:ascii="Arial" w:eastAsia="Times New Roman" w:hAnsi="Arial" w:cs="Arial"/>
                <w:b/>
                <w:sz w:val="14"/>
                <w:szCs w:val="14"/>
              </w:rPr>
              <w:t>99,2</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Охрана объектов растительного и животного мира и среды их обитания</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0603</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1 673,4</w:t>
            </w:r>
          </w:p>
        </w:tc>
        <w:tc>
          <w:tcPr>
            <w:tcW w:w="1039" w:type="dxa"/>
          </w:tcPr>
          <w:p w:rsidR="00E50EC9" w:rsidRPr="00635442" w:rsidRDefault="00C3336B" w:rsidP="00E50EC9">
            <w:pPr>
              <w:widowControl w:val="0"/>
              <w:jc w:val="right"/>
              <w:rPr>
                <w:rFonts w:ascii="Arial" w:eastAsia="Times New Roman" w:hAnsi="Arial" w:cs="Arial"/>
                <w:sz w:val="14"/>
                <w:szCs w:val="14"/>
                <w:lang w:val="en-US"/>
              </w:rPr>
            </w:pPr>
            <w:r w:rsidRPr="00635442">
              <w:rPr>
                <w:rFonts w:ascii="Arial" w:eastAsia="Times New Roman" w:hAnsi="Arial" w:cs="Arial"/>
                <w:sz w:val="14"/>
                <w:szCs w:val="14"/>
                <w:lang w:val="en-US"/>
              </w:rPr>
              <w:t>2 788.0</w:t>
            </w:r>
          </w:p>
        </w:tc>
        <w:tc>
          <w:tcPr>
            <w:tcW w:w="1040" w:type="dxa"/>
          </w:tcPr>
          <w:p w:rsidR="00E50EC9" w:rsidRPr="00635442" w:rsidRDefault="002E482F" w:rsidP="002E482F">
            <w:pPr>
              <w:widowControl w:val="0"/>
              <w:jc w:val="right"/>
              <w:rPr>
                <w:rFonts w:ascii="Arial" w:eastAsia="Times New Roman" w:hAnsi="Arial" w:cs="Arial"/>
                <w:sz w:val="14"/>
                <w:szCs w:val="14"/>
              </w:rPr>
            </w:pPr>
            <w:r w:rsidRPr="00635442">
              <w:rPr>
                <w:rFonts w:ascii="Arial" w:eastAsia="Times New Roman" w:hAnsi="Arial" w:cs="Arial"/>
                <w:sz w:val="14"/>
                <w:szCs w:val="14"/>
              </w:rPr>
              <w:t>2 706,0</w:t>
            </w:r>
          </w:p>
        </w:tc>
        <w:tc>
          <w:tcPr>
            <w:tcW w:w="992" w:type="dxa"/>
          </w:tcPr>
          <w:p w:rsidR="00E50EC9" w:rsidRPr="00B405E0" w:rsidRDefault="00AC205B" w:rsidP="00AC205B">
            <w:pPr>
              <w:widowControl w:val="0"/>
              <w:jc w:val="right"/>
              <w:rPr>
                <w:rFonts w:ascii="Arial" w:eastAsia="Times New Roman" w:hAnsi="Arial" w:cs="Arial"/>
                <w:sz w:val="14"/>
                <w:szCs w:val="14"/>
              </w:rPr>
            </w:pPr>
            <w:r>
              <w:rPr>
                <w:rFonts w:ascii="Arial" w:eastAsia="Times New Roman" w:hAnsi="Arial" w:cs="Arial"/>
                <w:sz w:val="14"/>
                <w:szCs w:val="14"/>
              </w:rPr>
              <w:t>-82,0</w:t>
            </w:r>
          </w:p>
        </w:tc>
        <w:tc>
          <w:tcPr>
            <w:tcW w:w="912" w:type="dxa"/>
          </w:tcPr>
          <w:p w:rsidR="00E50EC9" w:rsidRPr="00B405E0" w:rsidRDefault="00043278" w:rsidP="00E50EC9">
            <w:pPr>
              <w:widowControl w:val="0"/>
              <w:jc w:val="center"/>
              <w:rPr>
                <w:rFonts w:ascii="Arial" w:eastAsia="Times New Roman" w:hAnsi="Arial" w:cs="Arial"/>
                <w:sz w:val="14"/>
                <w:szCs w:val="14"/>
              </w:rPr>
            </w:pPr>
            <w:r>
              <w:rPr>
                <w:rFonts w:ascii="Arial" w:eastAsia="Times New Roman" w:hAnsi="Arial" w:cs="Arial"/>
                <w:sz w:val="14"/>
                <w:szCs w:val="14"/>
              </w:rPr>
              <w:t>97,1</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Другие вопросы в области охраны окружающей среды</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0605</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1039" w:type="dxa"/>
          </w:tcPr>
          <w:p w:rsidR="00E50EC9" w:rsidRPr="00B405E0" w:rsidRDefault="00635442" w:rsidP="00E50EC9">
            <w:pPr>
              <w:widowControl w:val="0"/>
              <w:jc w:val="right"/>
              <w:rPr>
                <w:rFonts w:ascii="Arial" w:eastAsia="Times New Roman" w:hAnsi="Arial" w:cs="Arial"/>
                <w:sz w:val="14"/>
                <w:szCs w:val="14"/>
              </w:rPr>
            </w:pPr>
            <w:r>
              <w:rPr>
                <w:rFonts w:ascii="Arial" w:eastAsia="Times New Roman" w:hAnsi="Arial" w:cs="Arial"/>
                <w:sz w:val="14"/>
                <w:szCs w:val="14"/>
              </w:rPr>
              <w:t>7 970,6</w:t>
            </w:r>
          </w:p>
        </w:tc>
        <w:tc>
          <w:tcPr>
            <w:tcW w:w="1040" w:type="dxa"/>
          </w:tcPr>
          <w:p w:rsidR="00E50EC9" w:rsidRPr="00B405E0" w:rsidRDefault="002E482F" w:rsidP="00E50EC9">
            <w:pPr>
              <w:widowControl w:val="0"/>
              <w:jc w:val="right"/>
              <w:rPr>
                <w:rFonts w:ascii="Arial" w:eastAsia="Times New Roman" w:hAnsi="Arial" w:cs="Arial"/>
                <w:sz w:val="14"/>
                <w:szCs w:val="14"/>
              </w:rPr>
            </w:pPr>
            <w:r>
              <w:rPr>
                <w:rFonts w:ascii="Arial" w:eastAsia="Times New Roman" w:hAnsi="Arial" w:cs="Arial"/>
                <w:sz w:val="14"/>
                <w:szCs w:val="14"/>
              </w:rPr>
              <w:t>7 965,1</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w:t>
            </w:r>
            <w:r w:rsidR="00AC205B">
              <w:rPr>
                <w:rFonts w:ascii="Arial" w:eastAsia="Times New Roman" w:hAnsi="Arial" w:cs="Arial"/>
                <w:sz w:val="14"/>
                <w:szCs w:val="14"/>
              </w:rPr>
              <w:t>5,5</w:t>
            </w:r>
          </w:p>
        </w:tc>
        <w:tc>
          <w:tcPr>
            <w:tcW w:w="912" w:type="dxa"/>
          </w:tcPr>
          <w:p w:rsidR="00E50EC9" w:rsidRPr="00B405E0" w:rsidRDefault="00043278" w:rsidP="00E50EC9">
            <w:pPr>
              <w:widowControl w:val="0"/>
              <w:jc w:val="center"/>
              <w:rPr>
                <w:rFonts w:ascii="Arial" w:eastAsia="Times New Roman" w:hAnsi="Arial" w:cs="Arial"/>
                <w:sz w:val="14"/>
                <w:szCs w:val="14"/>
              </w:rPr>
            </w:pPr>
            <w:r>
              <w:rPr>
                <w:rFonts w:ascii="Arial" w:eastAsia="Times New Roman" w:hAnsi="Arial" w:cs="Arial"/>
                <w:sz w:val="14"/>
                <w:szCs w:val="14"/>
              </w:rPr>
              <w:t>99,9</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
                <w:sz w:val="14"/>
                <w:szCs w:val="14"/>
              </w:rPr>
            </w:pPr>
            <w:r w:rsidRPr="00B405E0">
              <w:rPr>
                <w:rFonts w:ascii="Arial" w:eastAsia="Times New Roman" w:hAnsi="Arial" w:cs="Arial"/>
                <w:b/>
                <w:sz w:val="14"/>
                <w:szCs w:val="14"/>
                <w:shd w:val="clear" w:color="auto" w:fill="FFFFFF"/>
              </w:rPr>
              <w:t xml:space="preserve">Образование </w:t>
            </w:r>
          </w:p>
        </w:tc>
        <w:tc>
          <w:tcPr>
            <w:tcW w:w="567" w:type="dxa"/>
          </w:tcPr>
          <w:p w:rsidR="00E50EC9" w:rsidRPr="00B405E0" w:rsidRDefault="00E50EC9" w:rsidP="00E50EC9">
            <w:pPr>
              <w:widowControl w:val="0"/>
              <w:jc w:val="center"/>
              <w:rPr>
                <w:rFonts w:ascii="Arial" w:eastAsia="Times New Roman" w:hAnsi="Arial" w:cs="Arial"/>
                <w:b/>
                <w:sz w:val="14"/>
                <w:szCs w:val="14"/>
              </w:rPr>
            </w:pPr>
            <w:r w:rsidRPr="00B405E0">
              <w:rPr>
                <w:rFonts w:ascii="Arial" w:eastAsia="Times New Roman" w:hAnsi="Arial" w:cs="Arial"/>
                <w:b/>
                <w:sz w:val="14"/>
                <w:szCs w:val="14"/>
              </w:rPr>
              <w:t>0700</w:t>
            </w:r>
          </w:p>
        </w:tc>
        <w:tc>
          <w:tcPr>
            <w:tcW w:w="1039" w:type="dxa"/>
          </w:tcPr>
          <w:p w:rsidR="00E50EC9" w:rsidRPr="00B405E0"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75 728,5</w:t>
            </w:r>
          </w:p>
        </w:tc>
        <w:tc>
          <w:tcPr>
            <w:tcW w:w="1039" w:type="dxa"/>
          </w:tcPr>
          <w:p w:rsidR="00E50EC9" w:rsidRPr="00B405E0" w:rsidRDefault="00032863" w:rsidP="00E50EC9">
            <w:pPr>
              <w:widowControl w:val="0"/>
              <w:jc w:val="right"/>
              <w:rPr>
                <w:rFonts w:ascii="Arial" w:eastAsia="Times New Roman" w:hAnsi="Arial" w:cs="Arial"/>
                <w:b/>
                <w:sz w:val="14"/>
                <w:szCs w:val="14"/>
              </w:rPr>
            </w:pPr>
            <w:r>
              <w:rPr>
                <w:rFonts w:ascii="Arial" w:eastAsia="Times New Roman" w:hAnsi="Arial" w:cs="Arial"/>
                <w:b/>
                <w:sz w:val="14"/>
                <w:szCs w:val="14"/>
              </w:rPr>
              <w:t>154 644,3</w:t>
            </w:r>
          </w:p>
        </w:tc>
        <w:tc>
          <w:tcPr>
            <w:tcW w:w="1040" w:type="dxa"/>
          </w:tcPr>
          <w:p w:rsidR="00E50EC9" w:rsidRPr="00B405E0" w:rsidRDefault="00011788" w:rsidP="00E50EC9">
            <w:pPr>
              <w:widowControl w:val="0"/>
              <w:jc w:val="right"/>
              <w:rPr>
                <w:rFonts w:ascii="Arial" w:eastAsia="Times New Roman" w:hAnsi="Arial" w:cs="Arial"/>
                <w:b/>
                <w:sz w:val="14"/>
                <w:szCs w:val="14"/>
              </w:rPr>
            </w:pPr>
            <w:r>
              <w:rPr>
                <w:rFonts w:ascii="Arial" w:eastAsia="Times New Roman" w:hAnsi="Arial" w:cs="Arial"/>
                <w:b/>
                <w:sz w:val="14"/>
                <w:szCs w:val="14"/>
              </w:rPr>
              <w:t>139 124,8</w:t>
            </w:r>
          </w:p>
        </w:tc>
        <w:tc>
          <w:tcPr>
            <w:tcW w:w="992" w:type="dxa"/>
          </w:tcPr>
          <w:p w:rsidR="00E50EC9" w:rsidRPr="00B405E0" w:rsidRDefault="00F50ADC" w:rsidP="00E50EC9">
            <w:pPr>
              <w:widowControl w:val="0"/>
              <w:jc w:val="right"/>
              <w:rPr>
                <w:rFonts w:ascii="Arial" w:eastAsia="Times New Roman" w:hAnsi="Arial" w:cs="Arial"/>
                <w:b/>
                <w:sz w:val="14"/>
                <w:szCs w:val="14"/>
              </w:rPr>
            </w:pPr>
            <w:r>
              <w:rPr>
                <w:rFonts w:ascii="Arial" w:eastAsia="Times New Roman" w:hAnsi="Arial" w:cs="Arial"/>
                <w:b/>
                <w:sz w:val="14"/>
                <w:szCs w:val="14"/>
              </w:rPr>
              <w:t>-1</w:t>
            </w:r>
            <w:r w:rsidR="00AC205B">
              <w:rPr>
                <w:rFonts w:ascii="Arial" w:eastAsia="Times New Roman" w:hAnsi="Arial" w:cs="Arial"/>
                <w:b/>
                <w:sz w:val="14"/>
                <w:szCs w:val="14"/>
              </w:rPr>
              <w:t>5 519,5</w:t>
            </w:r>
          </w:p>
        </w:tc>
        <w:tc>
          <w:tcPr>
            <w:tcW w:w="912" w:type="dxa"/>
          </w:tcPr>
          <w:p w:rsidR="00E50EC9" w:rsidRPr="00B405E0" w:rsidRDefault="00B76D17" w:rsidP="00E50EC9">
            <w:pPr>
              <w:widowControl w:val="0"/>
              <w:jc w:val="center"/>
              <w:rPr>
                <w:rFonts w:ascii="Arial" w:eastAsia="Times New Roman" w:hAnsi="Arial" w:cs="Arial"/>
                <w:b/>
                <w:sz w:val="14"/>
                <w:szCs w:val="14"/>
              </w:rPr>
            </w:pPr>
            <w:r>
              <w:rPr>
                <w:rFonts w:ascii="Arial" w:eastAsia="Times New Roman" w:hAnsi="Arial" w:cs="Arial"/>
                <w:b/>
                <w:sz w:val="14"/>
                <w:szCs w:val="14"/>
              </w:rPr>
              <w:t>90,0</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Cs/>
                <w:sz w:val="14"/>
                <w:szCs w:val="14"/>
                <w:shd w:val="clear" w:color="auto" w:fill="FFFFFF"/>
              </w:rPr>
            </w:pPr>
            <w:r w:rsidRPr="00B405E0">
              <w:rPr>
                <w:rFonts w:ascii="Arial" w:eastAsia="Times New Roman" w:hAnsi="Arial" w:cs="Arial"/>
                <w:bCs/>
                <w:sz w:val="14"/>
                <w:szCs w:val="14"/>
                <w:shd w:val="clear" w:color="auto" w:fill="FFFFFF"/>
              </w:rPr>
              <w:t>Дошкольное образование</w:t>
            </w:r>
          </w:p>
        </w:tc>
        <w:tc>
          <w:tcPr>
            <w:tcW w:w="567" w:type="dxa"/>
          </w:tcPr>
          <w:p w:rsidR="00E50EC9" w:rsidRPr="00B405E0" w:rsidRDefault="00E50EC9" w:rsidP="00E50EC9">
            <w:pPr>
              <w:widowControl w:val="0"/>
              <w:jc w:val="center"/>
              <w:rPr>
                <w:rFonts w:ascii="Arial" w:eastAsia="Times New Roman" w:hAnsi="Arial" w:cs="Arial"/>
                <w:bCs/>
                <w:sz w:val="14"/>
                <w:szCs w:val="14"/>
              </w:rPr>
            </w:pPr>
            <w:r w:rsidRPr="00B405E0">
              <w:rPr>
                <w:rFonts w:ascii="Arial" w:eastAsia="Times New Roman" w:hAnsi="Arial" w:cs="Arial"/>
                <w:bCs/>
                <w:sz w:val="14"/>
                <w:szCs w:val="14"/>
              </w:rPr>
              <w:t>0701</w:t>
            </w:r>
          </w:p>
        </w:tc>
        <w:tc>
          <w:tcPr>
            <w:tcW w:w="1039" w:type="dxa"/>
          </w:tcPr>
          <w:p w:rsidR="00E50EC9" w:rsidRPr="00B405E0" w:rsidRDefault="00E50EC9" w:rsidP="00E50EC9">
            <w:pPr>
              <w:widowControl w:val="0"/>
              <w:jc w:val="right"/>
              <w:rPr>
                <w:rFonts w:ascii="Arial" w:eastAsia="Times New Roman" w:hAnsi="Arial" w:cs="Arial"/>
                <w:bCs/>
                <w:sz w:val="14"/>
                <w:szCs w:val="14"/>
              </w:rPr>
            </w:pPr>
            <w:r>
              <w:rPr>
                <w:rFonts w:ascii="Arial" w:eastAsia="Times New Roman" w:hAnsi="Arial" w:cs="Arial"/>
                <w:bCs/>
                <w:sz w:val="14"/>
                <w:szCs w:val="14"/>
              </w:rPr>
              <w:t>12 182,3</w:t>
            </w:r>
          </w:p>
        </w:tc>
        <w:tc>
          <w:tcPr>
            <w:tcW w:w="1039" w:type="dxa"/>
          </w:tcPr>
          <w:p w:rsidR="00E50EC9" w:rsidRPr="00B405E0" w:rsidRDefault="00032863" w:rsidP="00E50EC9">
            <w:pPr>
              <w:widowControl w:val="0"/>
              <w:jc w:val="right"/>
              <w:rPr>
                <w:rFonts w:ascii="Arial" w:eastAsia="Times New Roman" w:hAnsi="Arial" w:cs="Arial"/>
                <w:bCs/>
                <w:sz w:val="14"/>
                <w:szCs w:val="14"/>
              </w:rPr>
            </w:pPr>
            <w:r>
              <w:rPr>
                <w:rFonts w:ascii="Arial" w:eastAsia="Times New Roman" w:hAnsi="Arial" w:cs="Arial"/>
                <w:bCs/>
                <w:sz w:val="14"/>
                <w:szCs w:val="14"/>
              </w:rPr>
              <w:t>83 207,0</w:t>
            </w:r>
          </w:p>
        </w:tc>
        <w:tc>
          <w:tcPr>
            <w:tcW w:w="1040" w:type="dxa"/>
          </w:tcPr>
          <w:p w:rsidR="00E50EC9" w:rsidRPr="00B405E0" w:rsidRDefault="00326527" w:rsidP="00E50EC9">
            <w:pPr>
              <w:widowControl w:val="0"/>
              <w:jc w:val="right"/>
              <w:rPr>
                <w:rFonts w:ascii="Arial" w:eastAsia="Times New Roman" w:hAnsi="Arial" w:cs="Arial"/>
                <w:bCs/>
                <w:sz w:val="14"/>
                <w:szCs w:val="14"/>
              </w:rPr>
            </w:pPr>
            <w:r>
              <w:rPr>
                <w:rFonts w:ascii="Arial" w:eastAsia="Times New Roman" w:hAnsi="Arial" w:cs="Arial"/>
                <w:bCs/>
                <w:sz w:val="14"/>
                <w:szCs w:val="14"/>
              </w:rPr>
              <w:t>73 967,3</w:t>
            </w:r>
          </w:p>
        </w:tc>
        <w:tc>
          <w:tcPr>
            <w:tcW w:w="992" w:type="dxa"/>
          </w:tcPr>
          <w:p w:rsidR="00E50EC9" w:rsidRPr="00B405E0" w:rsidRDefault="00DA7950" w:rsidP="00E50EC9">
            <w:pPr>
              <w:widowControl w:val="0"/>
              <w:jc w:val="right"/>
              <w:rPr>
                <w:rFonts w:ascii="Arial" w:eastAsia="Times New Roman" w:hAnsi="Arial" w:cs="Arial"/>
                <w:bCs/>
                <w:sz w:val="14"/>
                <w:szCs w:val="14"/>
              </w:rPr>
            </w:pPr>
            <w:r>
              <w:rPr>
                <w:rFonts w:ascii="Arial" w:eastAsia="Times New Roman" w:hAnsi="Arial" w:cs="Arial"/>
                <w:bCs/>
                <w:sz w:val="14"/>
                <w:szCs w:val="14"/>
              </w:rPr>
              <w:t>-</w:t>
            </w:r>
            <w:r w:rsidR="00AC205B">
              <w:rPr>
                <w:rFonts w:ascii="Arial" w:eastAsia="Times New Roman" w:hAnsi="Arial" w:cs="Arial"/>
                <w:bCs/>
                <w:sz w:val="14"/>
                <w:szCs w:val="14"/>
              </w:rPr>
              <w:t>9 239,7</w:t>
            </w:r>
          </w:p>
        </w:tc>
        <w:tc>
          <w:tcPr>
            <w:tcW w:w="912" w:type="dxa"/>
          </w:tcPr>
          <w:p w:rsidR="00E50EC9" w:rsidRPr="00B405E0" w:rsidRDefault="00B76D17" w:rsidP="00B76D17">
            <w:pPr>
              <w:widowControl w:val="0"/>
              <w:jc w:val="center"/>
              <w:rPr>
                <w:rFonts w:ascii="Arial" w:eastAsia="Times New Roman" w:hAnsi="Arial" w:cs="Arial"/>
                <w:bCs/>
                <w:sz w:val="14"/>
                <w:szCs w:val="14"/>
              </w:rPr>
            </w:pPr>
            <w:r>
              <w:rPr>
                <w:rFonts w:ascii="Arial" w:eastAsia="Times New Roman" w:hAnsi="Arial" w:cs="Arial"/>
                <w:bCs/>
                <w:sz w:val="14"/>
                <w:szCs w:val="14"/>
              </w:rPr>
              <w:t>88,9</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Cs/>
                <w:sz w:val="14"/>
                <w:szCs w:val="14"/>
                <w:shd w:val="clear" w:color="auto" w:fill="FFFFFF"/>
              </w:rPr>
            </w:pPr>
            <w:r w:rsidRPr="00B405E0">
              <w:rPr>
                <w:rFonts w:ascii="Arial" w:eastAsia="Times New Roman" w:hAnsi="Arial" w:cs="Arial"/>
                <w:bCs/>
                <w:sz w:val="14"/>
                <w:szCs w:val="14"/>
                <w:shd w:val="clear" w:color="auto" w:fill="FFFFFF"/>
              </w:rPr>
              <w:t>Общее образование</w:t>
            </w:r>
          </w:p>
        </w:tc>
        <w:tc>
          <w:tcPr>
            <w:tcW w:w="567" w:type="dxa"/>
          </w:tcPr>
          <w:p w:rsidR="00E50EC9" w:rsidRPr="00B405E0" w:rsidRDefault="00E50EC9" w:rsidP="00E50EC9">
            <w:pPr>
              <w:widowControl w:val="0"/>
              <w:jc w:val="center"/>
              <w:rPr>
                <w:rFonts w:ascii="Arial" w:eastAsia="Times New Roman" w:hAnsi="Arial" w:cs="Arial"/>
                <w:bCs/>
                <w:sz w:val="14"/>
                <w:szCs w:val="14"/>
              </w:rPr>
            </w:pPr>
            <w:r w:rsidRPr="00B405E0">
              <w:rPr>
                <w:rFonts w:ascii="Arial" w:eastAsia="Times New Roman" w:hAnsi="Arial" w:cs="Arial"/>
                <w:bCs/>
                <w:sz w:val="14"/>
                <w:szCs w:val="14"/>
              </w:rPr>
              <w:t>0702</w:t>
            </w:r>
          </w:p>
        </w:tc>
        <w:tc>
          <w:tcPr>
            <w:tcW w:w="1039" w:type="dxa"/>
          </w:tcPr>
          <w:p w:rsidR="00E50EC9" w:rsidRPr="00B405E0" w:rsidRDefault="00E50EC9" w:rsidP="00E50EC9">
            <w:pPr>
              <w:widowControl w:val="0"/>
              <w:jc w:val="right"/>
              <w:rPr>
                <w:rFonts w:ascii="Arial" w:eastAsia="Times New Roman" w:hAnsi="Arial" w:cs="Arial"/>
                <w:bCs/>
                <w:sz w:val="14"/>
                <w:szCs w:val="14"/>
              </w:rPr>
            </w:pPr>
            <w:r>
              <w:rPr>
                <w:rFonts w:ascii="Arial" w:eastAsia="Times New Roman" w:hAnsi="Arial" w:cs="Arial"/>
                <w:bCs/>
                <w:sz w:val="14"/>
                <w:szCs w:val="14"/>
              </w:rPr>
              <w:t>15 493,0</w:t>
            </w:r>
          </w:p>
        </w:tc>
        <w:tc>
          <w:tcPr>
            <w:tcW w:w="1039" w:type="dxa"/>
          </w:tcPr>
          <w:p w:rsidR="00E50EC9" w:rsidRPr="00B405E0" w:rsidRDefault="00032863" w:rsidP="00E50EC9">
            <w:pPr>
              <w:widowControl w:val="0"/>
              <w:jc w:val="right"/>
              <w:rPr>
                <w:rFonts w:ascii="Arial" w:eastAsia="Times New Roman" w:hAnsi="Arial" w:cs="Arial"/>
                <w:bCs/>
                <w:sz w:val="14"/>
                <w:szCs w:val="14"/>
              </w:rPr>
            </w:pPr>
            <w:r>
              <w:rPr>
                <w:rFonts w:ascii="Arial" w:eastAsia="Times New Roman" w:hAnsi="Arial" w:cs="Arial"/>
                <w:bCs/>
                <w:sz w:val="14"/>
                <w:szCs w:val="14"/>
              </w:rPr>
              <w:t>16 736,1</w:t>
            </w:r>
          </w:p>
        </w:tc>
        <w:tc>
          <w:tcPr>
            <w:tcW w:w="1040" w:type="dxa"/>
          </w:tcPr>
          <w:p w:rsidR="00E50EC9" w:rsidRPr="00B405E0" w:rsidRDefault="00326527" w:rsidP="00E50EC9">
            <w:pPr>
              <w:widowControl w:val="0"/>
              <w:jc w:val="right"/>
              <w:rPr>
                <w:rFonts w:ascii="Arial" w:eastAsia="Times New Roman" w:hAnsi="Arial" w:cs="Arial"/>
                <w:bCs/>
                <w:sz w:val="14"/>
                <w:szCs w:val="14"/>
              </w:rPr>
            </w:pPr>
            <w:r>
              <w:rPr>
                <w:rFonts w:ascii="Arial" w:eastAsia="Times New Roman" w:hAnsi="Arial" w:cs="Arial"/>
                <w:bCs/>
                <w:sz w:val="14"/>
                <w:szCs w:val="14"/>
              </w:rPr>
              <w:t>10 857,2</w:t>
            </w:r>
          </w:p>
        </w:tc>
        <w:tc>
          <w:tcPr>
            <w:tcW w:w="992" w:type="dxa"/>
          </w:tcPr>
          <w:p w:rsidR="00E50EC9" w:rsidRPr="00B405E0" w:rsidRDefault="00DA7950" w:rsidP="00E50EC9">
            <w:pPr>
              <w:widowControl w:val="0"/>
              <w:jc w:val="right"/>
              <w:rPr>
                <w:rFonts w:ascii="Arial" w:eastAsia="Times New Roman" w:hAnsi="Arial" w:cs="Arial"/>
                <w:bCs/>
                <w:sz w:val="14"/>
                <w:szCs w:val="14"/>
              </w:rPr>
            </w:pPr>
            <w:r>
              <w:rPr>
                <w:rFonts w:ascii="Arial" w:eastAsia="Times New Roman" w:hAnsi="Arial" w:cs="Arial"/>
                <w:bCs/>
                <w:sz w:val="14"/>
                <w:szCs w:val="14"/>
              </w:rPr>
              <w:t>-</w:t>
            </w:r>
            <w:r w:rsidR="00AC205B">
              <w:rPr>
                <w:rFonts w:ascii="Arial" w:eastAsia="Times New Roman" w:hAnsi="Arial" w:cs="Arial"/>
                <w:bCs/>
                <w:sz w:val="14"/>
                <w:szCs w:val="14"/>
              </w:rPr>
              <w:t>5 878,9</w:t>
            </w:r>
          </w:p>
        </w:tc>
        <w:tc>
          <w:tcPr>
            <w:tcW w:w="912" w:type="dxa"/>
          </w:tcPr>
          <w:p w:rsidR="00E50EC9" w:rsidRPr="00B405E0" w:rsidRDefault="00B76D17" w:rsidP="00E50EC9">
            <w:pPr>
              <w:widowControl w:val="0"/>
              <w:jc w:val="center"/>
              <w:rPr>
                <w:rFonts w:ascii="Arial" w:eastAsia="Times New Roman" w:hAnsi="Arial" w:cs="Arial"/>
                <w:bCs/>
                <w:sz w:val="14"/>
                <w:szCs w:val="14"/>
              </w:rPr>
            </w:pPr>
            <w:r>
              <w:rPr>
                <w:rFonts w:ascii="Arial" w:eastAsia="Times New Roman" w:hAnsi="Arial" w:cs="Arial"/>
                <w:bCs/>
                <w:sz w:val="14"/>
                <w:szCs w:val="14"/>
              </w:rPr>
              <w:t>64,9</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Cs/>
                <w:sz w:val="14"/>
                <w:szCs w:val="14"/>
                <w:shd w:val="clear" w:color="auto" w:fill="FFFFFF"/>
              </w:rPr>
            </w:pPr>
            <w:r w:rsidRPr="00B405E0">
              <w:rPr>
                <w:rFonts w:ascii="Arial" w:eastAsia="Times New Roman" w:hAnsi="Arial" w:cs="Arial"/>
                <w:bCs/>
                <w:sz w:val="14"/>
                <w:szCs w:val="14"/>
                <w:shd w:val="clear" w:color="auto" w:fill="FFFFFF"/>
              </w:rPr>
              <w:t>Дополнительное образование детей</w:t>
            </w:r>
          </w:p>
        </w:tc>
        <w:tc>
          <w:tcPr>
            <w:tcW w:w="567" w:type="dxa"/>
          </w:tcPr>
          <w:p w:rsidR="00E50EC9" w:rsidRPr="00B405E0" w:rsidRDefault="00E50EC9" w:rsidP="00E50EC9">
            <w:pPr>
              <w:widowControl w:val="0"/>
              <w:jc w:val="center"/>
              <w:rPr>
                <w:rFonts w:ascii="Arial" w:eastAsia="Times New Roman" w:hAnsi="Arial" w:cs="Arial"/>
                <w:bCs/>
                <w:sz w:val="14"/>
                <w:szCs w:val="14"/>
              </w:rPr>
            </w:pPr>
            <w:r w:rsidRPr="00B405E0">
              <w:rPr>
                <w:rFonts w:ascii="Arial" w:eastAsia="Times New Roman" w:hAnsi="Arial" w:cs="Arial"/>
                <w:bCs/>
                <w:sz w:val="14"/>
                <w:szCs w:val="14"/>
              </w:rPr>
              <w:t>0703</w:t>
            </w:r>
          </w:p>
        </w:tc>
        <w:tc>
          <w:tcPr>
            <w:tcW w:w="1039" w:type="dxa"/>
          </w:tcPr>
          <w:p w:rsidR="00E50EC9" w:rsidRPr="00B405E0" w:rsidRDefault="00E50EC9" w:rsidP="00E50EC9">
            <w:pPr>
              <w:widowControl w:val="0"/>
              <w:jc w:val="right"/>
              <w:rPr>
                <w:rFonts w:ascii="Arial" w:eastAsia="Times New Roman" w:hAnsi="Arial" w:cs="Arial"/>
                <w:bCs/>
                <w:sz w:val="14"/>
                <w:szCs w:val="14"/>
              </w:rPr>
            </w:pPr>
            <w:r>
              <w:rPr>
                <w:rFonts w:ascii="Arial" w:eastAsia="Times New Roman" w:hAnsi="Arial" w:cs="Arial"/>
                <w:bCs/>
                <w:sz w:val="14"/>
                <w:szCs w:val="14"/>
              </w:rPr>
              <w:t>45 194,6</w:t>
            </w:r>
          </w:p>
        </w:tc>
        <w:tc>
          <w:tcPr>
            <w:tcW w:w="1039" w:type="dxa"/>
          </w:tcPr>
          <w:p w:rsidR="00E50EC9" w:rsidRPr="00B405E0" w:rsidRDefault="00032863" w:rsidP="00E50EC9">
            <w:pPr>
              <w:widowControl w:val="0"/>
              <w:jc w:val="right"/>
              <w:rPr>
                <w:rFonts w:ascii="Arial" w:eastAsia="Times New Roman" w:hAnsi="Arial" w:cs="Arial"/>
                <w:bCs/>
                <w:sz w:val="14"/>
                <w:szCs w:val="14"/>
              </w:rPr>
            </w:pPr>
            <w:r>
              <w:rPr>
                <w:rFonts w:ascii="Arial" w:eastAsia="Times New Roman" w:hAnsi="Arial" w:cs="Arial"/>
                <w:bCs/>
                <w:sz w:val="14"/>
                <w:szCs w:val="14"/>
              </w:rPr>
              <w:t>52 404,0</w:t>
            </w:r>
          </w:p>
        </w:tc>
        <w:tc>
          <w:tcPr>
            <w:tcW w:w="1040" w:type="dxa"/>
          </w:tcPr>
          <w:p w:rsidR="00E50EC9" w:rsidRPr="00B405E0" w:rsidRDefault="00032863" w:rsidP="00E50EC9">
            <w:pPr>
              <w:widowControl w:val="0"/>
              <w:jc w:val="right"/>
              <w:rPr>
                <w:rFonts w:ascii="Arial" w:eastAsia="Times New Roman" w:hAnsi="Arial" w:cs="Arial"/>
                <w:bCs/>
                <w:sz w:val="14"/>
                <w:szCs w:val="14"/>
              </w:rPr>
            </w:pPr>
            <w:r>
              <w:rPr>
                <w:rFonts w:ascii="Arial" w:eastAsia="Times New Roman" w:hAnsi="Arial" w:cs="Arial"/>
                <w:bCs/>
                <w:sz w:val="14"/>
                <w:szCs w:val="14"/>
              </w:rPr>
              <w:t>52 120,8</w:t>
            </w:r>
          </w:p>
        </w:tc>
        <w:tc>
          <w:tcPr>
            <w:tcW w:w="992" w:type="dxa"/>
          </w:tcPr>
          <w:p w:rsidR="00E50EC9" w:rsidRPr="00B405E0" w:rsidRDefault="00DA7950" w:rsidP="00E50EC9">
            <w:pPr>
              <w:widowControl w:val="0"/>
              <w:jc w:val="right"/>
              <w:rPr>
                <w:rFonts w:ascii="Arial" w:eastAsia="Times New Roman" w:hAnsi="Arial" w:cs="Arial"/>
                <w:bCs/>
                <w:sz w:val="14"/>
                <w:szCs w:val="14"/>
              </w:rPr>
            </w:pPr>
            <w:r>
              <w:rPr>
                <w:rFonts w:ascii="Arial" w:eastAsia="Times New Roman" w:hAnsi="Arial" w:cs="Arial"/>
                <w:bCs/>
                <w:sz w:val="14"/>
                <w:szCs w:val="14"/>
              </w:rPr>
              <w:t>-</w:t>
            </w:r>
            <w:r w:rsidR="00085282">
              <w:rPr>
                <w:rFonts w:ascii="Arial" w:eastAsia="Times New Roman" w:hAnsi="Arial" w:cs="Arial"/>
                <w:bCs/>
                <w:sz w:val="14"/>
                <w:szCs w:val="14"/>
              </w:rPr>
              <w:t>283,2</w:t>
            </w:r>
          </w:p>
        </w:tc>
        <w:tc>
          <w:tcPr>
            <w:tcW w:w="912" w:type="dxa"/>
          </w:tcPr>
          <w:p w:rsidR="00E50EC9" w:rsidRPr="00B405E0" w:rsidRDefault="00DA7950" w:rsidP="00E50EC9">
            <w:pPr>
              <w:widowControl w:val="0"/>
              <w:jc w:val="center"/>
              <w:rPr>
                <w:rFonts w:ascii="Arial" w:eastAsia="Times New Roman" w:hAnsi="Arial" w:cs="Arial"/>
                <w:bCs/>
                <w:sz w:val="14"/>
                <w:szCs w:val="14"/>
              </w:rPr>
            </w:pPr>
            <w:r>
              <w:rPr>
                <w:rFonts w:ascii="Arial" w:eastAsia="Times New Roman" w:hAnsi="Arial" w:cs="Arial"/>
                <w:bCs/>
                <w:sz w:val="14"/>
                <w:szCs w:val="14"/>
              </w:rPr>
              <w:t>99,</w:t>
            </w:r>
            <w:r w:rsidR="00B76D17">
              <w:rPr>
                <w:rFonts w:ascii="Arial" w:eastAsia="Times New Roman" w:hAnsi="Arial" w:cs="Arial"/>
                <w:bCs/>
                <w:sz w:val="14"/>
                <w:szCs w:val="14"/>
              </w:rPr>
              <w:t>5</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Профессиональная подготовка, переподготовка и повышение квалификации</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0705</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222,4</w:t>
            </w:r>
          </w:p>
        </w:tc>
        <w:tc>
          <w:tcPr>
            <w:tcW w:w="1039" w:type="dxa"/>
          </w:tcPr>
          <w:p w:rsidR="00E50EC9" w:rsidRPr="00B405E0" w:rsidRDefault="00032863" w:rsidP="00E50EC9">
            <w:pPr>
              <w:widowControl w:val="0"/>
              <w:jc w:val="right"/>
              <w:rPr>
                <w:rFonts w:ascii="Arial" w:eastAsia="Times New Roman" w:hAnsi="Arial" w:cs="Arial"/>
                <w:sz w:val="14"/>
                <w:szCs w:val="14"/>
              </w:rPr>
            </w:pPr>
            <w:r>
              <w:rPr>
                <w:rFonts w:ascii="Arial" w:eastAsia="Times New Roman" w:hAnsi="Arial" w:cs="Arial"/>
                <w:sz w:val="14"/>
                <w:szCs w:val="14"/>
              </w:rPr>
              <w:t>150,0</w:t>
            </w:r>
          </w:p>
        </w:tc>
        <w:tc>
          <w:tcPr>
            <w:tcW w:w="1040" w:type="dxa"/>
          </w:tcPr>
          <w:p w:rsidR="00E50EC9" w:rsidRPr="00B405E0" w:rsidRDefault="00032863" w:rsidP="00E50EC9">
            <w:pPr>
              <w:widowControl w:val="0"/>
              <w:jc w:val="right"/>
              <w:rPr>
                <w:rFonts w:ascii="Arial" w:eastAsia="Times New Roman" w:hAnsi="Arial" w:cs="Arial"/>
                <w:sz w:val="14"/>
                <w:szCs w:val="14"/>
              </w:rPr>
            </w:pPr>
            <w:r>
              <w:rPr>
                <w:rFonts w:ascii="Arial" w:eastAsia="Times New Roman" w:hAnsi="Arial" w:cs="Arial"/>
                <w:sz w:val="14"/>
                <w:szCs w:val="14"/>
              </w:rPr>
              <w:t>147,5</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w:t>
            </w:r>
            <w:r w:rsidR="00085282">
              <w:rPr>
                <w:rFonts w:ascii="Arial" w:eastAsia="Times New Roman" w:hAnsi="Arial" w:cs="Arial"/>
                <w:sz w:val="14"/>
                <w:szCs w:val="14"/>
              </w:rPr>
              <w:t>2,5</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9</w:t>
            </w:r>
            <w:r w:rsidR="00B76D17">
              <w:rPr>
                <w:rFonts w:ascii="Arial" w:eastAsia="Times New Roman" w:hAnsi="Arial" w:cs="Arial"/>
                <w:sz w:val="14"/>
                <w:szCs w:val="14"/>
              </w:rPr>
              <w:t>8,3</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Молодежная политика</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0707</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263,3</w:t>
            </w:r>
          </w:p>
        </w:tc>
        <w:tc>
          <w:tcPr>
            <w:tcW w:w="1039" w:type="dxa"/>
          </w:tcPr>
          <w:p w:rsidR="00E50EC9" w:rsidRPr="00B405E0" w:rsidRDefault="00032863" w:rsidP="00E50EC9">
            <w:pPr>
              <w:widowControl w:val="0"/>
              <w:jc w:val="right"/>
              <w:rPr>
                <w:rFonts w:ascii="Arial" w:eastAsia="Times New Roman" w:hAnsi="Arial" w:cs="Arial"/>
                <w:sz w:val="14"/>
                <w:szCs w:val="14"/>
              </w:rPr>
            </w:pPr>
            <w:r>
              <w:rPr>
                <w:rFonts w:ascii="Arial" w:eastAsia="Times New Roman" w:hAnsi="Arial" w:cs="Arial"/>
                <w:sz w:val="14"/>
                <w:szCs w:val="14"/>
              </w:rPr>
              <w:t>1 636,3</w:t>
            </w:r>
          </w:p>
        </w:tc>
        <w:tc>
          <w:tcPr>
            <w:tcW w:w="1040" w:type="dxa"/>
          </w:tcPr>
          <w:p w:rsidR="00E50EC9" w:rsidRPr="00B405E0" w:rsidRDefault="00326527" w:rsidP="00E50EC9">
            <w:pPr>
              <w:widowControl w:val="0"/>
              <w:jc w:val="right"/>
              <w:rPr>
                <w:rFonts w:ascii="Arial" w:eastAsia="Times New Roman" w:hAnsi="Arial" w:cs="Arial"/>
                <w:sz w:val="14"/>
                <w:szCs w:val="14"/>
              </w:rPr>
            </w:pPr>
            <w:r>
              <w:rPr>
                <w:rFonts w:ascii="Arial" w:eastAsia="Times New Roman" w:hAnsi="Arial" w:cs="Arial"/>
                <w:sz w:val="14"/>
                <w:szCs w:val="14"/>
              </w:rPr>
              <w:t>1 577,9</w:t>
            </w:r>
          </w:p>
        </w:tc>
        <w:tc>
          <w:tcPr>
            <w:tcW w:w="992" w:type="dxa"/>
          </w:tcPr>
          <w:p w:rsidR="00E50EC9" w:rsidRPr="00B405E0" w:rsidRDefault="00085282" w:rsidP="00085282">
            <w:pPr>
              <w:widowControl w:val="0"/>
              <w:jc w:val="right"/>
              <w:rPr>
                <w:rFonts w:ascii="Arial" w:eastAsia="Times New Roman" w:hAnsi="Arial" w:cs="Arial"/>
                <w:sz w:val="14"/>
                <w:szCs w:val="14"/>
              </w:rPr>
            </w:pPr>
            <w:r>
              <w:rPr>
                <w:rFonts w:ascii="Arial" w:eastAsia="Times New Roman" w:hAnsi="Arial" w:cs="Arial"/>
                <w:sz w:val="14"/>
                <w:szCs w:val="14"/>
              </w:rPr>
              <w:t>-58,4</w:t>
            </w:r>
          </w:p>
        </w:tc>
        <w:tc>
          <w:tcPr>
            <w:tcW w:w="912" w:type="dxa"/>
          </w:tcPr>
          <w:p w:rsidR="00E50EC9" w:rsidRPr="00B405E0" w:rsidRDefault="00B76D17" w:rsidP="00E50EC9">
            <w:pPr>
              <w:widowControl w:val="0"/>
              <w:jc w:val="center"/>
              <w:rPr>
                <w:rFonts w:ascii="Arial" w:eastAsia="Times New Roman" w:hAnsi="Arial" w:cs="Arial"/>
                <w:sz w:val="14"/>
                <w:szCs w:val="14"/>
              </w:rPr>
            </w:pPr>
            <w:r>
              <w:rPr>
                <w:rFonts w:ascii="Arial" w:eastAsia="Times New Roman" w:hAnsi="Arial" w:cs="Arial"/>
                <w:sz w:val="14"/>
                <w:szCs w:val="14"/>
              </w:rPr>
              <w:t>96,4</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Другие вопросы в области образования</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0709</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2 372,8</w:t>
            </w:r>
          </w:p>
        </w:tc>
        <w:tc>
          <w:tcPr>
            <w:tcW w:w="1039" w:type="dxa"/>
          </w:tcPr>
          <w:p w:rsidR="00E50EC9" w:rsidRPr="00B405E0" w:rsidRDefault="00032863" w:rsidP="00E50EC9">
            <w:pPr>
              <w:widowControl w:val="0"/>
              <w:jc w:val="right"/>
              <w:rPr>
                <w:rFonts w:ascii="Arial" w:eastAsia="Times New Roman" w:hAnsi="Arial" w:cs="Arial"/>
                <w:sz w:val="14"/>
                <w:szCs w:val="14"/>
              </w:rPr>
            </w:pPr>
            <w:r>
              <w:rPr>
                <w:rFonts w:ascii="Arial" w:eastAsia="Times New Roman" w:hAnsi="Arial" w:cs="Arial"/>
                <w:sz w:val="14"/>
                <w:szCs w:val="14"/>
              </w:rPr>
              <w:t>510,9</w:t>
            </w:r>
          </w:p>
        </w:tc>
        <w:tc>
          <w:tcPr>
            <w:tcW w:w="1040" w:type="dxa"/>
          </w:tcPr>
          <w:p w:rsidR="00E50EC9" w:rsidRPr="00B405E0" w:rsidRDefault="00011788" w:rsidP="00E50EC9">
            <w:pPr>
              <w:widowControl w:val="0"/>
              <w:jc w:val="right"/>
              <w:rPr>
                <w:rFonts w:ascii="Arial" w:eastAsia="Times New Roman" w:hAnsi="Arial" w:cs="Arial"/>
                <w:sz w:val="14"/>
                <w:szCs w:val="14"/>
              </w:rPr>
            </w:pPr>
            <w:r>
              <w:rPr>
                <w:rFonts w:ascii="Arial" w:eastAsia="Times New Roman" w:hAnsi="Arial" w:cs="Arial"/>
                <w:sz w:val="14"/>
                <w:szCs w:val="14"/>
              </w:rPr>
              <w:t>454,1</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w:t>
            </w:r>
            <w:r w:rsidR="00085282">
              <w:rPr>
                <w:rFonts w:ascii="Arial" w:eastAsia="Times New Roman" w:hAnsi="Arial" w:cs="Arial"/>
                <w:sz w:val="14"/>
                <w:szCs w:val="14"/>
              </w:rPr>
              <w:t>56,8</w:t>
            </w:r>
          </w:p>
        </w:tc>
        <w:tc>
          <w:tcPr>
            <w:tcW w:w="912" w:type="dxa"/>
          </w:tcPr>
          <w:p w:rsidR="00E50EC9" w:rsidRPr="00B405E0" w:rsidRDefault="00B76D17" w:rsidP="00E50EC9">
            <w:pPr>
              <w:widowControl w:val="0"/>
              <w:jc w:val="center"/>
              <w:rPr>
                <w:rFonts w:ascii="Arial" w:eastAsia="Times New Roman" w:hAnsi="Arial" w:cs="Arial"/>
                <w:sz w:val="14"/>
                <w:szCs w:val="14"/>
              </w:rPr>
            </w:pPr>
            <w:r>
              <w:rPr>
                <w:rFonts w:ascii="Arial" w:eastAsia="Times New Roman" w:hAnsi="Arial" w:cs="Arial"/>
                <w:sz w:val="14"/>
                <w:szCs w:val="14"/>
              </w:rPr>
              <w:t>88,9</w:t>
            </w:r>
          </w:p>
        </w:tc>
      </w:tr>
      <w:tr w:rsidR="00E50EC9" w:rsidRPr="003A574B"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Культура, кинематография</w:t>
            </w:r>
          </w:p>
        </w:tc>
        <w:tc>
          <w:tcPr>
            <w:tcW w:w="567" w:type="dxa"/>
          </w:tcPr>
          <w:p w:rsidR="00E50EC9" w:rsidRPr="004E7785" w:rsidRDefault="00E50EC9" w:rsidP="00E50EC9">
            <w:pPr>
              <w:widowControl w:val="0"/>
              <w:jc w:val="center"/>
              <w:rPr>
                <w:rFonts w:ascii="Arial" w:eastAsia="Times New Roman" w:hAnsi="Arial" w:cs="Arial"/>
                <w:b/>
                <w:sz w:val="14"/>
                <w:szCs w:val="14"/>
              </w:rPr>
            </w:pPr>
            <w:r w:rsidRPr="004E7785">
              <w:rPr>
                <w:rFonts w:ascii="Arial" w:eastAsia="Times New Roman" w:hAnsi="Arial" w:cs="Arial"/>
                <w:b/>
                <w:sz w:val="14"/>
                <w:szCs w:val="14"/>
              </w:rPr>
              <w:t>0800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26 793,5</w:t>
            </w:r>
          </w:p>
        </w:tc>
        <w:tc>
          <w:tcPr>
            <w:tcW w:w="1039" w:type="dxa"/>
          </w:tcPr>
          <w:p w:rsidR="00E50EC9" w:rsidRPr="00091699" w:rsidRDefault="00091699" w:rsidP="00953A42">
            <w:pPr>
              <w:widowControl w:val="0"/>
              <w:jc w:val="right"/>
              <w:rPr>
                <w:rFonts w:ascii="Arial" w:eastAsia="Times New Roman" w:hAnsi="Arial" w:cs="Arial"/>
                <w:b/>
                <w:sz w:val="14"/>
                <w:szCs w:val="14"/>
              </w:rPr>
            </w:pPr>
            <w:r>
              <w:rPr>
                <w:rFonts w:ascii="Arial" w:eastAsia="Times New Roman" w:hAnsi="Arial" w:cs="Arial"/>
                <w:b/>
                <w:sz w:val="14"/>
                <w:szCs w:val="14"/>
              </w:rPr>
              <w:t>2</w:t>
            </w:r>
            <w:r w:rsidR="00953A42">
              <w:rPr>
                <w:rFonts w:ascii="Arial" w:eastAsia="Times New Roman" w:hAnsi="Arial" w:cs="Arial"/>
                <w:b/>
                <w:sz w:val="14"/>
                <w:szCs w:val="14"/>
              </w:rPr>
              <w:t>9 772,4</w:t>
            </w:r>
          </w:p>
        </w:tc>
        <w:tc>
          <w:tcPr>
            <w:tcW w:w="1040" w:type="dxa"/>
          </w:tcPr>
          <w:p w:rsidR="00E50EC9" w:rsidRPr="00456655" w:rsidRDefault="00456655" w:rsidP="00E50EC9">
            <w:pPr>
              <w:widowControl w:val="0"/>
              <w:jc w:val="right"/>
              <w:rPr>
                <w:rFonts w:ascii="Arial" w:eastAsia="Times New Roman" w:hAnsi="Arial" w:cs="Arial"/>
                <w:b/>
                <w:sz w:val="14"/>
                <w:szCs w:val="14"/>
                <w:lang w:val="en-US"/>
              </w:rPr>
            </w:pPr>
            <w:r>
              <w:rPr>
                <w:rFonts w:ascii="Arial" w:eastAsia="Times New Roman" w:hAnsi="Arial" w:cs="Arial"/>
                <w:b/>
                <w:sz w:val="14"/>
                <w:szCs w:val="14"/>
                <w:lang w:val="en-US"/>
              </w:rPr>
              <w:t>27 002.6</w:t>
            </w:r>
          </w:p>
        </w:tc>
        <w:tc>
          <w:tcPr>
            <w:tcW w:w="992" w:type="dxa"/>
          </w:tcPr>
          <w:p w:rsidR="00E50EC9" w:rsidRPr="003A574B" w:rsidRDefault="00085282" w:rsidP="00085282">
            <w:pPr>
              <w:widowControl w:val="0"/>
              <w:jc w:val="right"/>
              <w:rPr>
                <w:rFonts w:ascii="Arial" w:eastAsia="Times New Roman" w:hAnsi="Arial" w:cs="Arial"/>
                <w:b/>
                <w:sz w:val="14"/>
                <w:szCs w:val="14"/>
              </w:rPr>
            </w:pPr>
            <w:r>
              <w:rPr>
                <w:rFonts w:ascii="Arial" w:eastAsia="Times New Roman" w:hAnsi="Arial" w:cs="Arial"/>
                <w:b/>
                <w:sz w:val="14"/>
                <w:szCs w:val="14"/>
              </w:rPr>
              <w:t>-2 769,8</w:t>
            </w:r>
          </w:p>
        </w:tc>
        <w:tc>
          <w:tcPr>
            <w:tcW w:w="912" w:type="dxa"/>
          </w:tcPr>
          <w:p w:rsidR="00E50EC9" w:rsidRPr="003A574B" w:rsidRDefault="00B96474" w:rsidP="00E50EC9">
            <w:pPr>
              <w:widowControl w:val="0"/>
              <w:jc w:val="center"/>
              <w:rPr>
                <w:rFonts w:ascii="Arial" w:eastAsia="Times New Roman" w:hAnsi="Arial" w:cs="Arial"/>
                <w:b/>
                <w:sz w:val="14"/>
                <w:szCs w:val="14"/>
              </w:rPr>
            </w:pPr>
            <w:r>
              <w:rPr>
                <w:rFonts w:ascii="Arial" w:eastAsia="Times New Roman" w:hAnsi="Arial" w:cs="Arial"/>
                <w:b/>
                <w:sz w:val="14"/>
                <w:szCs w:val="14"/>
              </w:rPr>
              <w:t>90,7</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Культура</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0801</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26 793,5</w:t>
            </w:r>
          </w:p>
        </w:tc>
        <w:tc>
          <w:tcPr>
            <w:tcW w:w="1039" w:type="dxa"/>
          </w:tcPr>
          <w:p w:rsidR="00E50EC9" w:rsidRPr="008F1A3B" w:rsidRDefault="00953A42" w:rsidP="00953A42">
            <w:pPr>
              <w:widowControl w:val="0"/>
              <w:jc w:val="right"/>
              <w:rPr>
                <w:rFonts w:ascii="Arial" w:eastAsia="Times New Roman" w:hAnsi="Arial" w:cs="Arial"/>
                <w:sz w:val="14"/>
                <w:szCs w:val="14"/>
              </w:rPr>
            </w:pPr>
            <w:r>
              <w:rPr>
                <w:rFonts w:ascii="Arial" w:eastAsia="Times New Roman" w:hAnsi="Arial" w:cs="Arial"/>
                <w:sz w:val="14"/>
                <w:szCs w:val="14"/>
              </w:rPr>
              <w:t>29 772,4</w:t>
            </w:r>
          </w:p>
        </w:tc>
        <w:tc>
          <w:tcPr>
            <w:tcW w:w="1040" w:type="dxa"/>
          </w:tcPr>
          <w:p w:rsidR="00E50EC9" w:rsidRPr="00091699" w:rsidRDefault="00456655" w:rsidP="00E50EC9">
            <w:pPr>
              <w:widowControl w:val="0"/>
              <w:jc w:val="right"/>
              <w:rPr>
                <w:rFonts w:ascii="Arial" w:eastAsia="Times New Roman" w:hAnsi="Arial" w:cs="Arial"/>
                <w:sz w:val="14"/>
                <w:szCs w:val="14"/>
              </w:rPr>
            </w:pPr>
            <w:r w:rsidRPr="00091699">
              <w:rPr>
                <w:rFonts w:ascii="Arial" w:eastAsia="Times New Roman" w:hAnsi="Arial" w:cs="Arial"/>
                <w:sz w:val="14"/>
                <w:szCs w:val="14"/>
                <w:lang w:val="en-US"/>
              </w:rPr>
              <w:t>27 00</w:t>
            </w:r>
            <w:r w:rsidRPr="00091699">
              <w:rPr>
                <w:rFonts w:ascii="Arial" w:eastAsia="Times New Roman" w:hAnsi="Arial" w:cs="Arial"/>
                <w:sz w:val="14"/>
                <w:szCs w:val="14"/>
              </w:rPr>
              <w:t>2,6</w:t>
            </w:r>
          </w:p>
        </w:tc>
        <w:tc>
          <w:tcPr>
            <w:tcW w:w="992" w:type="dxa"/>
          </w:tcPr>
          <w:p w:rsidR="00E50EC9" w:rsidRPr="00B405E0" w:rsidRDefault="00085282" w:rsidP="00E50EC9">
            <w:pPr>
              <w:widowControl w:val="0"/>
              <w:jc w:val="right"/>
              <w:rPr>
                <w:rFonts w:ascii="Arial" w:eastAsia="Times New Roman" w:hAnsi="Arial" w:cs="Arial"/>
                <w:sz w:val="14"/>
                <w:szCs w:val="14"/>
              </w:rPr>
            </w:pPr>
            <w:r>
              <w:rPr>
                <w:rFonts w:ascii="Arial" w:eastAsia="Times New Roman" w:hAnsi="Arial" w:cs="Arial"/>
                <w:sz w:val="14"/>
                <w:szCs w:val="14"/>
              </w:rPr>
              <w:t>-2 769,8</w:t>
            </w:r>
          </w:p>
        </w:tc>
        <w:tc>
          <w:tcPr>
            <w:tcW w:w="912" w:type="dxa"/>
          </w:tcPr>
          <w:p w:rsidR="00E50EC9" w:rsidRPr="00B405E0" w:rsidRDefault="00B96474" w:rsidP="00E50EC9">
            <w:pPr>
              <w:widowControl w:val="0"/>
              <w:jc w:val="center"/>
              <w:rPr>
                <w:rFonts w:ascii="Arial" w:eastAsia="Times New Roman" w:hAnsi="Arial" w:cs="Arial"/>
                <w:sz w:val="14"/>
                <w:szCs w:val="14"/>
              </w:rPr>
            </w:pPr>
            <w:r>
              <w:rPr>
                <w:rFonts w:ascii="Arial" w:eastAsia="Times New Roman" w:hAnsi="Arial" w:cs="Arial"/>
                <w:sz w:val="14"/>
                <w:szCs w:val="14"/>
              </w:rPr>
              <w:t>90,7</w:t>
            </w:r>
          </w:p>
        </w:tc>
      </w:tr>
      <w:tr w:rsidR="00E50EC9" w:rsidRPr="00B405E0"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Здравоохранение</w:t>
            </w:r>
          </w:p>
        </w:tc>
        <w:tc>
          <w:tcPr>
            <w:tcW w:w="567" w:type="dxa"/>
          </w:tcPr>
          <w:p w:rsidR="00E50EC9" w:rsidRPr="004E7785" w:rsidRDefault="00E50EC9" w:rsidP="00E50EC9">
            <w:pPr>
              <w:widowControl w:val="0"/>
              <w:jc w:val="center"/>
              <w:rPr>
                <w:rFonts w:ascii="Arial" w:eastAsia="Times New Roman" w:hAnsi="Arial" w:cs="Arial"/>
                <w:b/>
                <w:sz w:val="14"/>
                <w:szCs w:val="14"/>
              </w:rPr>
            </w:pPr>
            <w:r>
              <w:rPr>
                <w:rFonts w:ascii="Arial" w:eastAsia="Times New Roman" w:hAnsi="Arial" w:cs="Arial"/>
                <w:b/>
                <w:sz w:val="14"/>
                <w:szCs w:val="14"/>
              </w:rPr>
              <w:t>0900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3 411,5</w:t>
            </w:r>
          </w:p>
        </w:tc>
        <w:tc>
          <w:tcPr>
            <w:tcW w:w="1039" w:type="dxa"/>
          </w:tcPr>
          <w:p w:rsidR="00E50EC9" w:rsidRPr="004E7785" w:rsidRDefault="00326527" w:rsidP="00E50EC9">
            <w:pPr>
              <w:widowControl w:val="0"/>
              <w:jc w:val="right"/>
              <w:rPr>
                <w:rFonts w:ascii="Arial" w:eastAsia="Times New Roman" w:hAnsi="Arial" w:cs="Arial"/>
                <w:b/>
                <w:sz w:val="14"/>
                <w:szCs w:val="14"/>
              </w:rPr>
            </w:pPr>
            <w:r>
              <w:rPr>
                <w:rFonts w:ascii="Arial" w:eastAsia="Times New Roman" w:hAnsi="Arial" w:cs="Arial"/>
                <w:b/>
                <w:sz w:val="14"/>
                <w:szCs w:val="14"/>
              </w:rPr>
              <w:t>978,0</w:t>
            </w:r>
          </w:p>
        </w:tc>
        <w:tc>
          <w:tcPr>
            <w:tcW w:w="1040" w:type="dxa"/>
          </w:tcPr>
          <w:p w:rsidR="00E50EC9" w:rsidRPr="004E7785" w:rsidRDefault="00326527" w:rsidP="00E50EC9">
            <w:pPr>
              <w:widowControl w:val="0"/>
              <w:jc w:val="right"/>
              <w:rPr>
                <w:rFonts w:ascii="Arial" w:eastAsia="Times New Roman" w:hAnsi="Arial" w:cs="Arial"/>
                <w:b/>
                <w:sz w:val="14"/>
                <w:szCs w:val="14"/>
              </w:rPr>
            </w:pPr>
            <w:r>
              <w:rPr>
                <w:rFonts w:ascii="Arial" w:eastAsia="Times New Roman" w:hAnsi="Arial" w:cs="Arial"/>
                <w:b/>
                <w:sz w:val="14"/>
                <w:szCs w:val="14"/>
              </w:rPr>
              <w:t>977,5</w:t>
            </w:r>
          </w:p>
        </w:tc>
        <w:tc>
          <w:tcPr>
            <w:tcW w:w="992" w:type="dxa"/>
          </w:tcPr>
          <w:p w:rsidR="00E50EC9" w:rsidRPr="004E7785" w:rsidRDefault="00DA7950" w:rsidP="00E50EC9">
            <w:pPr>
              <w:widowControl w:val="0"/>
              <w:jc w:val="right"/>
              <w:rPr>
                <w:rFonts w:ascii="Arial" w:eastAsia="Times New Roman" w:hAnsi="Arial" w:cs="Arial"/>
                <w:b/>
                <w:sz w:val="14"/>
                <w:szCs w:val="14"/>
              </w:rPr>
            </w:pPr>
            <w:r>
              <w:rPr>
                <w:rFonts w:ascii="Arial" w:eastAsia="Times New Roman" w:hAnsi="Arial" w:cs="Arial"/>
                <w:b/>
                <w:sz w:val="14"/>
                <w:szCs w:val="14"/>
              </w:rPr>
              <w:t>-0,5</w:t>
            </w:r>
          </w:p>
        </w:tc>
        <w:tc>
          <w:tcPr>
            <w:tcW w:w="912" w:type="dxa"/>
          </w:tcPr>
          <w:p w:rsidR="00E50EC9" w:rsidRPr="004E7785" w:rsidRDefault="00DA7950" w:rsidP="00E50EC9">
            <w:pPr>
              <w:widowControl w:val="0"/>
              <w:jc w:val="center"/>
              <w:rPr>
                <w:rFonts w:ascii="Arial" w:eastAsia="Times New Roman" w:hAnsi="Arial" w:cs="Arial"/>
                <w:b/>
                <w:sz w:val="14"/>
                <w:szCs w:val="14"/>
              </w:rPr>
            </w:pPr>
            <w:r>
              <w:rPr>
                <w:rFonts w:ascii="Arial" w:eastAsia="Times New Roman" w:hAnsi="Arial" w:cs="Arial"/>
                <w:b/>
                <w:sz w:val="14"/>
                <w:szCs w:val="14"/>
              </w:rPr>
              <w:t>99,9</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Другие вопросы в области здравоохранения</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0909</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3 411,5</w:t>
            </w:r>
          </w:p>
        </w:tc>
        <w:tc>
          <w:tcPr>
            <w:tcW w:w="1039" w:type="dxa"/>
          </w:tcPr>
          <w:p w:rsidR="00E50EC9" w:rsidRPr="00B405E0" w:rsidRDefault="00326527" w:rsidP="00E50EC9">
            <w:pPr>
              <w:widowControl w:val="0"/>
              <w:jc w:val="right"/>
              <w:rPr>
                <w:rFonts w:ascii="Arial" w:eastAsia="Times New Roman" w:hAnsi="Arial" w:cs="Arial"/>
                <w:sz w:val="14"/>
                <w:szCs w:val="14"/>
              </w:rPr>
            </w:pPr>
            <w:r>
              <w:rPr>
                <w:rFonts w:ascii="Arial" w:eastAsia="Times New Roman" w:hAnsi="Arial" w:cs="Arial"/>
                <w:sz w:val="14"/>
                <w:szCs w:val="14"/>
              </w:rPr>
              <w:t>978,0</w:t>
            </w:r>
          </w:p>
        </w:tc>
        <w:tc>
          <w:tcPr>
            <w:tcW w:w="1040" w:type="dxa"/>
          </w:tcPr>
          <w:p w:rsidR="00E50EC9" w:rsidRPr="00B405E0" w:rsidRDefault="00326527" w:rsidP="00E50EC9">
            <w:pPr>
              <w:widowControl w:val="0"/>
              <w:jc w:val="right"/>
              <w:rPr>
                <w:rFonts w:ascii="Arial" w:eastAsia="Times New Roman" w:hAnsi="Arial" w:cs="Arial"/>
                <w:sz w:val="14"/>
                <w:szCs w:val="14"/>
              </w:rPr>
            </w:pPr>
            <w:r>
              <w:rPr>
                <w:rFonts w:ascii="Arial" w:eastAsia="Times New Roman" w:hAnsi="Arial" w:cs="Arial"/>
                <w:sz w:val="14"/>
                <w:szCs w:val="14"/>
              </w:rPr>
              <w:t>977,5</w:t>
            </w:r>
          </w:p>
        </w:tc>
        <w:tc>
          <w:tcPr>
            <w:tcW w:w="992" w:type="dxa"/>
          </w:tcPr>
          <w:p w:rsidR="00E50EC9" w:rsidRPr="00B405E0" w:rsidRDefault="00DA7950" w:rsidP="00E50EC9">
            <w:pPr>
              <w:widowControl w:val="0"/>
              <w:jc w:val="right"/>
              <w:rPr>
                <w:rFonts w:ascii="Arial" w:eastAsia="Times New Roman" w:hAnsi="Arial" w:cs="Arial"/>
                <w:sz w:val="14"/>
                <w:szCs w:val="14"/>
              </w:rPr>
            </w:pPr>
            <w:r>
              <w:rPr>
                <w:rFonts w:ascii="Arial" w:eastAsia="Times New Roman" w:hAnsi="Arial" w:cs="Arial"/>
                <w:sz w:val="14"/>
                <w:szCs w:val="14"/>
              </w:rPr>
              <w:t>-0,5</w:t>
            </w:r>
          </w:p>
        </w:tc>
        <w:tc>
          <w:tcPr>
            <w:tcW w:w="912" w:type="dxa"/>
          </w:tcPr>
          <w:p w:rsidR="00E50EC9" w:rsidRPr="00B405E0" w:rsidRDefault="00DA7950" w:rsidP="00E50EC9">
            <w:pPr>
              <w:widowControl w:val="0"/>
              <w:jc w:val="center"/>
              <w:rPr>
                <w:rFonts w:ascii="Arial" w:eastAsia="Times New Roman" w:hAnsi="Arial" w:cs="Arial"/>
                <w:sz w:val="14"/>
                <w:szCs w:val="14"/>
              </w:rPr>
            </w:pPr>
            <w:r>
              <w:rPr>
                <w:rFonts w:ascii="Arial" w:eastAsia="Times New Roman" w:hAnsi="Arial" w:cs="Arial"/>
                <w:sz w:val="14"/>
                <w:szCs w:val="14"/>
              </w:rPr>
              <w:t>99,9</w:t>
            </w:r>
          </w:p>
        </w:tc>
      </w:tr>
      <w:tr w:rsidR="00E50EC9" w:rsidRPr="00B405E0" w:rsidTr="00B405E0">
        <w:tc>
          <w:tcPr>
            <w:tcW w:w="3828" w:type="dxa"/>
          </w:tcPr>
          <w:p w:rsidR="00E50EC9" w:rsidRPr="00B405E0" w:rsidRDefault="00E50EC9" w:rsidP="00E50EC9">
            <w:pPr>
              <w:widowControl w:val="0"/>
              <w:jc w:val="both"/>
              <w:rPr>
                <w:rFonts w:ascii="Arial" w:eastAsia="Calibri" w:hAnsi="Arial" w:cs="Arial"/>
                <w:b/>
                <w:sz w:val="14"/>
                <w:szCs w:val="14"/>
                <w:shd w:val="clear" w:color="auto" w:fill="FFFFFF"/>
              </w:rPr>
            </w:pPr>
            <w:r w:rsidRPr="00B405E0">
              <w:rPr>
                <w:rFonts w:ascii="Arial" w:eastAsia="Times New Roman" w:hAnsi="Arial" w:cs="Arial"/>
                <w:b/>
                <w:sz w:val="14"/>
                <w:szCs w:val="14"/>
                <w:shd w:val="clear" w:color="auto" w:fill="FFFFFF"/>
              </w:rPr>
              <w:t xml:space="preserve">Социальная политика </w:t>
            </w:r>
          </w:p>
        </w:tc>
        <w:tc>
          <w:tcPr>
            <w:tcW w:w="567" w:type="dxa"/>
          </w:tcPr>
          <w:p w:rsidR="00E50EC9" w:rsidRPr="00B405E0" w:rsidRDefault="00E50EC9" w:rsidP="00E50EC9">
            <w:pPr>
              <w:widowControl w:val="0"/>
              <w:jc w:val="center"/>
              <w:rPr>
                <w:rFonts w:ascii="Arial" w:eastAsia="Times New Roman" w:hAnsi="Arial" w:cs="Arial"/>
                <w:b/>
                <w:sz w:val="14"/>
                <w:szCs w:val="14"/>
              </w:rPr>
            </w:pPr>
            <w:r w:rsidRPr="00B405E0">
              <w:rPr>
                <w:rFonts w:ascii="Arial" w:eastAsia="Times New Roman" w:hAnsi="Arial" w:cs="Arial"/>
                <w:b/>
                <w:sz w:val="14"/>
                <w:szCs w:val="14"/>
              </w:rPr>
              <w:t>1000</w:t>
            </w:r>
          </w:p>
        </w:tc>
        <w:tc>
          <w:tcPr>
            <w:tcW w:w="1039" w:type="dxa"/>
          </w:tcPr>
          <w:p w:rsidR="00E50EC9" w:rsidRPr="00B405E0"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42 561,2</w:t>
            </w:r>
          </w:p>
        </w:tc>
        <w:tc>
          <w:tcPr>
            <w:tcW w:w="1039" w:type="dxa"/>
          </w:tcPr>
          <w:p w:rsidR="00E50EC9" w:rsidRPr="00B405E0" w:rsidRDefault="00F84EB1" w:rsidP="00E50EC9">
            <w:pPr>
              <w:widowControl w:val="0"/>
              <w:jc w:val="right"/>
              <w:rPr>
                <w:rFonts w:ascii="Arial" w:eastAsia="Times New Roman" w:hAnsi="Arial" w:cs="Arial"/>
                <w:b/>
                <w:sz w:val="14"/>
                <w:szCs w:val="14"/>
              </w:rPr>
            </w:pPr>
            <w:r>
              <w:rPr>
                <w:rFonts w:ascii="Arial" w:eastAsia="Times New Roman" w:hAnsi="Arial" w:cs="Arial"/>
                <w:b/>
                <w:sz w:val="14"/>
                <w:szCs w:val="14"/>
              </w:rPr>
              <w:t>51 003,5</w:t>
            </w:r>
          </w:p>
        </w:tc>
        <w:tc>
          <w:tcPr>
            <w:tcW w:w="1040" w:type="dxa"/>
          </w:tcPr>
          <w:p w:rsidR="00E50EC9" w:rsidRPr="00B405E0" w:rsidRDefault="00F84EB1" w:rsidP="00E50EC9">
            <w:pPr>
              <w:widowControl w:val="0"/>
              <w:jc w:val="right"/>
              <w:rPr>
                <w:rFonts w:ascii="Arial" w:eastAsia="Times New Roman" w:hAnsi="Arial" w:cs="Arial"/>
                <w:b/>
                <w:sz w:val="14"/>
                <w:szCs w:val="14"/>
              </w:rPr>
            </w:pPr>
            <w:r>
              <w:rPr>
                <w:rFonts w:ascii="Arial" w:eastAsia="Times New Roman" w:hAnsi="Arial" w:cs="Arial"/>
                <w:b/>
                <w:sz w:val="14"/>
                <w:szCs w:val="14"/>
              </w:rPr>
              <w:t>49 987,4</w:t>
            </w:r>
          </w:p>
        </w:tc>
        <w:tc>
          <w:tcPr>
            <w:tcW w:w="992" w:type="dxa"/>
          </w:tcPr>
          <w:p w:rsidR="00E50EC9" w:rsidRPr="00B405E0" w:rsidRDefault="00F50ADC" w:rsidP="00E50EC9">
            <w:pPr>
              <w:widowControl w:val="0"/>
              <w:jc w:val="right"/>
              <w:rPr>
                <w:rFonts w:ascii="Arial" w:eastAsia="Times New Roman" w:hAnsi="Arial" w:cs="Arial"/>
                <w:b/>
                <w:sz w:val="14"/>
                <w:szCs w:val="14"/>
              </w:rPr>
            </w:pPr>
            <w:r>
              <w:rPr>
                <w:rFonts w:ascii="Arial" w:eastAsia="Times New Roman" w:hAnsi="Arial" w:cs="Arial"/>
                <w:b/>
                <w:sz w:val="14"/>
                <w:szCs w:val="14"/>
              </w:rPr>
              <w:t>-1 016,1</w:t>
            </w:r>
          </w:p>
        </w:tc>
        <w:tc>
          <w:tcPr>
            <w:tcW w:w="912" w:type="dxa"/>
          </w:tcPr>
          <w:p w:rsidR="00E50EC9" w:rsidRPr="00B405E0" w:rsidRDefault="00DA7950" w:rsidP="00E50EC9">
            <w:pPr>
              <w:widowControl w:val="0"/>
              <w:jc w:val="center"/>
              <w:rPr>
                <w:rFonts w:ascii="Arial" w:eastAsia="Times New Roman" w:hAnsi="Arial" w:cs="Arial"/>
                <w:b/>
                <w:sz w:val="14"/>
                <w:szCs w:val="14"/>
              </w:rPr>
            </w:pPr>
            <w:r>
              <w:rPr>
                <w:rFonts w:ascii="Arial" w:eastAsia="Times New Roman" w:hAnsi="Arial" w:cs="Arial"/>
                <w:b/>
                <w:sz w:val="14"/>
                <w:szCs w:val="14"/>
              </w:rPr>
              <w:t>98</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Социальное обеспечение населения</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1003</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36 779,0</w:t>
            </w:r>
          </w:p>
        </w:tc>
        <w:tc>
          <w:tcPr>
            <w:tcW w:w="1039" w:type="dxa"/>
          </w:tcPr>
          <w:p w:rsidR="00E50EC9" w:rsidRPr="00B405E0" w:rsidRDefault="00326527" w:rsidP="00E50EC9">
            <w:pPr>
              <w:widowControl w:val="0"/>
              <w:jc w:val="right"/>
              <w:rPr>
                <w:rFonts w:ascii="Arial" w:eastAsia="Times New Roman" w:hAnsi="Arial" w:cs="Arial"/>
                <w:sz w:val="14"/>
                <w:szCs w:val="14"/>
              </w:rPr>
            </w:pPr>
            <w:r>
              <w:rPr>
                <w:rFonts w:ascii="Arial" w:eastAsia="Times New Roman" w:hAnsi="Arial" w:cs="Arial"/>
                <w:sz w:val="14"/>
                <w:szCs w:val="14"/>
              </w:rPr>
              <w:t>44 175,8</w:t>
            </w:r>
          </w:p>
        </w:tc>
        <w:tc>
          <w:tcPr>
            <w:tcW w:w="1040" w:type="dxa"/>
          </w:tcPr>
          <w:p w:rsidR="00E50EC9" w:rsidRPr="00B405E0" w:rsidRDefault="00F84EB1" w:rsidP="00E50EC9">
            <w:pPr>
              <w:widowControl w:val="0"/>
              <w:jc w:val="right"/>
              <w:rPr>
                <w:rFonts w:ascii="Arial" w:eastAsia="Times New Roman" w:hAnsi="Arial" w:cs="Arial"/>
                <w:sz w:val="14"/>
                <w:szCs w:val="14"/>
              </w:rPr>
            </w:pPr>
            <w:r>
              <w:rPr>
                <w:rFonts w:ascii="Arial" w:eastAsia="Times New Roman" w:hAnsi="Arial" w:cs="Arial"/>
                <w:sz w:val="14"/>
                <w:szCs w:val="14"/>
              </w:rPr>
              <w:t>44 098,8</w:t>
            </w:r>
          </w:p>
        </w:tc>
        <w:tc>
          <w:tcPr>
            <w:tcW w:w="992" w:type="dxa"/>
          </w:tcPr>
          <w:p w:rsidR="00E50EC9" w:rsidRPr="00B405E0" w:rsidRDefault="00D6041B" w:rsidP="00E50EC9">
            <w:pPr>
              <w:widowControl w:val="0"/>
              <w:jc w:val="right"/>
              <w:rPr>
                <w:rFonts w:ascii="Arial" w:eastAsia="Times New Roman" w:hAnsi="Arial" w:cs="Arial"/>
                <w:sz w:val="14"/>
                <w:szCs w:val="14"/>
              </w:rPr>
            </w:pPr>
            <w:r>
              <w:rPr>
                <w:rFonts w:ascii="Arial" w:eastAsia="Times New Roman" w:hAnsi="Arial" w:cs="Arial"/>
                <w:sz w:val="14"/>
                <w:szCs w:val="14"/>
              </w:rPr>
              <w:t>-77,0</w:t>
            </w:r>
          </w:p>
        </w:tc>
        <w:tc>
          <w:tcPr>
            <w:tcW w:w="912" w:type="dxa"/>
          </w:tcPr>
          <w:p w:rsidR="00E50EC9" w:rsidRPr="00B405E0" w:rsidRDefault="00D6041B" w:rsidP="00E50EC9">
            <w:pPr>
              <w:widowControl w:val="0"/>
              <w:jc w:val="center"/>
              <w:rPr>
                <w:rFonts w:ascii="Arial" w:eastAsia="Times New Roman" w:hAnsi="Arial" w:cs="Arial"/>
                <w:sz w:val="14"/>
                <w:szCs w:val="14"/>
              </w:rPr>
            </w:pPr>
            <w:r>
              <w:rPr>
                <w:rFonts w:ascii="Arial" w:eastAsia="Times New Roman" w:hAnsi="Arial" w:cs="Arial"/>
                <w:sz w:val="14"/>
                <w:szCs w:val="14"/>
              </w:rPr>
              <w:t>99,8</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Другие вопросы в области социальной политики</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1006</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5 782,2</w:t>
            </w:r>
          </w:p>
        </w:tc>
        <w:tc>
          <w:tcPr>
            <w:tcW w:w="1039" w:type="dxa"/>
          </w:tcPr>
          <w:p w:rsidR="00E50EC9" w:rsidRPr="00B405E0" w:rsidRDefault="00F84EB1" w:rsidP="00E50EC9">
            <w:pPr>
              <w:widowControl w:val="0"/>
              <w:jc w:val="right"/>
              <w:rPr>
                <w:rFonts w:ascii="Arial" w:eastAsia="Times New Roman" w:hAnsi="Arial" w:cs="Arial"/>
                <w:sz w:val="14"/>
                <w:szCs w:val="14"/>
              </w:rPr>
            </w:pPr>
            <w:r>
              <w:rPr>
                <w:rFonts w:ascii="Arial" w:eastAsia="Times New Roman" w:hAnsi="Arial" w:cs="Arial"/>
                <w:sz w:val="14"/>
                <w:szCs w:val="14"/>
              </w:rPr>
              <w:t>6 827,7</w:t>
            </w:r>
          </w:p>
        </w:tc>
        <w:tc>
          <w:tcPr>
            <w:tcW w:w="1040" w:type="dxa"/>
          </w:tcPr>
          <w:p w:rsidR="00E50EC9" w:rsidRPr="00B405E0" w:rsidRDefault="00F84EB1" w:rsidP="00E50EC9">
            <w:pPr>
              <w:widowControl w:val="0"/>
              <w:jc w:val="right"/>
              <w:rPr>
                <w:rFonts w:ascii="Arial" w:eastAsia="Times New Roman" w:hAnsi="Arial" w:cs="Arial"/>
                <w:sz w:val="14"/>
                <w:szCs w:val="14"/>
              </w:rPr>
            </w:pPr>
            <w:r>
              <w:rPr>
                <w:rFonts w:ascii="Arial" w:eastAsia="Times New Roman" w:hAnsi="Arial" w:cs="Arial"/>
                <w:sz w:val="14"/>
                <w:szCs w:val="14"/>
              </w:rPr>
              <w:t>5 888,6</w:t>
            </w:r>
          </w:p>
        </w:tc>
        <w:tc>
          <w:tcPr>
            <w:tcW w:w="992" w:type="dxa"/>
          </w:tcPr>
          <w:p w:rsidR="00E50EC9" w:rsidRPr="00B405E0" w:rsidRDefault="00D6041B" w:rsidP="00070E51">
            <w:pPr>
              <w:widowControl w:val="0"/>
              <w:jc w:val="right"/>
              <w:rPr>
                <w:rFonts w:ascii="Arial" w:eastAsia="Times New Roman" w:hAnsi="Arial" w:cs="Arial"/>
                <w:sz w:val="14"/>
                <w:szCs w:val="14"/>
              </w:rPr>
            </w:pPr>
            <w:r>
              <w:rPr>
                <w:rFonts w:ascii="Arial" w:eastAsia="Times New Roman" w:hAnsi="Arial" w:cs="Arial"/>
                <w:sz w:val="14"/>
                <w:szCs w:val="14"/>
              </w:rPr>
              <w:t>-</w:t>
            </w:r>
            <w:r w:rsidR="00F50ADC">
              <w:rPr>
                <w:rFonts w:ascii="Arial" w:eastAsia="Times New Roman" w:hAnsi="Arial" w:cs="Arial"/>
                <w:sz w:val="14"/>
                <w:szCs w:val="14"/>
              </w:rPr>
              <w:t>93</w:t>
            </w:r>
            <w:r w:rsidR="00070E51">
              <w:rPr>
                <w:rFonts w:ascii="Arial" w:eastAsia="Times New Roman" w:hAnsi="Arial" w:cs="Arial"/>
                <w:sz w:val="14"/>
                <w:szCs w:val="14"/>
              </w:rPr>
              <w:t>9,1</w:t>
            </w:r>
          </w:p>
        </w:tc>
        <w:tc>
          <w:tcPr>
            <w:tcW w:w="912" w:type="dxa"/>
          </w:tcPr>
          <w:p w:rsidR="00E50EC9" w:rsidRPr="00B405E0" w:rsidRDefault="00D6041B" w:rsidP="00E50EC9">
            <w:pPr>
              <w:widowControl w:val="0"/>
              <w:jc w:val="center"/>
              <w:rPr>
                <w:rFonts w:ascii="Arial" w:eastAsia="Times New Roman" w:hAnsi="Arial" w:cs="Arial"/>
                <w:sz w:val="14"/>
                <w:szCs w:val="14"/>
              </w:rPr>
            </w:pPr>
            <w:r>
              <w:rPr>
                <w:rFonts w:ascii="Arial" w:eastAsia="Times New Roman" w:hAnsi="Arial" w:cs="Arial"/>
                <w:sz w:val="14"/>
                <w:szCs w:val="14"/>
              </w:rPr>
              <w:t>86,2</w:t>
            </w:r>
          </w:p>
        </w:tc>
      </w:tr>
      <w:tr w:rsidR="00E50EC9" w:rsidRPr="00B405E0" w:rsidTr="00B405E0">
        <w:tc>
          <w:tcPr>
            <w:tcW w:w="3828" w:type="dxa"/>
          </w:tcPr>
          <w:p w:rsidR="00E50EC9" w:rsidRPr="004E7785" w:rsidRDefault="00E50EC9" w:rsidP="00E50EC9">
            <w:pPr>
              <w:widowControl w:val="0"/>
              <w:jc w:val="both"/>
              <w:rPr>
                <w:rFonts w:ascii="Arial" w:eastAsia="Times New Roman" w:hAnsi="Arial" w:cs="Arial"/>
                <w:b/>
                <w:sz w:val="14"/>
                <w:szCs w:val="14"/>
                <w:shd w:val="clear" w:color="auto" w:fill="FFFFFF"/>
              </w:rPr>
            </w:pPr>
            <w:r>
              <w:rPr>
                <w:rFonts w:ascii="Arial" w:eastAsia="Times New Roman" w:hAnsi="Arial" w:cs="Arial"/>
                <w:b/>
                <w:sz w:val="14"/>
                <w:szCs w:val="14"/>
                <w:shd w:val="clear" w:color="auto" w:fill="FFFFFF"/>
              </w:rPr>
              <w:t>Физическая культура и спорт</w:t>
            </w:r>
          </w:p>
        </w:tc>
        <w:tc>
          <w:tcPr>
            <w:tcW w:w="567" w:type="dxa"/>
          </w:tcPr>
          <w:p w:rsidR="00E50EC9" w:rsidRPr="004E7785" w:rsidRDefault="00E50EC9" w:rsidP="00E50EC9">
            <w:pPr>
              <w:widowControl w:val="0"/>
              <w:jc w:val="center"/>
              <w:rPr>
                <w:rFonts w:ascii="Arial" w:eastAsia="Times New Roman" w:hAnsi="Arial" w:cs="Arial"/>
                <w:b/>
                <w:sz w:val="14"/>
                <w:szCs w:val="14"/>
              </w:rPr>
            </w:pPr>
            <w:r>
              <w:rPr>
                <w:rFonts w:ascii="Arial" w:eastAsia="Times New Roman" w:hAnsi="Arial" w:cs="Arial"/>
                <w:b/>
                <w:sz w:val="14"/>
                <w:szCs w:val="14"/>
              </w:rPr>
              <w:t>1100</w:t>
            </w:r>
          </w:p>
        </w:tc>
        <w:tc>
          <w:tcPr>
            <w:tcW w:w="1039" w:type="dxa"/>
          </w:tcPr>
          <w:p w:rsidR="00E50EC9" w:rsidRPr="004E7785"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47 546,4</w:t>
            </w:r>
          </w:p>
        </w:tc>
        <w:tc>
          <w:tcPr>
            <w:tcW w:w="1039" w:type="dxa"/>
          </w:tcPr>
          <w:p w:rsidR="00E50EC9" w:rsidRPr="004E7785" w:rsidRDefault="00F84EB1" w:rsidP="00E50EC9">
            <w:pPr>
              <w:widowControl w:val="0"/>
              <w:jc w:val="right"/>
              <w:rPr>
                <w:rFonts w:ascii="Arial" w:eastAsia="Times New Roman" w:hAnsi="Arial" w:cs="Arial"/>
                <w:b/>
                <w:sz w:val="14"/>
                <w:szCs w:val="14"/>
              </w:rPr>
            </w:pPr>
            <w:r>
              <w:rPr>
                <w:rFonts w:ascii="Arial" w:eastAsia="Times New Roman" w:hAnsi="Arial" w:cs="Arial"/>
                <w:b/>
                <w:sz w:val="14"/>
                <w:szCs w:val="14"/>
              </w:rPr>
              <w:t>65 817,1</w:t>
            </w:r>
          </w:p>
        </w:tc>
        <w:tc>
          <w:tcPr>
            <w:tcW w:w="1040" w:type="dxa"/>
          </w:tcPr>
          <w:p w:rsidR="00E50EC9" w:rsidRPr="004E7785" w:rsidRDefault="00F84EB1" w:rsidP="00E50EC9">
            <w:pPr>
              <w:widowControl w:val="0"/>
              <w:jc w:val="right"/>
              <w:rPr>
                <w:rFonts w:ascii="Arial" w:eastAsia="Times New Roman" w:hAnsi="Arial" w:cs="Arial"/>
                <w:b/>
                <w:sz w:val="14"/>
                <w:szCs w:val="14"/>
              </w:rPr>
            </w:pPr>
            <w:r>
              <w:rPr>
                <w:rFonts w:ascii="Arial" w:eastAsia="Times New Roman" w:hAnsi="Arial" w:cs="Arial"/>
                <w:b/>
                <w:sz w:val="14"/>
                <w:szCs w:val="14"/>
              </w:rPr>
              <w:t>59 234,9</w:t>
            </w:r>
          </w:p>
        </w:tc>
        <w:tc>
          <w:tcPr>
            <w:tcW w:w="992" w:type="dxa"/>
          </w:tcPr>
          <w:p w:rsidR="00E50EC9" w:rsidRPr="004E7785" w:rsidRDefault="00D6041B" w:rsidP="00E50EC9">
            <w:pPr>
              <w:widowControl w:val="0"/>
              <w:jc w:val="right"/>
              <w:rPr>
                <w:rFonts w:ascii="Arial" w:eastAsia="Times New Roman" w:hAnsi="Arial" w:cs="Arial"/>
                <w:b/>
                <w:sz w:val="14"/>
                <w:szCs w:val="14"/>
              </w:rPr>
            </w:pPr>
            <w:r>
              <w:rPr>
                <w:rFonts w:ascii="Arial" w:eastAsia="Times New Roman" w:hAnsi="Arial" w:cs="Arial"/>
                <w:b/>
                <w:sz w:val="14"/>
                <w:szCs w:val="14"/>
              </w:rPr>
              <w:t>-6 582,2</w:t>
            </w:r>
          </w:p>
        </w:tc>
        <w:tc>
          <w:tcPr>
            <w:tcW w:w="912" w:type="dxa"/>
          </w:tcPr>
          <w:p w:rsidR="00E50EC9" w:rsidRPr="004E7785" w:rsidRDefault="00D6041B" w:rsidP="00E50EC9">
            <w:pPr>
              <w:widowControl w:val="0"/>
              <w:jc w:val="center"/>
              <w:rPr>
                <w:rFonts w:ascii="Arial" w:eastAsia="Times New Roman" w:hAnsi="Arial" w:cs="Arial"/>
                <w:b/>
                <w:sz w:val="14"/>
                <w:szCs w:val="14"/>
              </w:rPr>
            </w:pPr>
            <w:r>
              <w:rPr>
                <w:rFonts w:ascii="Arial" w:eastAsia="Times New Roman" w:hAnsi="Arial" w:cs="Arial"/>
                <w:b/>
                <w:sz w:val="14"/>
                <w:szCs w:val="14"/>
              </w:rPr>
              <w:t>90</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Физическая культура</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1101</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46 311,6</w:t>
            </w:r>
          </w:p>
        </w:tc>
        <w:tc>
          <w:tcPr>
            <w:tcW w:w="1039" w:type="dxa"/>
          </w:tcPr>
          <w:p w:rsidR="00E50EC9" w:rsidRPr="00B405E0" w:rsidRDefault="00F84EB1" w:rsidP="00E50EC9">
            <w:pPr>
              <w:widowControl w:val="0"/>
              <w:jc w:val="right"/>
              <w:rPr>
                <w:rFonts w:ascii="Arial" w:eastAsia="Times New Roman" w:hAnsi="Arial" w:cs="Arial"/>
                <w:sz w:val="14"/>
                <w:szCs w:val="14"/>
              </w:rPr>
            </w:pPr>
            <w:r>
              <w:rPr>
                <w:rFonts w:ascii="Arial" w:eastAsia="Times New Roman" w:hAnsi="Arial" w:cs="Arial"/>
                <w:sz w:val="14"/>
                <w:szCs w:val="14"/>
              </w:rPr>
              <w:t>62 243,9</w:t>
            </w:r>
          </w:p>
        </w:tc>
        <w:tc>
          <w:tcPr>
            <w:tcW w:w="1040" w:type="dxa"/>
          </w:tcPr>
          <w:p w:rsidR="00E50EC9" w:rsidRPr="00B405E0" w:rsidRDefault="00F84EB1" w:rsidP="00E50EC9">
            <w:pPr>
              <w:widowControl w:val="0"/>
              <w:jc w:val="right"/>
              <w:rPr>
                <w:rFonts w:ascii="Arial" w:eastAsia="Times New Roman" w:hAnsi="Arial" w:cs="Arial"/>
                <w:sz w:val="14"/>
                <w:szCs w:val="14"/>
              </w:rPr>
            </w:pPr>
            <w:r>
              <w:rPr>
                <w:rFonts w:ascii="Arial" w:eastAsia="Times New Roman" w:hAnsi="Arial" w:cs="Arial"/>
                <w:sz w:val="14"/>
                <w:szCs w:val="14"/>
              </w:rPr>
              <w:t>55 666,0</w:t>
            </w:r>
          </w:p>
        </w:tc>
        <w:tc>
          <w:tcPr>
            <w:tcW w:w="992" w:type="dxa"/>
          </w:tcPr>
          <w:p w:rsidR="00E50EC9" w:rsidRPr="00B405E0" w:rsidRDefault="00D6041B" w:rsidP="00E50EC9">
            <w:pPr>
              <w:widowControl w:val="0"/>
              <w:jc w:val="right"/>
              <w:rPr>
                <w:rFonts w:ascii="Arial" w:eastAsia="Times New Roman" w:hAnsi="Arial" w:cs="Arial"/>
                <w:sz w:val="14"/>
                <w:szCs w:val="14"/>
              </w:rPr>
            </w:pPr>
            <w:r>
              <w:rPr>
                <w:rFonts w:ascii="Arial" w:eastAsia="Times New Roman" w:hAnsi="Arial" w:cs="Arial"/>
                <w:sz w:val="14"/>
                <w:szCs w:val="14"/>
              </w:rPr>
              <w:t>-6 577,9</w:t>
            </w:r>
          </w:p>
        </w:tc>
        <w:tc>
          <w:tcPr>
            <w:tcW w:w="912" w:type="dxa"/>
          </w:tcPr>
          <w:p w:rsidR="00E50EC9" w:rsidRPr="00B405E0" w:rsidRDefault="00D6041B" w:rsidP="00E50EC9">
            <w:pPr>
              <w:widowControl w:val="0"/>
              <w:jc w:val="center"/>
              <w:rPr>
                <w:rFonts w:ascii="Arial" w:eastAsia="Times New Roman" w:hAnsi="Arial" w:cs="Arial"/>
                <w:sz w:val="14"/>
                <w:szCs w:val="14"/>
              </w:rPr>
            </w:pPr>
            <w:r>
              <w:rPr>
                <w:rFonts w:ascii="Arial" w:eastAsia="Times New Roman" w:hAnsi="Arial" w:cs="Arial"/>
                <w:sz w:val="14"/>
                <w:szCs w:val="14"/>
              </w:rPr>
              <w:t>89,4</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sz w:val="14"/>
                <w:szCs w:val="14"/>
                <w:shd w:val="clear" w:color="auto" w:fill="FFFFFF"/>
              </w:rPr>
            </w:pPr>
            <w:r w:rsidRPr="00B405E0">
              <w:rPr>
                <w:rFonts w:ascii="Arial" w:eastAsia="Times New Roman" w:hAnsi="Arial" w:cs="Arial"/>
                <w:sz w:val="14"/>
                <w:szCs w:val="14"/>
                <w:shd w:val="clear" w:color="auto" w:fill="FFFFFF"/>
              </w:rPr>
              <w:t>Другие вопросы в области физической культуры и спорта</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1105</w:t>
            </w:r>
          </w:p>
        </w:tc>
        <w:tc>
          <w:tcPr>
            <w:tcW w:w="1039" w:type="dxa"/>
          </w:tcPr>
          <w:p w:rsidR="00E50EC9" w:rsidRPr="00B405E0" w:rsidRDefault="00E50EC9" w:rsidP="00E50EC9">
            <w:pPr>
              <w:widowControl w:val="0"/>
              <w:jc w:val="right"/>
              <w:rPr>
                <w:rFonts w:ascii="Arial" w:eastAsia="Times New Roman" w:hAnsi="Arial" w:cs="Arial"/>
                <w:sz w:val="14"/>
                <w:szCs w:val="14"/>
              </w:rPr>
            </w:pPr>
            <w:r>
              <w:rPr>
                <w:rFonts w:ascii="Arial" w:eastAsia="Times New Roman" w:hAnsi="Arial" w:cs="Arial"/>
                <w:sz w:val="14"/>
                <w:szCs w:val="14"/>
              </w:rPr>
              <w:t>1 234,8</w:t>
            </w:r>
          </w:p>
        </w:tc>
        <w:tc>
          <w:tcPr>
            <w:tcW w:w="1039" w:type="dxa"/>
          </w:tcPr>
          <w:p w:rsidR="00E50EC9" w:rsidRPr="00B405E0" w:rsidRDefault="00F84EB1" w:rsidP="00E50EC9">
            <w:pPr>
              <w:widowControl w:val="0"/>
              <w:jc w:val="right"/>
              <w:rPr>
                <w:rFonts w:ascii="Arial" w:eastAsia="Times New Roman" w:hAnsi="Arial" w:cs="Arial"/>
                <w:sz w:val="14"/>
                <w:szCs w:val="14"/>
              </w:rPr>
            </w:pPr>
            <w:r>
              <w:rPr>
                <w:rFonts w:ascii="Arial" w:eastAsia="Times New Roman" w:hAnsi="Arial" w:cs="Arial"/>
                <w:sz w:val="14"/>
                <w:szCs w:val="14"/>
              </w:rPr>
              <w:t>3 573,2</w:t>
            </w:r>
          </w:p>
        </w:tc>
        <w:tc>
          <w:tcPr>
            <w:tcW w:w="1040" w:type="dxa"/>
          </w:tcPr>
          <w:p w:rsidR="00E50EC9" w:rsidRPr="00B405E0" w:rsidRDefault="00F84EB1" w:rsidP="00E50EC9">
            <w:pPr>
              <w:widowControl w:val="0"/>
              <w:jc w:val="right"/>
              <w:rPr>
                <w:rFonts w:ascii="Arial" w:eastAsia="Times New Roman" w:hAnsi="Arial" w:cs="Arial"/>
                <w:sz w:val="14"/>
                <w:szCs w:val="14"/>
              </w:rPr>
            </w:pPr>
            <w:r>
              <w:rPr>
                <w:rFonts w:ascii="Arial" w:eastAsia="Times New Roman" w:hAnsi="Arial" w:cs="Arial"/>
                <w:sz w:val="14"/>
                <w:szCs w:val="14"/>
              </w:rPr>
              <w:t>3 568,9</w:t>
            </w:r>
          </w:p>
        </w:tc>
        <w:tc>
          <w:tcPr>
            <w:tcW w:w="992" w:type="dxa"/>
          </w:tcPr>
          <w:p w:rsidR="00E50EC9" w:rsidRPr="00B405E0" w:rsidRDefault="00D6041B" w:rsidP="00E50EC9">
            <w:pPr>
              <w:widowControl w:val="0"/>
              <w:jc w:val="right"/>
              <w:rPr>
                <w:rFonts w:ascii="Arial" w:eastAsia="Times New Roman" w:hAnsi="Arial" w:cs="Arial"/>
                <w:sz w:val="14"/>
                <w:szCs w:val="14"/>
              </w:rPr>
            </w:pPr>
            <w:r>
              <w:rPr>
                <w:rFonts w:ascii="Arial" w:eastAsia="Times New Roman" w:hAnsi="Arial" w:cs="Arial"/>
                <w:sz w:val="14"/>
                <w:szCs w:val="14"/>
              </w:rPr>
              <w:t>-4,3</w:t>
            </w:r>
          </w:p>
        </w:tc>
        <w:tc>
          <w:tcPr>
            <w:tcW w:w="912" w:type="dxa"/>
          </w:tcPr>
          <w:p w:rsidR="00E50EC9" w:rsidRPr="00B405E0" w:rsidRDefault="00D6041B" w:rsidP="00E50EC9">
            <w:pPr>
              <w:widowControl w:val="0"/>
              <w:jc w:val="center"/>
              <w:rPr>
                <w:rFonts w:ascii="Arial" w:eastAsia="Times New Roman" w:hAnsi="Arial" w:cs="Arial"/>
                <w:sz w:val="14"/>
                <w:szCs w:val="14"/>
              </w:rPr>
            </w:pPr>
            <w:r>
              <w:rPr>
                <w:rFonts w:ascii="Arial" w:eastAsia="Times New Roman" w:hAnsi="Arial" w:cs="Arial"/>
                <w:sz w:val="14"/>
                <w:szCs w:val="14"/>
              </w:rPr>
              <w:t>99,9</w:t>
            </w:r>
          </w:p>
        </w:tc>
      </w:tr>
      <w:tr w:rsidR="00E50EC9" w:rsidRPr="00B405E0" w:rsidTr="00B405E0">
        <w:tc>
          <w:tcPr>
            <w:tcW w:w="3828" w:type="dxa"/>
          </w:tcPr>
          <w:p w:rsidR="00E50EC9" w:rsidRPr="00B405E0" w:rsidRDefault="00E50EC9" w:rsidP="00E50EC9">
            <w:pPr>
              <w:widowControl w:val="0"/>
              <w:jc w:val="both"/>
              <w:rPr>
                <w:rFonts w:ascii="Arial" w:eastAsia="Times New Roman" w:hAnsi="Arial" w:cs="Arial"/>
                <w:b/>
                <w:sz w:val="14"/>
                <w:szCs w:val="14"/>
                <w:shd w:val="clear" w:color="auto" w:fill="FFFFFF"/>
              </w:rPr>
            </w:pPr>
            <w:r w:rsidRPr="00B405E0">
              <w:rPr>
                <w:rFonts w:ascii="Arial" w:eastAsia="Times New Roman" w:hAnsi="Arial" w:cs="Arial"/>
                <w:b/>
                <w:sz w:val="14"/>
                <w:szCs w:val="14"/>
                <w:shd w:val="clear" w:color="auto" w:fill="FFFFFF"/>
              </w:rPr>
              <w:t>Итого расходов:</w:t>
            </w:r>
          </w:p>
        </w:tc>
        <w:tc>
          <w:tcPr>
            <w:tcW w:w="567" w:type="dxa"/>
          </w:tcPr>
          <w:p w:rsidR="00E50EC9" w:rsidRPr="00B405E0" w:rsidRDefault="00E50EC9" w:rsidP="00E50EC9">
            <w:pPr>
              <w:widowControl w:val="0"/>
              <w:jc w:val="center"/>
              <w:rPr>
                <w:rFonts w:ascii="Arial" w:eastAsia="Times New Roman" w:hAnsi="Arial" w:cs="Arial"/>
                <w:sz w:val="14"/>
                <w:szCs w:val="14"/>
              </w:rPr>
            </w:pPr>
            <w:r w:rsidRPr="00B405E0">
              <w:rPr>
                <w:rFonts w:ascii="Arial" w:eastAsia="Times New Roman" w:hAnsi="Arial" w:cs="Arial"/>
                <w:sz w:val="14"/>
                <w:szCs w:val="14"/>
              </w:rPr>
              <w:t>х</w:t>
            </w:r>
          </w:p>
        </w:tc>
        <w:tc>
          <w:tcPr>
            <w:tcW w:w="1039" w:type="dxa"/>
          </w:tcPr>
          <w:p w:rsidR="00E50EC9" w:rsidRPr="00B405E0" w:rsidRDefault="00E50EC9" w:rsidP="00E50EC9">
            <w:pPr>
              <w:widowControl w:val="0"/>
              <w:jc w:val="right"/>
              <w:rPr>
                <w:rFonts w:ascii="Arial" w:eastAsia="Times New Roman" w:hAnsi="Arial" w:cs="Arial"/>
                <w:b/>
                <w:sz w:val="14"/>
                <w:szCs w:val="14"/>
              </w:rPr>
            </w:pPr>
            <w:r>
              <w:rPr>
                <w:rFonts w:ascii="Arial" w:eastAsia="Times New Roman" w:hAnsi="Arial" w:cs="Arial"/>
                <w:b/>
                <w:sz w:val="14"/>
                <w:szCs w:val="14"/>
              </w:rPr>
              <w:t>374 951,1</w:t>
            </w:r>
          </w:p>
        </w:tc>
        <w:tc>
          <w:tcPr>
            <w:tcW w:w="1039" w:type="dxa"/>
          </w:tcPr>
          <w:p w:rsidR="00E50EC9" w:rsidRPr="00B405E0" w:rsidRDefault="007E3FD4" w:rsidP="00E50EC9">
            <w:pPr>
              <w:widowControl w:val="0"/>
              <w:jc w:val="right"/>
              <w:rPr>
                <w:rFonts w:ascii="Arial" w:eastAsia="Times New Roman" w:hAnsi="Arial" w:cs="Arial"/>
                <w:b/>
                <w:sz w:val="14"/>
                <w:szCs w:val="14"/>
              </w:rPr>
            </w:pPr>
            <w:r>
              <w:rPr>
                <w:rFonts w:ascii="Arial" w:eastAsia="Times New Roman" w:hAnsi="Arial" w:cs="Arial"/>
                <w:b/>
                <w:sz w:val="14"/>
                <w:szCs w:val="14"/>
              </w:rPr>
              <w:t>562 779,1</w:t>
            </w:r>
          </w:p>
        </w:tc>
        <w:tc>
          <w:tcPr>
            <w:tcW w:w="1040" w:type="dxa"/>
          </w:tcPr>
          <w:p w:rsidR="00E50EC9" w:rsidRPr="00B405E0" w:rsidRDefault="007E3FD4" w:rsidP="00E50EC9">
            <w:pPr>
              <w:widowControl w:val="0"/>
              <w:jc w:val="right"/>
              <w:rPr>
                <w:rFonts w:ascii="Arial" w:eastAsia="Times New Roman" w:hAnsi="Arial" w:cs="Arial"/>
                <w:b/>
                <w:sz w:val="14"/>
                <w:szCs w:val="14"/>
              </w:rPr>
            </w:pPr>
            <w:r>
              <w:rPr>
                <w:rFonts w:ascii="Arial" w:eastAsia="Times New Roman" w:hAnsi="Arial" w:cs="Arial"/>
                <w:b/>
                <w:sz w:val="14"/>
                <w:szCs w:val="14"/>
              </w:rPr>
              <w:t>518 194,4</w:t>
            </w:r>
          </w:p>
        </w:tc>
        <w:tc>
          <w:tcPr>
            <w:tcW w:w="992" w:type="dxa"/>
          </w:tcPr>
          <w:p w:rsidR="00E50EC9" w:rsidRPr="00B405E0" w:rsidRDefault="007E3FD4" w:rsidP="00E50EC9">
            <w:pPr>
              <w:widowControl w:val="0"/>
              <w:jc w:val="right"/>
              <w:rPr>
                <w:rFonts w:ascii="Arial" w:eastAsia="Times New Roman" w:hAnsi="Arial" w:cs="Arial"/>
                <w:b/>
                <w:sz w:val="14"/>
                <w:szCs w:val="14"/>
              </w:rPr>
            </w:pPr>
            <w:r>
              <w:rPr>
                <w:rFonts w:ascii="Arial" w:eastAsia="Times New Roman" w:hAnsi="Arial" w:cs="Arial"/>
                <w:b/>
                <w:sz w:val="14"/>
                <w:szCs w:val="14"/>
              </w:rPr>
              <w:t>-44 584,7</w:t>
            </w:r>
          </w:p>
        </w:tc>
        <w:tc>
          <w:tcPr>
            <w:tcW w:w="912" w:type="dxa"/>
          </w:tcPr>
          <w:p w:rsidR="00E50EC9" w:rsidRPr="00B405E0" w:rsidRDefault="00D6041B" w:rsidP="007E3FD4">
            <w:pPr>
              <w:widowControl w:val="0"/>
              <w:jc w:val="center"/>
              <w:rPr>
                <w:rFonts w:ascii="Arial" w:eastAsia="Times New Roman" w:hAnsi="Arial" w:cs="Arial"/>
                <w:b/>
                <w:sz w:val="14"/>
                <w:szCs w:val="14"/>
              </w:rPr>
            </w:pPr>
            <w:r>
              <w:rPr>
                <w:rFonts w:ascii="Arial" w:eastAsia="Times New Roman" w:hAnsi="Arial" w:cs="Arial"/>
                <w:b/>
                <w:sz w:val="14"/>
                <w:szCs w:val="14"/>
              </w:rPr>
              <w:t>92,</w:t>
            </w:r>
            <w:r w:rsidR="007E3FD4">
              <w:rPr>
                <w:rFonts w:ascii="Arial" w:eastAsia="Times New Roman" w:hAnsi="Arial" w:cs="Arial"/>
                <w:b/>
                <w:sz w:val="14"/>
                <w:szCs w:val="14"/>
              </w:rPr>
              <w:t>1</w:t>
            </w:r>
          </w:p>
        </w:tc>
      </w:tr>
    </w:tbl>
    <w:p w:rsidR="004306B1" w:rsidRDefault="00233E00" w:rsidP="002A4958">
      <w:pPr>
        <w:widowControl w:val="0"/>
        <w:shd w:val="clear" w:color="auto" w:fill="FFFFFF"/>
        <w:spacing w:after="0" w:line="240" w:lineRule="auto"/>
        <w:jc w:val="both"/>
        <w:rPr>
          <w:rFonts w:ascii="Times New Roman" w:eastAsia="Times New Roman" w:hAnsi="Times New Roman" w:cs="Times New Roman"/>
          <w:sz w:val="28"/>
          <w:szCs w:val="28"/>
        </w:rPr>
      </w:pPr>
      <w:r w:rsidRPr="009034EE">
        <w:rPr>
          <w:rFonts w:ascii="Times New Roman" w:eastAsia="Times New Roman" w:hAnsi="Times New Roman" w:cs="Times New Roman"/>
          <w:sz w:val="28"/>
          <w:szCs w:val="28"/>
        </w:rPr>
        <w:tab/>
      </w:r>
    </w:p>
    <w:p w:rsidR="00677716" w:rsidRDefault="00466ABB" w:rsidP="00677716">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В</w:t>
      </w:r>
      <w:r w:rsidR="00677716">
        <w:rPr>
          <w:rFonts w:ascii="Arial" w:eastAsia="Times New Roman" w:hAnsi="Arial" w:cs="Arial"/>
          <w:sz w:val="24"/>
          <w:szCs w:val="24"/>
        </w:rPr>
        <w:t xml:space="preserve"> период с 2018 по 2020 годы зафиксировано ежегодное </w:t>
      </w:r>
      <w:r w:rsidRPr="000F5D17">
        <w:rPr>
          <w:rFonts w:ascii="Arial" w:eastAsia="Times New Roman" w:hAnsi="Arial" w:cs="Arial"/>
          <w:sz w:val="24"/>
          <w:szCs w:val="24"/>
        </w:rPr>
        <w:t>снижение расходной части бюджета Администрации МО «Братский район»</w:t>
      </w:r>
      <w:r w:rsidR="00677716">
        <w:rPr>
          <w:rFonts w:ascii="Arial" w:eastAsia="Times New Roman" w:hAnsi="Arial" w:cs="Arial"/>
          <w:sz w:val="24"/>
          <w:szCs w:val="24"/>
        </w:rPr>
        <w:t xml:space="preserve">. В 2021 году установлен рост расходов к исполнению расходной части 2020 года на </w:t>
      </w:r>
      <w:r w:rsidR="007E3FD4">
        <w:rPr>
          <w:rFonts w:ascii="Arial" w:eastAsia="Times New Roman" w:hAnsi="Arial" w:cs="Arial"/>
          <w:sz w:val="24"/>
          <w:szCs w:val="24"/>
        </w:rPr>
        <w:t>143 243,3</w:t>
      </w:r>
      <w:r w:rsidR="00677716">
        <w:rPr>
          <w:rFonts w:ascii="Arial" w:eastAsia="Times New Roman" w:hAnsi="Arial" w:cs="Arial"/>
          <w:sz w:val="24"/>
          <w:szCs w:val="24"/>
        </w:rPr>
        <w:t xml:space="preserve"> тыс. руб. или </w:t>
      </w:r>
      <w:r w:rsidR="007E3FD4">
        <w:rPr>
          <w:rFonts w:ascii="Arial" w:eastAsia="Times New Roman" w:hAnsi="Arial" w:cs="Arial"/>
          <w:sz w:val="24"/>
          <w:szCs w:val="24"/>
        </w:rPr>
        <w:t>38,2</w:t>
      </w:r>
      <w:r w:rsidR="00677716">
        <w:rPr>
          <w:rFonts w:ascii="Arial" w:eastAsia="Times New Roman" w:hAnsi="Arial" w:cs="Arial"/>
          <w:sz w:val="24"/>
          <w:szCs w:val="24"/>
        </w:rPr>
        <w:t xml:space="preserve">% и составило </w:t>
      </w:r>
      <w:r w:rsidR="007E3FD4">
        <w:rPr>
          <w:rFonts w:ascii="Arial" w:eastAsia="Times New Roman" w:hAnsi="Arial" w:cs="Arial"/>
          <w:sz w:val="24"/>
          <w:szCs w:val="24"/>
        </w:rPr>
        <w:t>518 194,4</w:t>
      </w:r>
      <w:r w:rsidR="00677716">
        <w:rPr>
          <w:rFonts w:ascii="Arial" w:eastAsia="Times New Roman" w:hAnsi="Arial" w:cs="Arial"/>
          <w:sz w:val="24"/>
          <w:szCs w:val="24"/>
        </w:rPr>
        <w:t xml:space="preserve"> </w:t>
      </w:r>
      <w:r w:rsidRPr="000F5D17">
        <w:rPr>
          <w:rFonts w:ascii="Arial" w:eastAsia="Times New Roman" w:hAnsi="Arial" w:cs="Arial"/>
          <w:sz w:val="24"/>
          <w:szCs w:val="24"/>
        </w:rPr>
        <w:t>тыс. руб.</w:t>
      </w:r>
    </w:p>
    <w:p w:rsidR="00677716" w:rsidRPr="00DE6822" w:rsidRDefault="00233E00" w:rsidP="00233E00">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DE6822">
        <w:rPr>
          <w:rFonts w:ascii="Arial" w:eastAsia="Times New Roman" w:hAnsi="Arial" w:cs="Arial"/>
          <w:sz w:val="24"/>
          <w:szCs w:val="24"/>
        </w:rPr>
        <w:t xml:space="preserve">Как видно из таблицы, </w:t>
      </w:r>
      <w:r w:rsidR="00410F58" w:rsidRPr="00DE6822">
        <w:rPr>
          <w:rFonts w:ascii="Arial" w:eastAsia="Times New Roman" w:hAnsi="Arial" w:cs="Arial"/>
          <w:sz w:val="24"/>
          <w:szCs w:val="24"/>
        </w:rPr>
        <w:t>стопроцентно</w:t>
      </w:r>
      <w:r w:rsidR="00677716" w:rsidRPr="00DE6822">
        <w:rPr>
          <w:rFonts w:ascii="Arial" w:eastAsia="Times New Roman" w:hAnsi="Arial" w:cs="Arial"/>
          <w:sz w:val="24"/>
          <w:szCs w:val="24"/>
        </w:rPr>
        <w:t>е</w:t>
      </w:r>
      <w:r w:rsidR="00410F58" w:rsidRPr="00DE6822">
        <w:rPr>
          <w:rFonts w:ascii="Arial" w:eastAsia="Times New Roman" w:hAnsi="Arial" w:cs="Arial"/>
          <w:sz w:val="24"/>
          <w:szCs w:val="24"/>
        </w:rPr>
        <w:t xml:space="preserve"> исполнени</w:t>
      </w:r>
      <w:r w:rsidR="00677716" w:rsidRPr="00DE6822">
        <w:rPr>
          <w:rFonts w:ascii="Arial" w:eastAsia="Times New Roman" w:hAnsi="Arial" w:cs="Arial"/>
          <w:sz w:val="24"/>
          <w:szCs w:val="24"/>
        </w:rPr>
        <w:t>е</w:t>
      </w:r>
      <w:r w:rsidR="00410F58" w:rsidRPr="00DE6822">
        <w:rPr>
          <w:rFonts w:ascii="Arial" w:eastAsia="Times New Roman" w:hAnsi="Arial" w:cs="Arial"/>
          <w:sz w:val="24"/>
          <w:szCs w:val="24"/>
        </w:rPr>
        <w:t xml:space="preserve"> </w:t>
      </w:r>
      <w:r w:rsidRPr="00DE6822">
        <w:rPr>
          <w:rFonts w:ascii="Arial" w:eastAsia="Times New Roman" w:hAnsi="Arial" w:cs="Arial"/>
          <w:sz w:val="24"/>
          <w:szCs w:val="24"/>
        </w:rPr>
        <w:t>от утвержденных</w:t>
      </w:r>
      <w:r w:rsidRPr="00DE6822">
        <w:rPr>
          <w:rFonts w:ascii="Times New Roman" w:eastAsia="Times New Roman" w:hAnsi="Times New Roman" w:cs="Times New Roman"/>
          <w:sz w:val="24"/>
          <w:szCs w:val="24"/>
        </w:rPr>
        <w:t xml:space="preserve"> </w:t>
      </w:r>
      <w:r w:rsidRPr="00DE6822">
        <w:rPr>
          <w:rFonts w:ascii="Arial" w:eastAsia="Times New Roman" w:hAnsi="Arial" w:cs="Arial"/>
          <w:sz w:val="24"/>
          <w:szCs w:val="24"/>
        </w:rPr>
        <w:t xml:space="preserve">бюджетных ассигнований </w:t>
      </w:r>
      <w:r w:rsidR="00410F58" w:rsidRPr="00DE6822">
        <w:rPr>
          <w:rFonts w:ascii="Arial" w:eastAsia="Times New Roman" w:hAnsi="Arial" w:cs="Arial"/>
          <w:sz w:val="24"/>
          <w:szCs w:val="24"/>
        </w:rPr>
        <w:t>установлено</w:t>
      </w:r>
      <w:r w:rsidR="00677716" w:rsidRPr="00DE6822">
        <w:rPr>
          <w:rFonts w:ascii="Arial" w:eastAsia="Times New Roman" w:hAnsi="Arial" w:cs="Arial"/>
          <w:sz w:val="24"/>
          <w:szCs w:val="24"/>
        </w:rPr>
        <w:t xml:space="preserve"> по подразделу «Дорожное хозяйство (дорожные фонды) </w:t>
      </w:r>
      <w:r w:rsidR="00677716" w:rsidRPr="00DE6822">
        <w:rPr>
          <w:rFonts w:ascii="Arial" w:eastAsia="Times New Roman" w:hAnsi="Arial" w:cs="Arial"/>
          <w:sz w:val="24"/>
          <w:szCs w:val="24"/>
          <w:shd w:val="clear" w:color="auto" w:fill="FFFFFF"/>
        </w:rPr>
        <w:t>– 100% или 33 768,9 тыс. руб.</w:t>
      </w:r>
    </w:p>
    <w:p w:rsidR="0057753E" w:rsidRDefault="0057753E" w:rsidP="00233E00">
      <w:pPr>
        <w:widowControl w:val="0"/>
        <w:shd w:val="clear" w:color="auto" w:fill="FFFFFF"/>
        <w:spacing w:after="0" w:line="240" w:lineRule="auto"/>
        <w:ind w:firstLine="708"/>
        <w:jc w:val="both"/>
        <w:rPr>
          <w:rFonts w:ascii="Arial" w:eastAsia="Times New Roman" w:hAnsi="Arial" w:cs="Arial"/>
          <w:sz w:val="24"/>
          <w:szCs w:val="24"/>
        </w:rPr>
      </w:pPr>
      <w:r w:rsidRPr="0020037E">
        <w:rPr>
          <w:rFonts w:ascii="Arial" w:eastAsia="Times New Roman" w:hAnsi="Arial" w:cs="Arial"/>
          <w:sz w:val="24"/>
          <w:szCs w:val="24"/>
        </w:rPr>
        <w:t>Высокий процент исполнения от плановых показателей определен по</w:t>
      </w:r>
      <w:r w:rsidRPr="000F5D17">
        <w:rPr>
          <w:rFonts w:ascii="Arial" w:eastAsia="Times New Roman" w:hAnsi="Arial" w:cs="Arial"/>
          <w:sz w:val="24"/>
          <w:szCs w:val="24"/>
        </w:rPr>
        <w:t xml:space="preserve"> разделам:</w:t>
      </w:r>
    </w:p>
    <w:p w:rsidR="00F35234" w:rsidRPr="000F5D17" w:rsidRDefault="00F35234" w:rsidP="00F35234">
      <w:pPr>
        <w:widowControl w:val="0"/>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 xml:space="preserve">09 </w:t>
      </w:r>
      <w:r w:rsidRPr="000F5D17">
        <w:rPr>
          <w:rFonts w:ascii="Arial" w:eastAsia="Times New Roman" w:hAnsi="Arial" w:cs="Arial"/>
          <w:sz w:val="24"/>
          <w:szCs w:val="24"/>
          <w:shd w:val="clear" w:color="auto" w:fill="FFFFFF"/>
        </w:rPr>
        <w:t>«Здравоохранение»</w:t>
      </w:r>
      <w:r w:rsidRPr="000F5D17">
        <w:rPr>
          <w:rFonts w:ascii="Arial" w:eastAsia="Times New Roman" w:hAnsi="Arial" w:cs="Arial"/>
          <w:sz w:val="24"/>
          <w:szCs w:val="24"/>
        </w:rPr>
        <w:t xml:space="preserve"> </w:t>
      </w:r>
      <w:r w:rsidRPr="000F5D17">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99,9</w:t>
      </w:r>
      <w:r w:rsidRPr="000F5D17">
        <w:rPr>
          <w:rFonts w:ascii="Arial" w:eastAsia="Times New Roman" w:hAnsi="Arial" w:cs="Arial"/>
          <w:sz w:val="24"/>
          <w:szCs w:val="24"/>
        </w:rPr>
        <w:t xml:space="preserve">% или </w:t>
      </w:r>
      <w:r>
        <w:rPr>
          <w:rFonts w:ascii="Arial" w:eastAsia="Times New Roman" w:hAnsi="Arial" w:cs="Arial"/>
          <w:sz w:val="24"/>
          <w:szCs w:val="24"/>
        </w:rPr>
        <w:t>977,5</w:t>
      </w:r>
      <w:r w:rsidRPr="000F5D17">
        <w:rPr>
          <w:rFonts w:ascii="Arial" w:eastAsia="Times New Roman" w:hAnsi="Arial" w:cs="Arial"/>
          <w:sz w:val="24"/>
          <w:szCs w:val="24"/>
        </w:rPr>
        <w:t xml:space="preserve"> тыс. руб.</w:t>
      </w:r>
      <w:r>
        <w:rPr>
          <w:rFonts w:ascii="Arial" w:eastAsia="Times New Roman" w:hAnsi="Arial" w:cs="Arial"/>
          <w:sz w:val="24"/>
          <w:szCs w:val="24"/>
        </w:rPr>
        <w:t xml:space="preserve"> с сокращением расходов </w:t>
      </w:r>
      <w:r w:rsidR="00D20644">
        <w:rPr>
          <w:rFonts w:ascii="Arial" w:eastAsia="Times New Roman" w:hAnsi="Arial" w:cs="Arial"/>
          <w:sz w:val="24"/>
          <w:szCs w:val="24"/>
        </w:rPr>
        <w:t>к 2020 году на 2 434,0 тыс. рублей</w:t>
      </w:r>
      <w:r w:rsidRPr="000F5D17">
        <w:rPr>
          <w:rFonts w:ascii="Arial" w:eastAsia="Times New Roman" w:hAnsi="Arial" w:cs="Arial"/>
          <w:sz w:val="24"/>
          <w:szCs w:val="24"/>
        </w:rPr>
        <w:t>;</w:t>
      </w:r>
    </w:p>
    <w:p w:rsidR="00421B72" w:rsidRPr="000F5D17" w:rsidRDefault="00421B72" w:rsidP="00421B72">
      <w:pPr>
        <w:widowControl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02 «Национальная оборона» </w:t>
      </w:r>
      <w:r w:rsidRPr="000F5D17">
        <w:rPr>
          <w:rFonts w:ascii="Arial" w:eastAsia="Times New Roman" w:hAnsi="Arial" w:cs="Arial"/>
          <w:sz w:val="24"/>
          <w:szCs w:val="24"/>
          <w:shd w:val="clear" w:color="auto" w:fill="FFFFFF"/>
        </w:rPr>
        <w:t>– 9</w:t>
      </w:r>
      <w:r>
        <w:rPr>
          <w:rFonts w:ascii="Arial" w:eastAsia="Times New Roman" w:hAnsi="Arial" w:cs="Arial"/>
          <w:sz w:val="24"/>
          <w:szCs w:val="24"/>
          <w:shd w:val="clear" w:color="auto" w:fill="FFFFFF"/>
        </w:rPr>
        <w:t>9,7</w:t>
      </w:r>
      <w:r w:rsidRPr="000F5D17">
        <w:rPr>
          <w:rFonts w:ascii="Arial" w:eastAsia="Times New Roman" w:hAnsi="Arial" w:cs="Arial"/>
          <w:sz w:val="24"/>
          <w:szCs w:val="24"/>
        </w:rPr>
        <w:t xml:space="preserve">% или </w:t>
      </w:r>
      <w:r>
        <w:rPr>
          <w:rFonts w:ascii="Arial" w:eastAsia="Times New Roman" w:hAnsi="Arial" w:cs="Arial"/>
          <w:sz w:val="24"/>
          <w:szCs w:val="24"/>
        </w:rPr>
        <w:t>169,5</w:t>
      </w:r>
      <w:r w:rsidRPr="000F5D17">
        <w:rPr>
          <w:rFonts w:ascii="Arial" w:eastAsia="Times New Roman" w:hAnsi="Arial" w:cs="Arial"/>
          <w:sz w:val="24"/>
          <w:szCs w:val="24"/>
        </w:rPr>
        <w:t xml:space="preserve"> тыс. руб.</w:t>
      </w:r>
      <w:r w:rsidR="008D5741">
        <w:rPr>
          <w:rFonts w:ascii="Arial" w:eastAsia="Times New Roman" w:hAnsi="Arial" w:cs="Arial"/>
          <w:sz w:val="24"/>
          <w:szCs w:val="24"/>
        </w:rPr>
        <w:t xml:space="preserve"> с увеличением от предыдущего финансового года на 81,6 тыс. рублей;</w:t>
      </w:r>
    </w:p>
    <w:p w:rsidR="008D5741" w:rsidRPr="000F5D17" w:rsidRDefault="008D5741" w:rsidP="008D5741">
      <w:pPr>
        <w:widowControl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06 «Охрана окружающей среды» </w:t>
      </w:r>
      <w:r w:rsidRPr="000F5D17">
        <w:rPr>
          <w:rFonts w:ascii="Arial" w:eastAsia="Times New Roman" w:hAnsi="Arial" w:cs="Arial"/>
          <w:sz w:val="24"/>
          <w:szCs w:val="24"/>
          <w:shd w:val="clear" w:color="auto" w:fill="FFFFFF"/>
        </w:rPr>
        <w:t>– 9</w:t>
      </w:r>
      <w:r>
        <w:rPr>
          <w:rFonts w:ascii="Arial" w:eastAsia="Times New Roman" w:hAnsi="Arial" w:cs="Arial"/>
          <w:sz w:val="24"/>
          <w:szCs w:val="24"/>
          <w:shd w:val="clear" w:color="auto" w:fill="FFFFFF"/>
        </w:rPr>
        <w:t>9,2</w:t>
      </w:r>
      <w:r w:rsidRPr="000F5D17">
        <w:rPr>
          <w:rFonts w:ascii="Arial" w:eastAsia="Times New Roman" w:hAnsi="Arial" w:cs="Arial"/>
          <w:sz w:val="24"/>
          <w:szCs w:val="24"/>
        </w:rPr>
        <w:t xml:space="preserve">% или </w:t>
      </w:r>
      <w:r>
        <w:rPr>
          <w:rFonts w:ascii="Arial" w:eastAsia="Times New Roman" w:hAnsi="Arial" w:cs="Arial"/>
          <w:sz w:val="24"/>
          <w:szCs w:val="24"/>
        </w:rPr>
        <w:t xml:space="preserve">10 671,1 </w:t>
      </w:r>
      <w:r w:rsidRPr="000F5D17">
        <w:rPr>
          <w:rFonts w:ascii="Arial" w:eastAsia="Times New Roman" w:hAnsi="Arial" w:cs="Arial"/>
          <w:sz w:val="24"/>
          <w:szCs w:val="24"/>
        </w:rPr>
        <w:t>тыс. руб.</w:t>
      </w:r>
      <w:r>
        <w:rPr>
          <w:rFonts w:ascii="Arial" w:eastAsia="Times New Roman" w:hAnsi="Arial" w:cs="Arial"/>
          <w:sz w:val="24"/>
          <w:szCs w:val="24"/>
        </w:rPr>
        <w:t xml:space="preserve"> с увеличением от предыдущего финансового года на </w:t>
      </w:r>
      <w:r w:rsidR="00BC6779">
        <w:rPr>
          <w:rFonts w:ascii="Arial" w:eastAsia="Times New Roman" w:hAnsi="Arial" w:cs="Arial"/>
          <w:sz w:val="24"/>
          <w:szCs w:val="24"/>
        </w:rPr>
        <w:t>8 997,7</w:t>
      </w:r>
      <w:r>
        <w:rPr>
          <w:rFonts w:ascii="Arial" w:eastAsia="Times New Roman" w:hAnsi="Arial" w:cs="Arial"/>
          <w:sz w:val="24"/>
          <w:szCs w:val="24"/>
        </w:rPr>
        <w:t xml:space="preserve"> тыс. рублей;</w:t>
      </w:r>
    </w:p>
    <w:p w:rsidR="00144561" w:rsidRPr="000F5D17" w:rsidRDefault="00BC6779" w:rsidP="00144561">
      <w:pPr>
        <w:widowControl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04 «</w:t>
      </w:r>
      <w:r w:rsidR="00144561">
        <w:rPr>
          <w:rFonts w:ascii="Arial" w:eastAsia="Times New Roman" w:hAnsi="Arial" w:cs="Arial"/>
          <w:sz w:val="24"/>
          <w:szCs w:val="24"/>
        </w:rPr>
        <w:t>Национальная экономика»</w:t>
      </w:r>
      <w:r w:rsidR="00144561" w:rsidRPr="00144561">
        <w:rPr>
          <w:rFonts w:ascii="Arial" w:eastAsia="Times New Roman" w:hAnsi="Arial" w:cs="Arial"/>
          <w:sz w:val="24"/>
          <w:szCs w:val="24"/>
          <w:shd w:val="clear" w:color="auto" w:fill="FFFFFF"/>
        </w:rPr>
        <w:t xml:space="preserve"> </w:t>
      </w:r>
      <w:r w:rsidR="00144561" w:rsidRPr="000F5D17">
        <w:rPr>
          <w:rFonts w:ascii="Arial" w:eastAsia="Times New Roman" w:hAnsi="Arial" w:cs="Arial"/>
          <w:sz w:val="24"/>
          <w:szCs w:val="24"/>
          <w:shd w:val="clear" w:color="auto" w:fill="FFFFFF"/>
        </w:rPr>
        <w:t>– 9</w:t>
      </w:r>
      <w:r w:rsidR="00144561">
        <w:rPr>
          <w:rFonts w:ascii="Arial" w:eastAsia="Times New Roman" w:hAnsi="Arial" w:cs="Arial"/>
          <w:sz w:val="24"/>
          <w:szCs w:val="24"/>
          <w:shd w:val="clear" w:color="auto" w:fill="FFFFFF"/>
        </w:rPr>
        <w:t>9,1</w:t>
      </w:r>
      <w:r w:rsidR="00144561" w:rsidRPr="000F5D17">
        <w:rPr>
          <w:rFonts w:ascii="Arial" w:eastAsia="Times New Roman" w:hAnsi="Arial" w:cs="Arial"/>
          <w:sz w:val="24"/>
          <w:szCs w:val="24"/>
        </w:rPr>
        <w:t xml:space="preserve">% или </w:t>
      </w:r>
      <w:r w:rsidR="00144561">
        <w:rPr>
          <w:rFonts w:ascii="Arial" w:eastAsia="Times New Roman" w:hAnsi="Arial" w:cs="Arial"/>
          <w:sz w:val="24"/>
          <w:szCs w:val="24"/>
        </w:rPr>
        <w:t xml:space="preserve">35 459,3 </w:t>
      </w:r>
      <w:r w:rsidR="00144561" w:rsidRPr="000F5D17">
        <w:rPr>
          <w:rFonts w:ascii="Arial" w:eastAsia="Times New Roman" w:hAnsi="Arial" w:cs="Arial"/>
          <w:sz w:val="24"/>
          <w:szCs w:val="24"/>
        </w:rPr>
        <w:t>тыс. руб</w:t>
      </w:r>
      <w:r w:rsidR="00144561">
        <w:rPr>
          <w:rFonts w:ascii="Arial" w:eastAsia="Times New Roman" w:hAnsi="Arial" w:cs="Arial"/>
          <w:sz w:val="24"/>
          <w:szCs w:val="24"/>
        </w:rPr>
        <w:t>лей с увеличением от предыдущего финансового года на 6 294 тыс. рублей;</w:t>
      </w:r>
    </w:p>
    <w:p w:rsidR="00F35234" w:rsidRPr="000F5D17" w:rsidRDefault="00144561" w:rsidP="00F35234">
      <w:pPr>
        <w:widowControl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01 «Общегосударственные вопросы»</w:t>
      </w:r>
      <w:r w:rsidR="00F35234" w:rsidRPr="00F35234">
        <w:rPr>
          <w:rFonts w:ascii="Arial" w:eastAsia="Times New Roman" w:hAnsi="Arial" w:cs="Arial"/>
          <w:sz w:val="24"/>
          <w:szCs w:val="24"/>
          <w:shd w:val="clear" w:color="auto" w:fill="FFFFFF"/>
        </w:rPr>
        <w:t xml:space="preserve"> </w:t>
      </w:r>
      <w:r w:rsidR="00F35234" w:rsidRPr="000F5D17">
        <w:rPr>
          <w:rFonts w:ascii="Arial" w:eastAsia="Times New Roman" w:hAnsi="Arial" w:cs="Arial"/>
          <w:sz w:val="24"/>
          <w:szCs w:val="24"/>
          <w:shd w:val="clear" w:color="auto" w:fill="FFFFFF"/>
        </w:rPr>
        <w:t>– 9</w:t>
      </w:r>
      <w:r w:rsidR="00F35234">
        <w:rPr>
          <w:rFonts w:ascii="Arial" w:eastAsia="Times New Roman" w:hAnsi="Arial" w:cs="Arial"/>
          <w:sz w:val="24"/>
          <w:szCs w:val="24"/>
          <w:shd w:val="clear" w:color="auto" w:fill="FFFFFF"/>
        </w:rPr>
        <w:t>8,9</w:t>
      </w:r>
      <w:r w:rsidR="00F35234" w:rsidRPr="000F5D17">
        <w:rPr>
          <w:rFonts w:ascii="Arial" w:eastAsia="Times New Roman" w:hAnsi="Arial" w:cs="Arial"/>
          <w:sz w:val="24"/>
          <w:szCs w:val="24"/>
        </w:rPr>
        <w:t xml:space="preserve">% или </w:t>
      </w:r>
      <w:r w:rsidR="00F35234">
        <w:rPr>
          <w:rFonts w:ascii="Arial" w:eastAsia="Times New Roman" w:hAnsi="Arial" w:cs="Arial"/>
          <w:sz w:val="24"/>
          <w:szCs w:val="24"/>
        </w:rPr>
        <w:t xml:space="preserve">108 446,9 </w:t>
      </w:r>
      <w:r w:rsidR="00F35234" w:rsidRPr="000F5D17">
        <w:rPr>
          <w:rFonts w:ascii="Arial" w:eastAsia="Times New Roman" w:hAnsi="Arial" w:cs="Arial"/>
          <w:sz w:val="24"/>
          <w:szCs w:val="24"/>
        </w:rPr>
        <w:t>тыс. руб.</w:t>
      </w:r>
      <w:r w:rsidR="00F35234">
        <w:rPr>
          <w:rFonts w:ascii="Arial" w:eastAsia="Times New Roman" w:hAnsi="Arial" w:cs="Arial"/>
          <w:sz w:val="24"/>
          <w:szCs w:val="24"/>
        </w:rPr>
        <w:t xml:space="preserve"> с увеличением от предыдущего финансового года на 7 506,7 тыс. рублей;</w:t>
      </w:r>
    </w:p>
    <w:p w:rsidR="00D20644" w:rsidRPr="000F5D17" w:rsidRDefault="0057753E" w:rsidP="00D20644">
      <w:pPr>
        <w:widowControl w:val="0"/>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 xml:space="preserve">10 «Социальная политика» </w:t>
      </w:r>
      <w:r w:rsidRPr="000F5D17">
        <w:rPr>
          <w:rFonts w:ascii="Arial" w:eastAsia="Times New Roman" w:hAnsi="Arial" w:cs="Arial"/>
          <w:sz w:val="24"/>
          <w:szCs w:val="24"/>
          <w:shd w:val="clear" w:color="auto" w:fill="FFFFFF"/>
        </w:rPr>
        <w:t>– 98,</w:t>
      </w:r>
      <w:r w:rsidR="00D20644">
        <w:rPr>
          <w:rFonts w:ascii="Arial" w:eastAsia="Times New Roman" w:hAnsi="Arial" w:cs="Arial"/>
          <w:sz w:val="24"/>
          <w:szCs w:val="24"/>
          <w:shd w:val="clear" w:color="auto" w:fill="FFFFFF"/>
        </w:rPr>
        <w:t>0</w:t>
      </w:r>
      <w:r w:rsidR="00DD5493"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shd w:val="clear" w:color="auto" w:fill="FFFFFF"/>
        </w:rPr>
        <w:t xml:space="preserve"> или </w:t>
      </w:r>
      <w:r w:rsidR="00D20644">
        <w:rPr>
          <w:rFonts w:ascii="Arial" w:eastAsia="Times New Roman" w:hAnsi="Arial" w:cs="Arial"/>
          <w:sz w:val="24"/>
          <w:szCs w:val="24"/>
        </w:rPr>
        <w:t>49 987,4</w:t>
      </w:r>
      <w:r w:rsidRPr="000F5D17">
        <w:rPr>
          <w:rFonts w:ascii="Arial" w:eastAsia="Times New Roman" w:hAnsi="Arial" w:cs="Arial"/>
          <w:sz w:val="24"/>
          <w:szCs w:val="24"/>
        </w:rPr>
        <w:t xml:space="preserve"> </w:t>
      </w:r>
      <w:r w:rsidRPr="000F5D17">
        <w:rPr>
          <w:rFonts w:ascii="Arial" w:eastAsia="Times New Roman" w:hAnsi="Arial" w:cs="Arial"/>
          <w:sz w:val="24"/>
          <w:szCs w:val="24"/>
          <w:shd w:val="clear" w:color="auto" w:fill="FFFFFF"/>
        </w:rPr>
        <w:t>тыс. рублей</w:t>
      </w:r>
      <w:r w:rsidR="00D20644" w:rsidRPr="00D20644">
        <w:rPr>
          <w:rFonts w:ascii="Arial" w:eastAsia="Times New Roman" w:hAnsi="Arial" w:cs="Arial"/>
          <w:sz w:val="24"/>
          <w:szCs w:val="24"/>
        </w:rPr>
        <w:t xml:space="preserve"> </w:t>
      </w:r>
      <w:r w:rsidR="00D20644">
        <w:rPr>
          <w:rFonts w:ascii="Arial" w:eastAsia="Times New Roman" w:hAnsi="Arial" w:cs="Arial"/>
          <w:sz w:val="24"/>
          <w:szCs w:val="24"/>
        </w:rPr>
        <w:t>с увеличением от предыдущего финансового года на 7 426,2 тыс. рублей.</w:t>
      </w:r>
    </w:p>
    <w:p w:rsidR="00111462" w:rsidRPr="000F5D17" w:rsidRDefault="00B73E19" w:rsidP="00B73E19">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Самый низкий процент исполнения от утвержденных бюджетных назначений</w:t>
      </w:r>
      <w:r w:rsidR="000E2FA4">
        <w:rPr>
          <w:rFonts w:ascii="Arial" w:eastAsia="Times New Roman" w:hAnsi="Arial" w:cs="Arial"/>
          <w:sz w:val="24"/>
          <w:szCs w:val="24"/>
        </w:rPr>
        <w:t xml:space="preserve"> </w:t>
      </w:r>
      <w:r w:rsidRPr="000F5D17">
        <w:rPr>
          <w:rFonts w:ascii="Arial" w:eastAsia="Times New Roman" w:hAnsi="Arial" w:cs="Arial"/>
          <w:sz w:val="24"/>
          <w:szCs w:val="24"/>
        </w:rPr>
        <w:t xml:space="preserve">выявлен по разделу </w:t>
      </w:r>
      <w:r w:rsidR="00806883" w:rsidRPr="000F5D17">
        <w:rPr>
          <w:rFonts w:ascii="Arial" w:eastAsia="Times New Roman" w:hAnsi="Arial" w:cs="Arial"/>
          <w:sz w:val="24"/>
          <w:szCs w:val="24"/>
        </w:rPr>
        <w:t>0</w:t>
      </w:r>
      <w:r w:rsidR="000E2FA4">
        <w:rPr>
          <w:rFonts w:ascii="Arial" w:eastAsia="Times New Roman" w:hAnsi="Arial" w:cs="Arial"/>
          <w:sz w:val="24"/>
          <w:szCs w:val="24"/>
        </w:rPr>
        <w:t>5</w:t>
      </w:r>
      <w:r w:rsidR="00C21195" w:rsidRPr="000F5D17">
        <w:rPr>
          <w:rFonts w:ascii="Arial" w:eastAsia="Times New Roman" w:hAnsi="Arial" w:cs="Arial"/>
          <w:sz w:val="24"/>
          <w:szCs w:val="24"/>
        </w:rPr>
        <w:t xml:space="preserve"> «</w:t>
      </w:r>
      <w:r w:rsidR="000E2FA4">
        <w:rPr>
          <w:rFonts w:ascii="Arial" w:eastAsia="Times New Roman" w:hAnsi="Arial" w:cs="Arial"/>
          <w:sz w:val="24"/>
          <w:szCs w:val="24"/>
        </w:rPr>
        <w:t>Жилищно-коммунальное хозяйство</w:t>
      </w:r>
      <w:r w:rsidR="00806883" w:rsidRPr="000F5D17">
        <w:rPr>
          <w:rFonts w:ascii="Arial" w:eastAsia="Times New Roman" w:hAnsi="Arial" w:cs="Arial"/>
          <w:sz w:val="24"/>
          <w:szCs w:val="24"/>
        </w:rPr>
        <w:t>»</w:t>
      </w:r>
      <w:r w:rsidRPr="000F5D17">
        <w:rPr>
          <w:rFonts w:ascii="Arial" w:eastAsia="Times New Roman" w:hAnsi="Arial" w:cs="Arial"/>
          <w:sz w:val="24"/>
          <w:szCs w:val="24"/>
          <w:shd w:val="clear" w:color="auto" w:fill="FFFFFF"/>
        </w:rPr>
        <w:t xml:space="preserve"> –</w:t>
      </w:r>
      <w:r w:rsidR="00806883" w:rsidRPr="000F5D17">
        <w:rPr>
          <w:rFonts w:ascii="Arial" w:eastAsia="Times New Roman" w:hAnsi="Arial" w:cs="Arial"/>
          <w:sz w:val="24"/>
          <w:szCs w:val="24"/>
        </w:rPr>
        <w:t xml:space="preserve"> </w:t>
      </w:r>
      <w:r w:rsidR="000E2FA4">
        <w:rPr>
          <w:rFonts w:ascii="Arial" w:eastAsia="Times New Roman" w:hAnsi="Arial" w:cs="Arial"/>
          <w:sz w:val="24"/>
          <w:szCs w:val="24"/>
        </w:rPr>
        <w:t>82,1</w:t>
      </w:r>
      <w:r w:rsidRPr="000F5D17">
        <w:rPr>
          <w:rFonts w:ascii="Arial" w:eastAsia="Times New Roman" w:hAnsi="Arial" w:cs="Arial"/>
          <w:sz w:val="24"/>
          <w:szCs w:val="24"/>
        </w:rPr>
        <w:t>%</w:t>
      </w:r>
      <w:r w:rsidR="000E2FA4">
        <w:rPr>
          <w:rFonts w:ascii="Arial" w:eastAsia="Times New Roman" w:hAnsi="Arial" w:cs="Arial"/>
          <w:sz w:val="24"/>
          <w:szCs w:val="24"/>
        </w:rPr>
        <w:t xml:space="preserve"> или 78 246,7 тыс. руб.</w:t>
      </w:r>
      <w:r w:rsidR="00C21195" w:rsidRPr="000F5D17">
        <w:rPr>
          <w:rFonts w:ascii="Arial" w:eastAsia="Times New Roman" w:hAnsi="Arial" w:cs="Arial"/>
          <w:sz w:val="24"/>
          <w:szCs w:val="24"/>
        </w:rPr>
        <w:t xml:space="preserve"> </w:t>
      </w:r>
      <w:r w:rsidR="00AB3DFB" w:rsidRPr="0020037E">
        <w:rPr>
          <w:rFonts w:ascii="Arial" w:eastAsia="Times New Roman" w:hAnsi="Arial" w:cs="Arial"/>
          <w:sz w:val="24"/>
          <w:szCs w:val="24"/>
        </w:rPr>
        <w:t>Информации о причинах низкого исполнения в пояснительной записке отсутствует.</w:t>
      </w:r>
    </w:p>
    <w:p w:rsidR="00284F61" w:rsidRDefault="002745CC" w:rsidP="00B73E19">
      <w:pPr>
        <w:widowControl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Наибольший у</w:t>
      </w:r>
      <w:r w:rsidR="00B73E19" w:rsidRPr="000F5D17">
        <w:rPr>
          <w:rFonts w:ascii="Arial" w:eastAsia="Times New Roman" w:hAnsi="Arial" w:cs="Arial"/>
          <w:sz w:val="24"/>
          <w:szCs w:val="24"/>
        </w:rPr>
        <w:t>дельный вес в общей сумме расходов бюджета по разделам бюджетной классификации установлен по разделам</w:t>
      </w:r>
      <w:r w:rsidR="00284F61" w:rsidRPr="000F5D17">
        <w:rPr>
          <w:rFonts w:ascii="Arial" w:eastAsia="Times New Roman" w:hAnsi="Arial" w:cs="Arial"/>
          <w:sz w:val="24"/>
          <w:szCs w:val="24"/>
        </w:rPr>
        <w:t>:</w:t>
      </w:r>
    </w:p>
    <w:p w:rsidR="00FD10E6" w:rsidRPr="000F5D17" w:rsidRDefault="00FD10E6" w:rsidP="00FD10E6">
      <w:pPr>
        <w:widowControl w:val="0"/>
        <w:spacing w:after="0" w:line="240" w:lineRule="auto"/>
        <w:ind w:firstLine="708"/>
        <w:jc w:val="both"/>
        <w:rPr>
          <w:rFonts w:ascii="Arial" w:eastAsia="Times New Roman" w:hAnsi="Arial" w:cs="Arial"/>
          <w:sz w:val="24"/>
          <w:szCs w:val="24"/>
          <w:shd w:val="clear" w:color="auto" w:fill="FFFFFF"/>
        </w:rPr>
      </w:pPr>
      <w:r>
        <w:rPr>
          <w:rFonts w:ascii="Arial" w:eastAsia="Times New Roman" w:hAnsi="Arial" w:cs="Arial"/>
          <w:sz w:val="24"/>
          <w:szCs w:val="24"/>
        </w:rPr>
        <w:t>07 «Образование»</w:t>
      </w:r>
      <w:r w:rsidRPr="00FD10E6">
        <w:rPr>
          <w:rFonts w:ascii="Arial" w:eastAsia="Times New Roman" w:hAnsi="Arial" w:cs="Arial"/>
          <w:sz w:val="24"/>
          <w:szCs w:val="24"/>
          <w:shd w:val="clear" w:color="auto" w:fill="FFFFFF"/>
        </w:rPr>
        <w:t xml:space="preserve"> </w:t>
      </w:r>
      <w:r w:rsidRPr="000F5D17">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26,8</w:t>
      </w:r>
      <w:r w:rsidRPr="000F5D17">
        <w:rPr>
          <w:rFonts w:ascii="Arial" w:eastAsia="Times New Roman" w:hAnsi="Arial" w:cs="Arial"/>
          <w:sz w:val="24"/>
          <w:szCs w:val="24"/>
          <w:shd w:val="clear" w:color="auto" w:fill="FFFFFF"/>
        </w:rPr>
        <w:t xml:space="preserve">% или </w:t>
      </w:r>
      <w:r>
        <w:rPr>
          <w:rFonts w:ascii="Arial" w:eastAsia="Times New Roman" w:hAnsi="Arial" w:cs="Arial"/>
          <w:sz w:val="24"/>
          <w:szCs w:val="24"/>
          <w:shd w:val="clear" w:color="auto" w:fill="FFFFFF"/>
        </w:rPr>
        <w:t>139 124,8</w:t>
      </w:r>
      <w:r w:rsidRPr="000F5D17">
        <w:rPr>
          <w:rFonts w:ascii="Arial" w:eastAsia="Times New Roman" w:hAnsi="Arial" w:cs="Arial"/>
          <w:sz w:val="24"/>
          <w:szCs w:val="24"/>
          <w:shd w:val="clear" w:color="auto" w:fill="FFFFFF"/>
        </w:rPr>
        <w:t xml:space="preserve"> тыс. руб., что </w:t>
      </w:r>
      <w:r>
        <w:rPr>
          <w:rFonts w:ascii="Arial" w:eastAsia="Times New Roman" w:hAnsi="Arial" w:cs="Arial"/>
          <w:sz w:val="24"/>
          <w:szCs w:val="24"/>
          <w:shd w:val="clear" w:color="auto" w:fill="FFFFFF"/>
        </w:rPr>
        <w:t>выше</w:t>
      </w:r>
      <w:r w:rsidRPr="000F5D17">
        <w:rPr>
          <w:rFonts w:ascii="Arial" w:eastAsia="Times New Roman" w:hAnsi="Arial" w:cs="Arial"/>
          <w:sz w:val="24"/>
          <w:szCs w:val="24"/>
          <w:shd w:val="clear" w:color="auto" w:fill="FFFFFF"/>
        </w:rPr>
        <w:t xml:space="preserve"> расходов 20</w:t>
      </w:r>
      <w:r>
        <w:rPr>
          <w:rFonts w:ascii="Arial" w:eastAsia="Times New Roman" w:hAnsi="Arial" w:cs="Arial"/>
          <w:sz w:val="24"/>
          <w:szCs w:val="24"/>
          <w:shd w:val="clear" w:color="auto" w:fill="FFFFFF"/>
        </w:rPr>
        <w:t>20</w:t>
      </w:r>
      <w:r w:rsidRPr="000F5D17">
        <w:rPr>
          <w:rFonts w:ascii="Arial" w:eastAsia="Times New Roman" w:hAnsi="Arial" w:cs="Arial"/>
          <w:sz w:val="24"/>
          <w:szCs w:val="24"/>
          <w:shd w:val="clear" w:color="auto" w:fill="FFFFFF"/>
        </w:rPr>
        <w:t xml:space="preserve"> год</w:t>
      </w:r>
      <w:r>
        <w:rPr>
          <w:rFonts w:ascii="Arial" w:eastAsia="Times New Roman" w:hAnsi="Arial" w:cs="Arial"/>
          <w:sz w:val="24"/>
          <w:szCs w:val="24"/>
          <w:shd w:val="clear" w:color="auto" w:fill="FFFFFF"/>
        </w:rPr>
        <w:t>а на 63 396,3</w:t>
      </w:r>
      <w:r w:rsidRPr="000F5D17">
        <w:rPr>
          <w:rFonts w:ascii="Arial" w:eastAsia="Times New Roman" w:hAnsi="Arial" w:cs="Arial"/>
          <w:sz w:val="24"/>
          <w:szCs w:val="24"/>
          <w:shd w:val="clear" w:color="auto" w:fill="FFFFFF"/>
        </w:rPr>
        <w:t xml:space="preserve"> тыс. руб. или на </w:t>
      </w:r>
      <w:r>
        <w:rPr>
          <w:rFonts w:ascii="Arial" w:eastAsia="Times New Roman" w:hAnsi="Arial" w:cs="Arial"/>
          <w:sz w:val="24"/>
          <w:szCs w:val="24"/>
          <w:shd w:val="clear" w:color="auto" w:fill="FFFFFF"/>
        </w:rPr>
        <w:t>83,7</w:t>
      </w:r>
      <w:r w:rsidRPr="000F5D17">
        <w:rPr>
          <w:rFonts w:ascii="Arial" w:eastAsia="Times New Roman" w:hAnsi="Arial" w:cs="Arial"/>
          <w:sz w:val="24"/>
          <w:szCs w:val="24"/>
          <w:shd w:val="clear" w:color="auto" w:fill="FFFFFF"/>
        </w:rPr>
        <w:t>%;</w:t>
      </w:r>
    </w:p>
    <w:p w:rsidR="00284F61" w:rsidRPr="000F5D17" w:rsidRDefault="00B73E19" w:rsidP="00B73E19">
      <w:pPr>
        <w:widowControl w:val="0"/>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rPr>
        <w:t>01 «Общегосударственные вопросы</w:t>
      </w:r>
      <w:r w:rsidRPr="000F5D17">
        <w:rPr>
          <w:rFonts w:ascii="Arial" w:eastAsia="Times New Roman" w:hAnsi="Arial" w:cs="Arial"/>
          <w:sz w:val="24"/>
          <w:szCs w:val="24"/>
          <w:shd w:val="clear" w:color="auto" w:fill="FFFFFF"/>
        </w:rPr>
        <w:t>» – 2</w:t>
      </w:r>
      <w:r w:rsidR="008F7704">
        <w:rPr>
          <w:rFonts w:ascii="Arial" w:eastAsia="Times New Roman" w:hAnsi="Arial" w:cs="Arial"/>
          <w:sz w:val="24"/>
          <w:szCs w:val="24"/>
          <w:shd w:val="clear" w:color="auto" w:fill="FFFFFF"/>
        </w:rPr>
        <w:t>0,9</w:t>
      </w:r>
      <w:r w:rsidRPr="000F5D17">
        <w:rPr>
          <w:rFonts w:ascii="Arial" w:eastAsia="Times New Roman" w:hAnsi="Arial" w:cs="Arial"/>
          <w:sz w:val="24"/>
          <w:szCs w:val="24"/>
          <w:shd w:val="clear" w:color="auto" w:fill="FFFFFF"/>
        </w:rPr>
        <w:t xml:space="preserve">% или </w:t>
      </w:r>
      <w:r w:rsidR="008F7704">
        <w:rPr>
          <w:rFonts w:ascii="Arial" w:eastAsia="Times New Roman" w:hAnsi="Arial" w:cs="Arial"/>
          <w:sz w:val="24"/>
          <w:szCs w:val="24"/>
          <w:shd w:val="clear" w:color="auto" w:fill="FFFFFF"/>
        </w:rPr>
        <w:t xml:space="preserve">108 446,9 </w:t>
      </w:r>
      <w:r w:rsidRPr="000F5D17">
        <w:rPr>
          <w:rFonts w:ascii="Arial" w:eastAsia="Times New Roman" w:hAnsi="Arial" w:cs="Arial"/>
          <w:sz w:val="24"/>
          <w:szCs w:val="24"/>
          <w:shd w:val="clear" w:color="auto" w:fill="FFFFFF"/>
        </w:rPr>
        <w:t xml:space="preserve">тыс. руб., </w:t>
      </w:r>
      <w:r w:rsidR="00284F61" w:rsidRPr="000F5D17">
        <w:rPr>
          <w:rFonts w:ascii="Arial" w:eastAsia="Times New Roman" w:hAnsi="Arial" w:cs="Arial"/>
          <w:sz w:val="24"/>
          <w:szCs w:val="24"/>
          <w:shd w:val="clear" w:color="auto" w:fill="FFFFFF"/>
        </w:rPr>
        <w:t xml:space="preserve">что на </w:t>
      </w:r>
      <w:r w:rsidR="008F7704">
        <w:rPr>
          <w:rFonts w:ascii="Arial" w:eastAsia="Times New Roman" w:hAnsi="Arial" w:cs="Arial"/>
          <w:sz w:val="24"/>
          <w:szCs w:val="24"/>
          <w:shd w:val="clear" w:color="auto" w:fill="FFFFFF"/>
        </w:rPr>
        <w:t>7 506,7</w:t>
      </w:r>
      <w:r w:rsidR="00284F61" w:rsidRPr="000F5D17">
        <w:rPr>
          <w:rFonts w:ascii="Arial" w:eastAsia="Times New Roman" w:hAnsi="Arial" w:cs="Arial"/>
          <w:sz w:val="24"/>
          <w:szCs w:val="24"/>
          <w:shd w:val="clear" w:color="auto" w:fill="FFFFFF"/>
        </w:rPr>
        <w:t xml:space="preserve"> тыс. руб. или </w:t>
      </w:r>
      <w:r w:rsidR="008F7704">
        <w:rPr>
          <w:rFonts w:ascii="Arial" w:eastAsia="Times New Roman" w:hAnsi="Arial" w:cs="Arial"/>
          <w:sz w:val="24"/>
          <w:szCs w:val="24"/>
          <w:shd w:val="clear" w:color="auto" w:fill="FFFFFF"/>
        </w:rPr>
        <w:t>7,4</w:t>
      </w:r>
      <w:r w:rsidR="00284F61" w:rsidRPr="000F5D17">
        <w:rPr>
          <w:rFonts w:ascii="Arial" w:eastAsia="Times New Roman" w:hAnsi="Arial" w:cs="Arial"/>
          <w:sz w:val="24"/>
          <w:szCs w:val="24"/>
          <w:shd w:val="clear" w:color="auto" w:fill="FFFFFF"/>
        </w:rPr>
        <w:t>% больше чем в предыдущем отчетном периоде;</w:t>
      </w:r>
    </w:p>
    <w:p w:rsidR="00B73E19" w:rsidRPr="000F5D17" w:rsidRDefault="00284F61" w:rsidP="00B73E19">
      <w:pPr>
        <w:widowControl w:val="0"/>
        <w:spacing w:after="0" w:line="240" w:lineRule="auto"/>
        <w:ind w:firstLine="708"/>
        <w:jc w:val="both"/>
        <w:rPr>
          <w:rFonts w:ascii="Arial" w:eastAsia="Times New Roman" w:hAnsi="Arial" w:cs="Arial"/>
          <w:sz w:val="24"/>
          <w:szCs w:val="24"/>
          <w:shd w:val="clear" w:color="auto" w:fill="FFFFFF"/>
        </w:rPr>
      </w:pPr>
      <w:r w:rsidRPr="000F5D17">
        <w:rPr>
          <w:rFonts w:ascii="Arial" w:eastAsia="Times New Roman" w:hAnsi="Arial" w:cs="Arial"/>
          <w:sz w:val="24"/>
          <w:szCs w:val="24"/>
          <w:shd w:val="clear" w:color="auto" w:fill="FFFFFF"/>
        </w:rPr>
        <w:t>11 «</w:t>
      </w:r>
      <w:r w:rsidR="001326F8">
        <w:rPr>
          <w:rFonts w:ascii="Arial" w:eastAsia="Times New Roman" w:hAnsi="Arial" w:cs="Arial"/>
          <w:sz w:val="24"/>
          <w:szCs w:val="24"/>
          <w:shd w:val="clear" w:color="auto" w:fill="FFFFFF"/>
        </w:rPr>
        <w:t>Жилищно-коммунальное хозяйство</w:t>
      </w:r>
      <w:r w:rsidRPr="000F5D17">
        <w:rPr>
          <w:rFonts w:ascii="Arial" w:eastAsia="Times New Roman" w:hAnsi="Arial" w:cs="Arial"/>
          <w:sz w:val="24"/>
          <w:szCs w:val="24"/>
          <w:shd w:val="clear" w:color="auto" w:fill="FFFFFF"/>
        </w:rPr>
        <w:t>» – 1</w:t>
      </w:r>
      <w:r w:rsidR="001326F8">
        <w:rPr>
          <w:rFonts w:ascii="Arial" w:eastAsia="Times New Roman" w:hAnsi="Arial" w:cs="Arial"/>
          <w:sz w:val="24"/>
          <w:szCs w:val="24"/>
          <w:shd w:val="clear" w:color="auto" w:fill="FFFFFF"/>
        </w:rPr>
        <w:t>5,1</w:t>
      </w:r>
      <w:r w:rsidRPr="000F5D17">
        <w:rPr>
          <w:rFonts w:ascii="Arial" w:eastAsia="Times New Roman" w:hAnsi="Arial" w:cs="Arial"/>
          <w:sz w:val="24"/>
          <w:szCs w:val="24"/>
          <w:shd w:val="clear" w:color="auto" w:fill="FFFFFF"/>
        </w:rPr>
        <w:t xml:space="preserve">% или </w:t>
      </w:r>
      <w:r w:rsidR="001326F8">
        <w:rPr>
          <w:rFonts w:ascii="Arial" w:eastAsia="Times New Roman" w:hAnsi="Arial" w:cs="Arial"/>
          <w:sz w:val="24"/>
          <w:szCs w:val="24"/>
          <w:shd w:val="clear" w:color="auto" w:fill="FFFFFF"/>
        </w:rPr>
        <w:t>78 246,7</w:t>
      </w:r>
      <w:r w:rsidRPr="000F5D17">
        <w:rPr>
          <w:rFonts w:ascii="Arial" w:eastAsia="Times New Roman" w:hAnsi="Arial" w:cs="Arial"/>
          <w:sz w:val="24"/>
          <w:szCs w:val="24"/>
          <w:shd w:val="clear" w:color="auto" w:fill="FFFFFF"/>
        </w:rPr>
        <w:t xml:space="preserve"> тыс. руб., рост на </w:t>
      </w:r>
      <w:r w:rsidR="001326F8">
        <w:rPr>
          <w:rFonts w:ascii="Arial" w:eastAsia="Times New Roman" w:hAnsi="Arial" w:cs="Arial"/>
          <w:sz w:val="24"/>
          <w:szCs w:val="24"/>
          <w:shd w:val="clear" w:color="auto" w:fill="FFFFFF"/>
        </w:rPr>
        <w:t>30 700,3</w:t>
      </w:r>
      <w:r w:rsidRPr="000F5D17">
        <w:rPr>
          <w:rFonts w:ascii="Arial" w:eastAsia="Times New Roman" w:hAnsi="Arial" w:cs="Arial"/>
          <w:sz w:val="24"/>
          <w:szCs w:val="24"/>
          <w:shd w:val="clear" w:color="auto" w:fill="FFFFFF"/>
        </w:rPr>
        <w:t xml:space="preserve"> тыс. руб.</w:t>
      </w:r>
    </w:p>
    <w:p w:rsidR="00B73E19" w:rsidRPr="000F5D17" w:rsidRDefault="00284F61" w:rsidP="00284F61">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Наименьший</w:t>
      </w:r>
      <w:r w:rsidR="001326F8">
        <w:rPr>
          <w:rFonts w:ascii="Arial" w:eastAsia="Times New Roman" w:hAnsi="Arial" w:cs="Arial"/>
          <w:sz w:val="24"/>
          <w:szCs w:val="24"/>
        </w:rPr>
        <w:t xml:space="preserve">, как и в предыдущем отчетном периоде </w:t>
      </w:r>
      <w:r w:rsidRPr="000F5D17">
        <w:rPr>
          <w:rFonts w:ascii="Arial" w:eastAsia="Times New Roman" w:hAnsi="Arial" w:cs="Arial"/>
          <w:sz w:val="24"/>
          <w:szCs w:val="24"/>
        </w:rPr>
        <w:t>– 0,0</w:t>
      </w:r>
      <w:r w:rsidR="001326F8">
        <w:rPr>
          <w:rFonts w:ascii="Arial" w:eastAsia="Times New Roman" w:hAnsi="Arial" w:cs="Arial"/>
          <w:sz w:val="24"/>
          <w:szCs w:val="24"/>
        </w:rPr>
        <w:t>3</w:t>
      </w:r>
      <w:r w:rsidRPr="000F5D17">
        <w:rPr>
          <w:rFonts w:ascii="Arial" w:eastAsia="Times New Roman" w:hAnsi="Arial" w:cs="Arial"/>
          <w:sz w:val="24"/>
          <w:szCs w:val="24"/>
        </w:rPr>
        <w:t>% по разделу 02 «Национальная оборона».</w:t>
      </w:r>
      <w:r w:rsidR="00B73E19" w:rsidRPr="000F5D17">
        <w:rPr>
          <w:rFonts w:ascii="Arial" w:eastAsia="Times New Roman" w:hAnsi="Arial" w:cs="Arial"/>
          <w:sz w:val="24"/>
          <w:szCs w:val="24"/>
        </w:rPr>
        <w:t xml:space="preserve"> </w:t>
      </w:r>
    </w:p>
    <w:p w:rsidR="00466ABB" w:rsidRPr="000F5D17" w:rsidRDefault="00466ABB" w:rsidP="00466ABB">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Общие показатели исполнения 202</w:t>
      </w:r>
      <w:r w:rsidR="001326F8">
        <w:rPr>
          <w:rFonts w:ascii="Arial" w:eastAsia="Times New Roman" w:hAnsi="Arial" w:cs="Arial"/>
          <w:sz w:val="24"/>
          <w:szCs w:val="24"/>
        </w:rPr>
        <w:t>1</w:t>
      </w:r>
      <w:r w:rsidRPr="000F5D17">
        <w:rPr>
          <w:rFonts w:ascii="Arial" w:eastAsia="Times New Roman" w:hAnsi="Arial" w:cs="Arial"/>
          <w:sz w:val="24"/>
          <w:szCs w:val="24"/>
        </w:rPr>
        <w:t xml:space="preserve"> года ГРБС </w:t>
      </w:r>
      <w:r w:rsidR="00021F42">
        <w:rPr>
          <w:rFonts w:ascii="Arial" w:eastAsia="Times New Roman" w:hAnsi="Arial" w:cs="Arial"/>
          <w:sz w:val="24"/>
          <w:szCs w:val="24"/>
        </w:rPr>
        <w:t xml:space="preserve">от плановых показателей </w:t>
      </w:r>
      <w:r w:rsidRPr="000F5D17">
        <w:rPr>
          <w:rFonts w:ascii="Arial" w:eastAsia="Times New Roman" w:hAnsi="Arial" w:cs="Arial"/>
          <w:sz w:val="24"/>
          <w:szCs w:val="24"/>
        </w:rPr>
        <w:t>в сравнении с отчетным финансовым годом прошлого периода</w:t>
      </w:r>
      <w:r w:rsidR="00021F42">
        <w:rPr>
          <w:rFonts w:ascii="Arial" w:eastAsia="Times New Roman" w:hAnsi="Arial" w:cs="Arial"/>
          <w:sz w:val="24"/>
          <w:szCs w:val="24"/>
        </w:rPr>
        <w:t xml:space="preserve"> установлен рост:</w:t>
      </w:r>
      <w:r w:rsidRPr="000F5D17">
        <w:rPr>
          <w:rFonts w:ascii="Arial" w:eastAsia="Times New Roman" w:hAnsi="Arial" w:cs="Arial"/>
          <w:sz w:val="24"/>
          <w:szCs w:val="24"/>
        </w:rPr>
        <w:t xml:space="preserve"> </w:t>
      </w:r>
    </w:p>
    <w:p w:rsidR="00466ABB" w:rsidRPr="000F5D17" w:rsidRDefault="00466ABB" w:rsidP="00466ABB">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 xml:space="preserve">по доходам на </w:t>
      </w:r>
      <w:r w:rsidR="00021F42">
        <w:rPr>
          <w:rFonts w:ascii="Arial" w:eastAsia="Times New Roman" w:hAnsi="Arial" w:cs="Arial"/>
          <w:sz w:val="24"/>
          <w:szCs w:val="24"/>
        </w:rPr>
        <w:t>7,8</w:t>
      </w:r>
      <w:r w:rsidRPr="000F5D17">
        <w:rPr>
          <w:rFonts w:ascii="Arial" w:eastAsia="Times New Roman" w:hAnsi="Arial" w:cs="Arial"/>
          <w:sz w:val="24"/>
          <w:szCs w:val="24"/>
        </w:rPr>
        <w:t xml:space="preserve"> процентных пункта (с </w:t>
      </w:r>
      <w:r w:rsidR="00021F42">
        <w:rPr>
          <w:rFonts w:ascii="Arial" w:eastAsia="Times New Roman" w:hAnsi="Arial" w:cs="Arial"/>
          <w:sz w:val="24"/>
          <w:szCs w:val="24"/>
        </w:rPr>
        <w:t>83,3</w:t>
      </w:r>
      <w:r w:rsidRPr="000F5D17">
        <w:rPr>
          <w:rFonts w:ascii="Arial" w:eastAsia="Times New Roman" w:hAnsi="Arial" w:cs="Arial"/>
          <w:sz w:val="24"/>
          <w:szCs w:val="24"/>
        </w:rPr>
        <w:t xml:space="preserve">% до </w:t>
      </w:r>
      <w:r w:rsidR="00021F42">
        <w:rPr>
          <w:rFonts w:ascii="Arial" w:eastAsia="Times New Roman" w:hAnsi="Arial" w:cs="Arial"/>
          <w:sz w:val="24"/>
          <w:szCs w:val="24"/>
        </w:rPr>
        <w:t>91,1</w:t>
      </w:r>
      <w:r w:rsidRPr="000F5D17">
        <w:rPr>
          <w:rFonts w:ascii="Arial" w:eastAsia="Times New Roman" w:hAnsi="Arial" w:cs="Arial"/>
          <w:sz w:val="24"/>
          <w:szCs w:val="24"/>
        </w:rPr>
        <w:t xml:space="preserve">%); </w:t>
      </w:r>
    </w:p>
    <w:p w:rsidR="00466ABB" w:rsidRPr="000F5D17" w:rsidRDefault="00466ABB" w:rsidP="00466ABB">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 xml:space="preserve">по расходам на </w:t>
      </w:r>
      <w:r w:rsidR="005C1499">
        <w:rPr>
          <w:rFonts w:ascii="Arial" w:eastAsia="Times New Roman" w:hAnsi="Arial" w:cs="Arial"/>
          <w:sz w:val="24"/>
          <w:szCs w:val="24"/>
        </w:rPr>
        <w:t>0,9</w:t>
      </w:r>
      <w:r w:rsidRPr="000F5D17">
        <w:rPr>
          <w:rFonts w:ascii="Arial" w:eastAsia="Times New Roman" w:hAnsi="Arial" w:cs="Arial"/>
          <w:sz w:val="24"/>
          <w:szCs w:val="24"/>
        </w:rPr>
        <w:t xml:space="preserve"> процентных пункта (с </w:t>
      </w:r>
      <w:r w:rsidR="00021F42">
        <w:rPr>
          <w:rFonts w:ascii="Arial" w:eastAsia="Times New Roman" w:hAnsi="Arial" w:cs="Arial"/>
          <w:sz w:val="24"/>
          <w:szCs w:val="24"/>
        </w:rPr>
        <w:t>91,2</w:t>
      </w:r>
      <w:r w:rsidRPr="000F5D17">
        <w:rPr>
          <w:rFonts w:ascii="Arial" w:eastAsia="Times New Roman" w:hAnsi="Arial" w:cs="Arial"/>
          <w:sz w:val="24"/>
          <w:szCs w:val="24"/>
        </w:rPr>
        <w:t xml:space="preserve">% до </w:t>
      </w:r>
      <w:r w:rsidR="00021F42">
        <w:rPr>
          <w:rFonts w:ascii="Arial" w:eastAsia="Times New Roman" w:hAnsi="Arial" w:cs="Arial"/>
          <w:sz w:val="24"/>
          <w:szCs w:val="24"/>
        </w:rPr>
        <w:t>92,1</w:t>
      </w:r>
      <w:r w:rsidRPr="000F5D17">
        <w:rPr>
          <w:rFonts w:ascii="Arial" w:eastAsia="Times New Roman" w:hAnsi="Arial" w:cs="Arial"/>
          <w:sz w:val="24"/>
          <w:szCs w:val="24"/>
        </w:rPr>
        <w:t>%).</w:t>
      </w:r>
    </w:p>
    <w:p w:rsidR="00BB426A" w:rsidRPr="00EE77BD" w:rsidRDefault="00982E72" w:rsidP="00BB426A">
      <w:pPr>
        <w:widowControl w:val="0"/>
        <w:shd w:val="clear" w:color="auto" w:fill="FFFFFF"/>
        <w:spacing w:after="0" w:line="240" w:lineRule="auto"/>
        <w:jc w:val="both"/>
        <w:rPr>
          <w:rFonts w:ascii="Times New Roman" w:eastAsia="Times New Roman" w:hAnsi="Times New Roman" w:cs="Times New Roman"/>
          <w:sz w:val="24"/>
          <w:szCs w:val="24"/>
        </w:rPr>
      </w:pPr>
      <w:r w:rsidRPr="000F5D17">
        <w:rPr>
          <w:rFonts w:ascii="Arial" w:eastAsia="Times New Roman" w:hAnsi="Arial" w:cs="Arial"/>
          <w:sz w:val="24"/>
          <w:szCs w:val="24"/>
        </w:rPr>
        <w:tab/>
      </w:r>
      <w:r w:rsidR="00BB426A" w:rsidRPr="00EE77BD">
        <w:rPr>
          <w:rFonts w:ascii="Arial" w:eastAsia="Times New Roman" w:hAnsi="Arial" w:cs="Arial"/>
          <w:sz w:val="24"/>
          <w:szCs w:val="24"/>
        </w:rPr>
        <w:t>Информация расходной части по видам расходов (КВР) представлена в таблице</w:t>
      </w:r>
      <w:r w:rsidR="00BB426A" w:rsidRPr="00EE77BD">
        <w:rPr>
          <w:rFonts w:ascii="Times New Roman" w:eastAsia="Times New Roman" w:hAnsi="Times New Roman" w:cs="Times New Roman"/>
          <w:sz w:val="24"/>
          <w:szCs w:val="24"/>
        </w:rPr>
        <w:t>.</w:t>
      </w:r>
    </w:p>
    <w:p w:rsidR="00BB426A" w:rsidRDefault="00BB426A" w:rsidP="00BB426A">
      <w:pPr>
        <w:widowControl w:val="0"/>
        <w:shd w:val="clear" w:color="auto" w:fill="FFFFFF"/>
        <w:spacing w:after="0" w:line="240" w:lineRule="auto"/>
        <w:ind w:firstLine="708"/>
        <w:jc w:val="both"/>
        <w:rPr>
          <w:rFonts w:ascii="Arial" w:eastAsia="Times New Roman" w:hAnsi="Arial" w:cs="Arial"/>
          <w:sz w:val="18"/>
          <w:szCs w:val="18"/>
        </w:rPr>
      </w:pP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96098">
        <w:rPr>
          <w:rFonts w:ascii="Arial" w:eastAsia="Times New Roman" w:hAnsi="Arial" w:cs="Arial"/>
          <w:sz w:val="18"/>
          <w:szCs w:val="18"/>
        </w:rPr>
        <w:t xml:space="preserve">       </w:t>
      </w:r>
      <w:r>
        <w:rPr>
          <w:rFonts w:ascii="Arial" w:eastAsia="Times New Roman" w:hAnsi="Arial" w:cs="Arial"/>
          <w:sz w:val="18"/>
          <w:szCs w:val="18"/>
        </w:rPr>
        <w:t xml:space="preserve">           </w:t>
      </w:r>
      <w:r w:rsidRPr="00796098">
        <w:rPr>
          <w:rFonts w:ascii="Arial" w:eastAsia="Times New Roman" w:hAnsi="Arial" w:cs="Arial"/>
          <w:sz w:val="18"/>
          <w:szCs w:val="18"/>
        </w:rPr>
        <w:t xml:space="preserve">  </w:t>
      </w:r>
    </w:p>
    <w:p w:rsidR="00BB426A" w:rsidRPr="00796098" w:rsidRDefault="00BB426A" w:rsidP="00BB426A">
      <w:pPr>
        <w:widowControl w:val="0"/>
        <w:shd w:val="clear" w:color="auto" w:fill="FFFFFF"/>
        <w:spacing w:after="0" w:line="240" w:lineRule="auto"/>
        <w:ind w:left="6372" w:firstLine="708"/>
        <w:jc w:val="both"/>
        <w:rPr>
          <w:rFonts w:ascii="Arial" w:eastAsia="Times New Roman" w:hAnsi="Arial" w:cs="Arial"/>
          <w:sz w:val="18"/>
          <w:szCs w:val="18"/>
        </w:rPr>
      </w:pPr>
      <w:r w:rsidRPr="00796098">
        <w:rPr>
          <w:rFonts w:ascii="Arial" w:eastAsia="Times New Roman" w:hAnsi="Arial" w:cs="Arial"/>
          <w:sz w:val="18"/>
          <w:szCs w:val="18"/>
        </w:rPr>
        <w:t xml:space="preserve">Таблица № </w:t>
      </w:r>
      <w:r>
        <w:rPr>
          <w:rFonts w:ascii="Arial" w:eastAsia="Times New Roman" w:hAnsi="Arial" w:cs="Arial"/>
          <w:sz w:val="18"/>
          <w:szCs w:val="18"/>
        </w:rPr>
        <w:t>3</w:t>
      </w:r>
      <w:r w:rsidRPr="00796098">
        <w:rPr>
          <w:rFonts w:ascii="Arial" w:eastAsia="Times New Roman" w:hAnsi="Arial" w:cs="Arial"/>
          <w:sz w:val="18"/>
          <w:szCs w:val="18"/>
        </w:rPr>
        <w:t>, тыс. руб.</w:t>
      </w:r>
    </w:p>
    <w:tbl>
      <w:tblPr>
        <w:tblStyle w:val="a5"/>
        <w:tblW w:w="9337" w:type="dxa"/>
        <w:tblInd w:w="108" w:type="dxa"/>
        <w:tblLayout w:type="fixed"/>
        <w:tblLook w:val="04A0"/>
      </w:tblPr>
      <w:tblGrid>
        <w:gridCol w:w="5103"/>
        <w:gridCol w:w="567"/>
        <w:gridCol w:w="1985"/>
        <w:gridCol w:w="1682"/>
      </w:tblGrid>
      <w:tr w:rsidR="00B07B2B" w:rsidRPr="00796098" w:rsidTr="00B07B2B">
        <w:tc>
          <w:tcPr>
            <w:tcW w:w="5103" w:type="dxa"/>
            <w:vAlign w:val="center"/>
          </w:tcPr>
          <w:p w:rsidR="00B07B2B" w:rsidRPr="00796098" w:rsidRDefault="00B07B2B" w:rsidP="00B07B2B">
            <w:pPr>
              <w:autoSpaceDE w:val="0"/>
              <w:autoSpaceDN w:val="0"/>
              <w:adjustRightInd w:val="0"/>
              <w:jc w:val="center"/>
              <w:rPr>
                <w:rFonts w:ascii="Arial" w:hAnsi="Arial" w:cs="Arial"/>
                <w:sz w:val="18"/>
                <w:szCs w:val="18"/>
              </w:rPr>
            </w:pPr>
            <w:r w:rsidRPr="00796098">
              <w:rPr>
                <w:rFonts w:ascii="Arial" w:hAnsi="Arial" w:cs="Arial"/>
                <w:sz w:val="18"/>
                <w:szCs w:val="18"/>
              </w:rPr>
              <w:t>Наименование</w:t>
            </w:r>
          </w:p>
        </w:tc>
        <w:tc>
          <w:tcPr>
            <w:tcW w:w="567" w:type="dxa"/>
            <w:vAlign w:val="center"/>
          </w:tcPr>
          <w:p w:rsidR="00B07B2B" w:rsidRPr="00796098" w:rsidRDefault="00B07B2B" w:rsidP="00B07B2B">
            <w:pPr>
              <w:autoSpaceDE w:val="0"/>
              <w:autoSpaceDN w:val="0"/>
              <w:adjustRightInd w:val="0"/>
              <w:jc w:val="center"/>
              <w:rPr>
                <w:rFonts w:ascii="Arial" w:hAnsi="Arial" w:cs="Arial"/>
                <w:sz w:val="18"/>
                <w:szCs w:val="18"/>
              </w:rPr>
            </w:pPr>
            <w:r w:rsidRPr="00796098">
              <w:rPr>
                <w:rFonts w:ascii="Arial" w:hAnsi="Arial" w:cs="Arial"/>
                <w:sz w:val="18"/>
                <w:szCs w:val="18"/>
              </w:rPr>
              <w:t>КВР</w:t>
            </w:r>
          </w:p>
        </w:tc>
        <w:tc>
          <w:tcPr>
            <w:tcW w:w="1985" w:type="dxa"/>
            <w:vAlign w:val="center"/>
          </w:tcPr>
          <w:p w:rsidR="00B07B2B" w:rsidRPr="00796098" w:rsidRDefault="00B07B2B" w:rsidP="00B07B2B">
            <w:pPr>
              <w:autoSpaceDE w:val="0"/>
              <w:autoSpaceDN w:val="0"/>
              <w:adjustRightInd w:val="0"/>
              <w:jc w:val="center"/>
              <w:rPr>
                <w:rFonts w:ascii="Arial" w:hAnsi="Arial" w:cs="Arial"/>
                <w:sz w:val="18"/>
                <w:szCs w:val="18"/>
              </w:rPr>
            </w:pPr>
            <w:r w:rsidRPr="00796098">
              <w:rPr>
                <w:rFonts w:ascii="Arial" w:hAnsi="Arial" w:cs="Arial"/>
                <w:sz w:val="18"/>
                <w:szCs w:val="18"/>
              </w:rPr>
              <w:t>Исполнение 20</w:t>
            </w:r>
            <w:r>
              <w:rPr>
                <w:rFonts w:ascii="Arial" w:hAnsi="Arial" w:cs="Arial"/>
                <w:sz w:val="18"/>
                <w:szCs w:val="18"/>
              </w:rPr>
              <w:t>21</w:t>
            </w:r>
            <w:r w:rsidRPr="00796098">
              <w:rPr>
                <w:rFonts w:ascii="Arial" w:hAnsi="Arial" w:cs="Arial"/>
                <w:sz w:val="18"/>
                <w:szCs w:val="18"/>
              </w:rPr>
              <w:t xml:space="preserve"> год </w:t>
            </w:r>
          </w:p>
        </w:tc>
        <w:tc>
          <w:tcPr>
            <w:tcW w:w="1682" w:type="dxa"/>
            <w:vAlign w:val="center"/>
          </w:tcPr>
          <w:p w:rsidR="00B07B2B" w:rsidRDefault="00B07B2B" w:rsidP="00B07B2B">
            <w:pPr>
              <w:autoSpaceDE w:val="0"/>
              <w:autoSpaceDN w:val="0"/>
              <w:adjustRightInd w:val="0"/>
              <w:jc w:val="center"/>
              <w:rPr>
                <w:rFonts w:ascii="Arial" w:hAnsi="Arial" w:cs="Arial"/>
                <w:sz w:val="18"/>
                <w:szCs w:val="18"/>
              </w:rPr>
            </w:pPr>
          </w:p>
          <w:p w:rsidR="00B07B2B" w:rsidRDefault="00B07B2B" w:rsidP="00B07B2B">
            <w:pPr>
              <w:autoSpaceDE w:val="0"/>
              <w:autoSpaceDN w:val="0"/>
              <w:adjustRightInd w:val="0"/>
              <w:jc w:val="center"/>
              <w:rPr>
                <w:rFonts w:ascii="Arial" w:hAnsi="Arial" w:cs="Arial"/>
                <w:sz w:val="16"/>
                <w:szCs w:val="16"/>
              </w:rPr>
            </w:pPr>
            <w:r w:rsidRPr="0008512A">
              <w:rPr>
                <w:rFonts w:ascii="Arial" w:hAnsi="Arial" w:cs="Arial"/>
                <w:sz w:val="16"/>
                <w:szCs w:val="16"/>
              </w:rPr>
              <w:t xml:space="preserve">удельный вес в </w:t>
            </w:r>
          </w:p>
          <w:p w:rsidR="00B07B2B" w:rsidRPr="00796098" w:rsidRDefault="00B07B2B" w:rsidP="00B07B2B">
            <w:pPr>
              <w:autoSpaceDE w:val="0"/>
              <w:autoSpaceDN w:val="0"/>
              <w:adjustRightInd w:val="0"/>
              <w:jc w:val="center"/>
              <w:rPr>
                <w:rFonts w:ascii="Arial" w:hAnsi="Arial" w:cs="Arial"/>
                <w:sz w:val="18"/>
                <w:szCs w:val="18"/>
              </w:rPr>
            </w:pPr>
            <w:r w:rsidRPr="0008512A">
              <w:rPr>
                <w:rFonts w:ascii="Arial" w:hAnsi="Arial" w:cs="Arial"/>
                <w:sz w:val="16"/>
                <w:szCs w:val="16"/>
              </w:rPr>
              <w:t>структуре расходов</w:t>
            </w:r>
            <w:r>
              <w:rPr>
                <w:rFonts w:ascii="Arial" w:hAnsi="Arial" w:cs="Arial"/>
                <w:sz w:val="16"/>
                <w:szCs w:val="16"/>
              </w:rPr>
              <w:t xml:space="preserve"> %</w:t>
            </w:r>
          </w:p>
        </w:tc>
      </w:tr>
      <w:tr w:rsidR="00B07B2B" w:rsidRPr="00796098" w:rsidTr="00B07B2B">
        <w:trPr>
          <w:trHeight w:val="940"/>
        </w:trPr>
        <w:tc>
          <w:tcPr>
            <w:tcW w:w="5103" w:type="dxa"/>
            <w:vAlign w:val="center"/>
          </w:tcPr>
          <w:p w:rsidR="00B07B2B" w:rsidRPr="00796098" w:rsidRDefault="00B07B2B" w:rsidP="00B07B2B">
            <w:pPr>
              <w:rPr>
                <w:rFonts w:ascii="Arial" w:hAnsi="Arial" w:cs="Arial"/>
                <w:bCs/>
                <w:sz w:val="18"/>
                <w:szCs w:val="18"/>
              </w:rPr>
            </w:pPr>
            <w:r w:rsidRPr="00796098">
              <w:rPr>
                <w:rFonts w:ascii="Arial" w:hAnsi="Arial" w:cs="Arial"/>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07B2B" w:rsidRPr="00796098" w:rsidRDefault="00B07B2B" w:rsidP="00B07B2B">
            <w:pPr>
              <w:jc w:val="center"/>
              <w:rPr>
                <w:rFonts w:ascii="Arial" w:hAnsi="Arial" w:cs="Arial"/>
                <w:bCs/>
                <w:sz w:val="18"/>
                <w:szCs w:val="18"/>
              </w:rPr>
            </w:pPr>
            <w:r w:rsidRPr="00796098">
              <w:rPr>
                <w:rFonts w:ascii="Arial" w:hAnsi="Arial" w:cs="Arial"/>
                <w:bCs/>
                <w:sz w:val="18"/>
                <w:szCs w:val="18"/>
              </w:rPr>
              <w:t>100</w:t>
            </w:r>
          </w:p>
        </w:tc>
        <w:tc>
          <w:tcPr>
            <w:tcW w:w="1985"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159 404,4</w:t>
            </w:r>
          </w:p>
        </w:tc>
        <w:tc>
          <w:tcPr>
            <w:tcW w:w="1682"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30,8</w:t>
            </w:r>
          </w:p>
        </w:tc>
      </w:tr>
      <w:tr w:rsidR="00B07B2B" w:rsidRPr="00796098" w:rsidTr="00B07B2B">
        <w:trPr>
          <w:trHeight w:val="368"/>
        </w:trPr>
        <w:tc>
          <w:tcPr>
            <w:tcW w:w="5103" w:type="dxa"/>
            <w:vAlign w:val="center"/>
          </w:tcPr>
          <w:p w:rsidR="00B07B2B" w:rsidRPr="00796098" w:rsidRDefault="00B07B2B" w:rsidP="00B07B2B">
            <w:pPr>
              <w:rPr>
                <w:rFonts w:ascii="Arial" w:hAnsi="Arial" w:cs="Arial"/>
                <w:bCs/>
                <w:sz w:val="18"/>
                <w:szCs w:val="18"/>
              </w:rPr>
            </w:pPr>
            <w:r w:rsidRPr="00796098">
              <w:rPr>
                <w:rFonts w:ascii="Arial" w:hAnsi="Arial" w:cs="Arial"/>
                <w:bCs/>
                <w:sz w:val="18"/>
                <w:szCs w:val="18"/>
              </w:rPr>
              <w:t>Закупка товаров, работ и услуг для обеспечения государственных (муниципальных) нужд</w:t>
            </w:r>
          </w:p>
        </w:tc>
        <w:tc>
          <w:tcPr>
            <w:tcW w:w="567" w:type="dxa"/>
            <w:vAlign w:val="center"/>
          </w:tcPr>
          <w:p w:rsidR="00B07B2B" w:rsidRPr="00796098" w:rsidRDefault="00B07B2B" w:rsidP="00B07B2B">
            <w:pPr>
              <w:jc w:val="center"/>
              <w:rPr>
                <w:rFonts w:ascii="Arial" w:hAnsi="Arial" w:cs="Arial"/>
                <w:bCs/>
                <w:sz w:val="18"/>
                <w:szCs w:val="18"/>
              </w:rPr>
            </w:pPr>
            <w:r w:rsidRPr="00796098">
              <w:rPr>
                <w:rFonts w:ascii="Arial" w:hAnsi="Arial" w:cs="Arial"/>
                <w:bCs/>
                <w:sz w:val="18"/>
                <w:szCs w:val="18"/>
              </w:rPr>
              <w:t>200</w:t>
            </w:r>
          </w:p>
        </w:tc>
        <w:tc>
          <w:tcPr>
            <w:tcW w:w="1985"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147 662,0</w:t>
            </w:r>
          </w:p>
        </w:tc>
        <w:tc>
          <w:tcPr>
            <w:tcW w:w="1682"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28,5</w:t>
            </w:r>
          </w:p>
        </w:tc>
      </w:tr>
      <w:tr w:rsidR="00B07B2B" w:rsidRPr="00796098" w:rsidTr="00B07B2B">
        <w:trPr>
          <w:trHeight w:val="368"/>
        </w:trPr>
        <w:tc>
          <w:tcPr>
            <w:tcW w:w="5103" w:type="dxa"/>
            <w:vAlign w:val="center"/>
          </w:tcPr>
          <w:p w:rsidR="00B07B2B" w:rsidRPr="00796098" w:rsidRDefault="00B07B2B" w:rsidP="00B07B2B">
            <w:pPr>
              <w:rPr>
                <w:rFonts w:ascii="Arial" w:hAnsi="Arial" w:cs="Arial"/>
                <w:bCs/>
                <w:sz w:val="18"/>
                <w:szCs w:val="18"/>
              </w:rPr>
            </w:pPr>
            <w:r w:rsidRPr="00796098">
              <w:rPr>
                <w:rFonts w:ascii="Arial" w:hAnsi="Arial" w:cs="Arial"/>
                <w:bCs/>
                <w:sz w:val="18"/>
                <w:szCs w:val="18"/>
              </w:rPr>
              <w:t>Социальное обеспечение и иные выплаты населению</w:t>
            </w:r>
          </w:p>
        </w:tc>
        <w:tc>
          <w:tcPr>
            <w:tcW w:w="567" w:type="dxa"/>
            <w:vAlign w:val="center"/>
          </w:tcPr>
          <w:p w:rsidR="00B07B2B" w:rsidRPr="00796098" w:rsidRDefault="00B07B2B" w:rsidP="00B07B2B">
            <w:pPr>
              <w:jc w:val="center"/>
              <w:rPr>
                <w:rFonts w:ascii="Arial" w:hAnsi="Arial" w:cs="Arial"/>
                <w:bCs/>
                <w:sz w:val="18"/>
                <w:szCs w:val="18"/>
              </w:rPr>
            </w:pPr>
            <w:r w:rsidRPr="00796098">
              <w:rPr>
                <w:rFonts w:ascii="Arial" w:hAnsi="Arial" w:cs="Arial"/>
                <w:bCs/>
                <w:sz w:val="18"/>
                <w:szCs w:val="18"/>
              </w:rPr>
              <w:t>300</w:t>
            </w:r>
          </w:p>
        </w:tc>
        <w:tc>
          <w:tcPr>
            <w:tcW w:w="1985"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44 044,1</w:t>
            </w:r>
          </w:p>
        </w:tc>
        <w:tc>
          <w:tcPr>
            <w:tcW w:w="1682"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8,5</w:t>
            </w:r>
          </w:p>
        </w:tc>
      </w:tr>
      <w:tr w:rsidR="00B07B2B" w:rsidRPr="00796098" w:rsidTr="00B07B2B">
        <w:trPr>
          <w:trHeight w:val="368"/>
        </w:trPr>
        <w:tc>
          <w:tcPr>
            <w:tcW w:w="5103" w:type="dxa"/>
            <w:vAlign w:val="center"/>
          </w:tcPr>
          <w:p w:rsidR="00B07B2B" w:rsidRPr="00796098" w:rsidRDefault="00B07B2B" w:rsidP="00B07B2B">
            <w:pPr>
              <w:rPr>
                <w:rFonts w:ascii="Arial" w:hAnsi="Arial" w:cs="Arial"/>
                <w:bCs/>
                <w:sz w:val="18"/>
                <w:szCs w:val="18"/>
              </w:rPr>
            </w:pPr>
            <w:r>
              <w:rPr>
                <w:rFonts w:ascii="Arial" w:hAnsi="Arial" w:cs="Arial"/>
                <w:bCs/>
                <w:sz w:val="18"/>
                <w:szCs w:val="18"/>
              </w:rPr>
              <w:t>Капитальные вложения в объекты государственной (муниципальной) собственности</w:t>
            </w:r>
          </w:p>
        </w:tc>
        <w:tc>
          <w:tcPr>
            <w:tcW w:w="567" w:type="dxa"/>
            <w:vAlign w:val="center"/>
          </w:tcPr>
          <w:p w:rsidR="00B07B2B" w:rsidRPr="00796098" w:rsidRDefault="00B07B2B" w:rsidP="00B07B2B">
            <w:pPr>
              <w:jc w:val="center"/>
              <w:rPr>
                <w:rFonts w:ascii="Arial" w:hAnsi="Arial" w:cs="Arial"/>
                <w:bCs/>
                <w:sz w:val="18"/>
                <w:szCs w:val="18"/>
              </w:rPr>
            </w:pPr>
            <w:r>
              <w:rPr>
                <w:rFonts w:ascii="Arial" w:hAnsi="Arial" w:cs="Arial"/>
                <w:bCs/>
                <w:sz w:val="18"/>
                <w:szCs w:val="18"/>
              </w:rPr>
              <w:t>400</w:t>
            </w:r>
          </w:p>
        </w:tc>
        <w:tc>
          <w:tcPr>
            <w:tcW w:w="1985" w:type="dxa"/>
            <w:vAlign w:val="center"/>
          </w:tcPr>
          <w:p w:rsidR="00B07B2B" w:rsidRDefault="00B07B2B" w:rsidP="00B07B2B">
            <w:pPr>
              <w:jc w:val="center"/>
              <w:rPr>
                <w:rFonts w:ascii="Arial" w:hAnsi="Arial" w:cs="Arial"/>
                <w:sz w:val="18"/>
                <w:szCs w:val="18"/>
              </w:rPr>
            </w:pPr>
            <w:r>
              <w:rPr>
                <w:rFonts w:ascii="Arial" w:hAnsi="Arial" w:cs="Arial"/>
                <w:sz w:val="18"/>
                <w:szCs w:val="18"/>
              </w:rPr>
              <w:t>80 044,7</w:t>
            </w:r>
          </w:p>
        </w:tc>
        <w:tc>
          <w:tcPr>
            <w:tcW w:w="1682" w:type="dxa"/>
            <w:vAlign w:val="center"/>
          </w:tcPr>
          <w:p w:rsidR="00B07B2B" w:rsidRDefault="00B07B2B" w:rsidP="00B07B2B">
            <w:pPr>
              <w:jc w:val="center"/>
              <w:rPr>
                <w:rFonts w:ascii="Arial" w:hAnsi="Arial" w:cs="Arial"/>
                <w:sz w:val="18"/>
                <w:szCs w:val="18"/>
              </w:rPr>
            </w:pPr>
            <w:r>
              <w:rPr>
                <w:rFonts w:ascii="Arial" w:hAnsi="Arial" w:cs="Arial"/>
                <w:sz w:val="18"/>
                <w:szCs w:val="18"/>
              </w:rPr>
              <w:t>15,4</w:t>
            </w:r>
          </w:p>
        </w:tc>
      </w:tr>
      <w:tr w:rsidR="00B07B2B" w:rsidRPr="00796098" w:rsidTr="00B07B2B">
        <w:trPr>
          <w:trHeight w:val="368"/>
        </w:trPr>
        <w:tc>
          <w:tcPr>
            <w:tcW w:w="5103" w:type="dxa"/>
            <w:vAlign w:val="center"/>
          </w:tcPr>
          <w:p w:rsidR="00B07B2B" w:rsidRPr="00796098" w:rsidRDefault="00B07B2B" w:rsidP="00B07B2B">
            <w:pPr>
              <w:rPr>
                <w:rFonts w:ascii="Arial" w:hAnsi="Arial" w:cs="Arial"/>
                <w:bCs/>
                <w:sz w:val="18"/>
                <w:szCs w:val="18"/>
              </w:rPr>
            </w:pPr>
            <w:r w:rsidRPr="00796098">
              <w:rPr>
                <w:rFonts w:ascii="Arial" w:hAnsi="Arial" w:cs="Arial"/>
                <w:bCs/>
                <w:sz w:val="18"/>
                <w:szCs w:val="18"/>
              </w:rPr>
              <w:t>Межбюджетные трансферты</w:t>
            </w:r>
          </w:p>
        </w:tc>
        <w:tc>
          <w:tcPr>
            <w:tcW w:w="567" w:type="dxa"/>
            <w:vAlign w:val="center"/>
          </w:tcPr>
          <w:p w:rsidR="00B07B2B" w:rsidRPr="00796098" w:rsidRDefault="00B07B2B" w:rsidP="00B07B2B">
            <w:pPr>
              <w:jc w:val="center"/>
              <w:rPr>
                <w:rFonts w:ascii="Arial" w:hAnsi="Arial" w:cs="Arial"/>
                <w:bCs/>
                <w:sz w:val="18"/>
                <w:szCs w:val="18"/>
              </w:rPr>
            </w:pPr>
            <w:r w:rsidRPr="00796098">
              <w:rPr>
                <w:rFonts w:ascii="Arial" w:hAnsi="Arial" w:cs="Arial"/>
                <w:bCs/>
                <w:sz w:val="18"/>
                <w:szCs w:val="18"/>
              </w:rPr>
              <w:t>500</w:t>
            </w:r>
          </w:p>
        </w:tc>
        <w:tc>
          <w:tcPr>
            <w:tcW w:w="1985"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28 046,7</w:t>
            </w:r>
          </w:p>
        </w:tc>
        <w:tc>
          <w:tcPr>
            <w:tcW w:w="1682"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5,4</w:t>
            </w:r>
          </w:p>
        </w:tc>
      </w:tr>
      <w:tr w:rsidR="00B07B2B" w:rsidRPr="00796098" w:rsidTr="00B07B2B">
        <w:trPr>
          <w:trHeight w:val="368"/>
        </w:trPr>
        <w:tc>
          <w:tcPr>
            <w:tcW w:w="5103" w:type="dxa"/>
            <w:vAlign w:val="center"/>
          </w:tcPr>
          <w:p w:rsidR="00B07B2B" w:rsidRPr="00796098" w:rsidRDefault="00B07B2B" w:rsidP="00B07B2B">
            <w:pPr>
              <w:rPr>
                <w:rFonts w:ascii="Arial" w:hAnsi="Arial" w:cs="Arial"/>
                <w:bCs/>
                <w:sz w:val="18"/>
                <w:szCs w:val="18"/>
              </w:rPr>
            </w:pPr>
            <w:r>
              <w:rPr>
                <w:rFonts w:ascii="Arial" w:hAnsi="Arial" w:cs="Arial"/>
                <w:bCs/>
                <w:sz w:val="18"/>
                <w:szCs w:val="18"/>
              </w:rPr>
              <w:t>Предоставление субсидий бюджетным, автономным и иным некоммерческим организациям</w:t>
            </w:r>
          </w:p>
        </w:tc>
        <w:tc>
          <w:tcPr>
            <w:tcW w:w="567" w:type="dxa"/>
            <w:vAlign w:val="center"/>
          </w:tcPr>
          <w:p w:rsidR="00B07B2B" w:rsidRPr="00796098" w:rsidRDefault="00B07B2B" w:rsidP="00B07B2B">
            <w:pPr>
              <w:jc w:val="center"/>
              <w:rPr>
                <w:rFonts w:ascii="Arial" w:hAnsi="Arial" w:cs="Arial"/>
                <w:bCs/>
                <w:sz w:val="18"/>
                <w:szCs w:val="18"/>
              </w:rPr>
            </w:pPr>
            <w:r>
              <w:rPr>
                <w:rFonts w:ascii="Arial" w:hAnsi="Arial" w:cs="Arial"/>
                <w:bCs/>
                <w:sz w:val="18"/>
                <w:szCs w:val="18"/>
              </w:rPr>
              <w:t>600</w:t>
            </w:r>
          </w:p>
        </w:tc>
        <w:tc>
          <w:tcPr>
            <w:tcW w:w="1985" w:type="dxa"/>
            <w:vAlign w:val="center"/>
          </w:tcPr>
          <w:p w:rsidR="00B07B2B" w:rsidRDefault="00B07B2B" w:rsidP="00B07B2B">
            <w:pPr>
              <w:jc w:val="center"/>
              <w:rPr>
                <w:rFonts w:ascii="Arial" w:hAnsi="Arial" w:cs="Arial"/>
                <w:sz w:val="18"/>
                <w:szCs w:val="18"/>
              </w:rPr>
            </w:pPr>
            <w:r>
              <w:rPr>
                <w:rFonts w:ascii="Arial" w:hAnsi="Arial" w:cs="Arial"/>
                <w:sz w:val="18"/>
                <w:szCs w:val="18"/>
              </w:rPr>
              <w:t>53 951,0</w:t>
            </w:r>
          </w:p>
        </w:tc>
        <w:tc>
          <w:tcPr>
            <w:tcW w:w="1682" w:type="dxa"/>
            <w:vAlign w:val="center"/>
          </w:tcPr>
          <w:p w:rsidR="00B07B2B" w:rsidRDefault="00B07B2B" w:rsidP="00B07B2B">
            <w:pPr>
              <w:jc w:val="center"/>
              <w:rPr>
                <w:rFonts w:ascii="Arial" w:hAnsi="Arial" w:cs="Arial"/>
                <w:sz w:val="18"/>
                <w:szCs w:val="18"/>
              </w:rPr>
            </w:pPr>
            <w:r>
              <w:rPr>
                <w:rFonts w:ascii="Arial" w:hAnsi="Arial" w:cs="Arial"/>
                <w:sz w:val="18"/>
                <w:szCs w:val="18"/>
              </w:rPr>
              <w:t>10,4</w:t>
            </w:r>
          </w:p>
        </w:tc>
      </w:tr>
      <w:tr w:rsidR="00B07B2B" w:rsidRPr="00796098" w:rsidTr="00B07B2B">
        <w:trPr>
          <w:trHeight w:val="368"/>
        </w:trPr>
        <w:tc>
          <w:tcPr>
            <w:tcW w:w="5103" w:type="dxa"/>
            <w:vAlign w:val="center"/>
          </w:tcPr>
          <w:p w:rsidR="00B07B2B" w:rsidRPr="00796098" w:rsidRDefault="00B07B2B" w:rsidP="00B07B2B">
            <w:pPr>
              <w:rPr>
                <w:rFonts w:ascii="Arial" w:hAnsi="Arial" w:cs="Arial"/>
                <w:bCs/>
                <w:sz w:val="18"/>
                <w:szCs w:val="18"/>
              </w:rPr>
            </w:pPr>
            <w:r w:rsidRPr="00796098">
              <w:rPr>
                <w:rFonts w:ascii="Arial" w:hAnsi="Arial" w:cs="Arial"/>
                <w:bCs/>
                <w:sz w:val="18"/>
                <w:szCs w:val="18"/>
              </w:rPr>
              <w:t>Иные бюджетные ассигнования</w:t>
            </w:r>
          </w:p>
        </w:tc>
        <w:tc>
          <w:tcPr>
            <w:tcW w:w="567" w:type="dxa"/>
            <w:vAlign w:val="center"/>
          </w:tcPr>
          <w:p w:rsidR="00B07B2B" w:rsidRPr="00796098" w:rsidRDefault="00B07B2B" w:rsidP="00B07B2B">
            <w:pPr>
              <w:jc w:val="center"/>
              <w:rPr>
                <w:rFonts w:ascii="Arial" w:hAnsi="Arial" w:cs="Arial"/>
                <w:bCs/>
                <w:sz w:val="18"/>
                <w:szCs w:val="18"/>
              </w:rPr>
            </w:pPr>
            <w:r w:rsidRPr="00796098">
              <w:rPr>
                <w:rFonts w:ascii="Arial" w:hAnsi="Arial" w:cs="Arial"/>
                <w:bCs/>
                <w:sz w:val="18"/>
                <w:szCs w:val="18"/>
              </w:rPr>
              <w:t>800</w:t>
            </w:r>
          </w:p>
        </w:tc>
        <w:tc>
          <w:tcPr>
            <w:tcW w:w="1985"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5 041,5</w:t>
            </w:r>
          </w:p>
        </w:tc>
        <w:tc>
          <w:tcPr>
            <w:tcW w:w="1682" w:type="dxa"/>
            <w:vAlign w:val="center"/>
          </w:tcPr>
          <w:p w:rsidR="00B07B2B" w:rsidRPr="00796098" w:rsidRDefault="00B07B2B" w:rsidP="00B07B2B">
            <w:pPr>
              <w:jc w:val="center"/>
              <w:rPr>
                <w:rFonts w:ascii="Arial" w:hAnsi="Arial" w:cs="Arial"/>
                <w:sz w:val="18"/>
                <w:szCs w:val="18"/>
              </w:rPr>
            </w:pPr>
            <w:r>
              <w:rPr>
                <w:rFonts w:ascii="Arial" w:hAnsi="Arial" w:cs="Arial"/>
                <w:sz w:val="18"/>
                <w:szCs w:val="18"/>
              </w:rPr>
              <w:t>1,0</w:t>
            </w:r>
          </w:p>
        </w:tc>
      </w:tr>
      <w:tr w:rsidR="00B07B2B" w:rsidRPr="00796098" w:rsidTr="00B07B2B">
        <w:trPr>
          <w:trHeight w:val="239"/>
        </w:trPr>
        <w:tc>
          <w:tcPr>
            <w:tcW w:w="5103" w:type="dxa"/>
            <w:vAlign w:val="center"/>
          </w:tcPr>
          <w:p w:rsidR="00B07B2B" w:rsidRPr="00796098" w:rsidRDefault="00B07B2B" w:rsidP="00B07B2B">
            <w:pPr>
              <w:jc w:val="both"/>
              <w:rPr>
                <w:rFonts w:ascii="Arial" w:hAnsi="Arial" w:cs="Arial"/>
                <w:b/>
                <w:bCs/>
                <w:sz w:val="18"/>
                <w:szCs w:val="18"/>
              </w:rPr>
            </w:pPr>
            <w:r w:rsidRPr="00796098">
              <w:rPr>
                <w:rFonts w:ascii="Arial" w:hAnsi="Arial" w:cs="Arial"/>
                <w:b/>
                <w:bCs/>
                <w:sz w:val="18"/>
                <w:szCs w:val="18"/>
              </w:rPr>
              <w:t>Итого:</w:t>
            </w:r>
          </w:p>
        </w:tc>
        <w:tc>
          <w:tcPr>
            <w:tcW w:w="567" w:type="dxa"/>
            <w:vAlign w:val="center"/>
          </w:tcPr>
          <w:p w:rsidR="00B07B2B" w:rsidRPr="00796098" w:rsidRDefault="00B07B2B" w:rsidP="00B07B2B">
            <w:pPr>
              <w:jc w:val="center"/>
              <w:rPr>
                <w:rFonts w:ascii="Arial" w:hAnsi="Arial" w:cs="Arial"/>
                <w:sz w:val="18"/>
                <w:szCs w:val="18"/>
              </w:rPr>
            </w:pPr>
          </w:p>
        </w:tc>
        <w:tc>
          <w:tcPr>
            <w:tcW w:w="1985" w:type="dxa"/>
            <w:vAlign w:val="center"/>
          </w:tcPr>
          <w:p w:rsidR="00B07B2B" w:rsidRPr="00BB426A" w:rsidRDefault="00B07B2B" w:rsidP="00B07B2B">
            <w:pPr>
              <w:jc w:val="center"/>
              <w:rPr>
                <w:rFonts w:ascii="Arial" w:hAnsi="Arial" w:cs="Arial"/>
                <w:b/>
                <w:sz w:val="18"/>
                <w:szCs w:val="18"/>
              </w:rPr>
            </w:pPr>
            <w:r>
              <w:rPr>
                <w:rFonts w:ascii="Arial" w:eastAsia="Times New Roman" w:hAnsi="Arial" w:cs="Arial"/>
                <w:b/>
                <w:sz w:val="16"/>
                <w:szCs w:val="16"/>
              </w:rPr>
              <w:t>518 194,4</w:t>
            </w:r>
          </w:p>
        </w:tc>
        <w:tc>
          <w:tcPr>
            <w:tcW w:w="1682" w:type="dxa"/>
            <w:vAlign w:val="center"/>
          </w:tcPr>
          <w:p w:rsidR="00B07B2B" w:rsidRPr="00BB426A" w:rsidRDefault="00B07B2B" w:rsidP="00B07B2B">
            <w:pPr>
              <w:jc w:val="center"/>
              <w:rPr>
                <w:rFonts w:ascii="Arial" w:hAnsi="Arial" w:cs="Arial"/>
                <w:b/>
                <w:sz w:val="18"/>
                <w:szCs w:val="18"/>
              </w:rPr>
            </w:pPr>
            <w:r>
              <w:rPr>
                <w:rFonts w:ascii="Arial" w:hAnsi="Arial" w:cs="Arial"/>
                <w:b/>
                <w:sz w:val="18"/>
                <w:szCs w:val="18"/>
              </w:rPr>
              <w:t>100</w:t>
            </w:r>
          </w:p>
        </w:tc>
      </w:tr>
    </w:tbl>
    <w:p w:rsidR="00BB426A" w:rsidRPr="00796098" w:rsidRDefault="00BB426A" w:rsidP="00BB426A">
      <w:pPr>
        <w:spacing w:after="0" w:line="240" w:lineRule="auto"/>
        <w:jc w:val="both"/>
        <w:rPr>
          <w:rFonts w:ascii="Arial" w:hAnsi="Arial" w:cs="Arial"/>
          <w:b/>
          <w:sz w:val="18"/>
          <w:szCs w:val="18"/>
        </w:rPr>
      </w:pPr>
      <w:r w:rsidRPr="00796098">
        <w:rPr>
          <w:rFonts w:ascii="Arial" w:hAnsi="Arial" w:cs="Arial"/>
          <w:b/>
          <w:sz w:val="18"/>
          <w:szCs w:val="18"/>
        </w:rPr>
        <w:tab/>
      </w:r>
    </w:p>
    <w:p w:rsidR="00BB426A" w:rsidRDefault="00BB426A" w:rsidP="00BB426A">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Установлено, что в общей структуре расходов </w:t>
      </w:r>
      <w:r w:rsidR="00B07B2B">
        <w:rPr>
          <w:rFonts w:ascii="Arial" w:eastAsia="Times New Roman" w:hAnsi="Arial" w:cs="Arial"/>
          <w:sz w:val="24"/>
          <w:szCs w:val="24"/>
        </w:rPr>
        <w:t>Администрации муниципального образования «Братский район» н</w:t>
      </w:r>
      <w:r w:rsidRPr="00EE77BD">
        <w:rPr>
          <w:rFonts w:ascii="Arial" w:eastAsia="Times New Roman" w:hAnsi="Arial" w:cs="Arial"/>
          <w:sz w:val="24"/>
          <w:szCs w:val="24"/>
        </w:rPr>
        <w:t xml:space="preserve">аибольший удельный вес в 2021 году, как и в предыдущие периоды, составляют расходы </w:t>
      </w:r>
      <w:r w:rsidR="00B07B2B" w:rsidRPr="00B07B2B">
        <w:rPr>
          <w:rFonts w:ascii="Arial" w:hAnsi="Arial" w:cs="Arial"/>
          <w:bCs/>
          <w:sz w:val="24"/>
          <w:szCs w:val="24"/>
        </w:rPr>
        <w:t xml:space="preserve">на </w:t>
      </w:r>
      <w:r w:rsidRPr="00EE77BD">
        <w:rPr>
          <w:rFonts w:ascii="Arial" w:eastAsia="Times New Roman" w:hAnsi="Arial" w:cs="Arial"/>
          <w:sz w:val="24"/>
          <w:szCs w:val="24"/>
        </w:rPr>
        <w:t xml:space="preserve">выплату заработной платы с начислениями на нее – </w:t>
      </w:r>
      <w:r w:rsidR="00B07B2B">
        <w:rPr>
          <w:rFonts w:ascii="Arial" w:eastAsia="Times New Roman" w:hAnsi="Arial" w:cs="Arial"/>
          <w:sz w:val="24"/>
          <w:szCs w:val="24"/>
        </w:rPr>
        <w:t>30,8</w:t>
      </w:r>
      <w:r w:rsidRPr="00EE77BD">
        <w:rPr>
          <w:rFonts w:ascii="Arial" w:eastAsia="Times New Roman" w:hAnsi="Arial" w:cs="Arial"/>
          <w:sz w:val="24"/>
          <w:szCs w:val="24"/>
        </w:rPr>
        <w:t xml:space="preserve">%; </w:t>
      </w:r>
    </w:p>
    <w:p w:rsidR="00B07B2B" w:rsidRPr="00EE77BD" w:rsidRDefault="00B07B2B" w:rsidP="00B07B2B">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закупка товаров, работ и услуг для обеспечения государственных (муниципальных) нужд – </w:t>
      </w:r>
      <w:r>
        <w:rPr>
          <w:rFonts w:ascii="Arial" w:eastAsia="Times New Roman" w:hAnsi="Arial" w:cs="Arial"/>
          <w:sz w:val="24"/>
          <w:szCs w:val="24"/>
        </w:rPr>
        <w:t>28,5</w:t>
      </w:r>
      <w:r w:rsidRPr="00EE77BD">
        <w:rPr>
          <w:rFonts w:ascii="Arial" w:eastAsia="Times New Roman" w:hAnsi="Arial" w:cs="Arial"/>
          <w:sz w:val="24"/>
          <w:szCs w:val="24"/>
        </w:rPr>
        <w:t>%</w:t>
      </w:r>
      <w:r>
        <w:rPr>
          <w:rFonts w:ascii="Arial" w:eastAsia="Times New Roman" w:hAnsi="Arial" w:cs="Arial"/>
          <w:sz w:val="24"/>
          <w:szCs w:val="24"/>
        </w:rPr>
        <w:t>;</w:t>
      </w:r>
    </w:p>
    <w:p w:rsidR="00B07B2B" w:rsidRDefault="00C60FB6" w:rsidP="00BB426A">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капитальные вложения в объекты государственной (муниципальной) собственности – 15,4%;</w:t>
      </w:r>
    </w:p>
    <w:p w:rsidR="00C60FB6" w:rsidRPr="00EE77BD" w:rsidRDefault="00C60FB6" w:rsidP="00BB426A">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предоставление субсидий бюджетным, автономным и иным некоммерческим организациям – 10,4%.</w:t>
      </w:r>
    </w:p>
    <w:p w:rsidR="00BB426A" w:rsidRDefault="00BB426A" w:rsidP="00BB426A">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Наименьший:</w:t>
      </w:r>
      <w:r w:rsidR="00C60FB6" w:rsidRPr="00EE77BD">
        <w:rPr>
          <w:rFonts w:ascii="Arial" w:eastAsia="Times New Roman" w:hAnsi="Arial" w:cs="Arial"/>
          <w:sz w:val="24"/>
          <w:szCs w:val="24"/>
        </w:rPr>
        <w:t xml:space="preserve"> социально</w:t>
      </w:r>
      <w:r w:rsidR="00C60FB6">
        <w:rPr>
          <w:rFonts w:ascii="Arial" w:eastAsia="Times New Roman" w:hAnsi="Arial" w:cs="Arial"/>
          <w:sz w:val="24"/>
          <w:szCs w:val="24"/>
        </w:rPr>
        <w:t>е обеспечение и иные выплаты – 8,5%, иные МБТ – 5,4%,</w:t>
      </w:r>
      <w:r w:rsidRPr="00EE77BD">
        <w:rPr>
          <w:rFonts w:ascii="Arial" w:eastAsia="Times New Roman" w:hAnsi="Arial" w:cs="Arial"/>
          <w:sz w:val="24"/>
          <w:szCs w:val="24"/>
        </w:rPr>
        <w:t xml:space="preserve"> иные бюджетные ассигнования – </w:t>
      </w:r>
      <w:r w:rsidR="00C60FB6">
        <w:rPr>
          <w:rFonts w:ascii="Arial" w:eastAsia="Times New Roman" w:hAnsi="Arial" w:cs="Arial"/>
          <w:sz w:val="24"/>
          <w:szCs w:val="24"/>
        </w:rPr>
        <w:t>1</w:t>
      </w:r>
      <w:r w:rsidRPr="00EE77BD">
        <w:rPr>
          <w:rFonts w:ascii="Arial" w:eastAsia="Times New Roman" w:hAnsi="Arial" w:cs="Arial"/>
          <w:sz w:val="24"/>
          <w:szCs w:val="24"/>
        </w:rPr>
        <w:t>%.</w:t>
      </w:r>
    </w:p>
    <w:p w:rsidR="00BB426A" w:rsidRPr="00EE77BD" w:rsidRDefault="00BB426A" w:rsidP="00BB426A">
      <w:pPr>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По сравнению с 20</w:t>
      </w:r>
      <w:r w:rsidR="00C60FB6">
        <w:rPr>
          <w:rFonts w:ascii="Arial" w:eastAsia="Times New Roman" w:hAnsi="Arial" w:cs="Arial"/>
          <w:sz w:val="24"/>
          <w:szCs w:val="24"/>
        </w:rPr>
        <w:t>20</w:t>
      </w:r>
      <w:r w:rsidRPr="00EE77BD">
        <w:rPr>
          <w:rFonts w:ascii="Arial" w:eastAsia="Times New Roman" w:hAnsi="Arial" w:cs="Arial"/>
          <w:sz w:val="24"/>
          <w:szCs w:val="24"/>
        </w:rPr>
        <w:t xml:space="preserve"> годом, расходы </w:t>
      </w:r>
      <w:r w:rsidR="00C60FB6">
        <w:rPr>
          <w:rFonts w:ascii="Arial" w:eastAsia="Times New Roman" w:hAnsi="Arial" w:cs="Arial"/>
          <w:sz w:val="24"/>
          <w:szCs w:val="24"/>
        </w:rPr>
        <w:t xml:space="preserve">Администрации муниципального образования «Братский район» </w:t>
      </w:r>
      <w:r w:rsidRPr="00EE77BD">
        <w:rPr>
          <w:rFonts w:ascii="Arial" w:eastAsia="Times New Roman" w:hAnsi="Arial" w:cs="Arial"/>
          <w:sz w:val="24"/>
          <w:szCs w:val="24"/>
        </w:rPr>
        <w:t>за 20</w:t>
      </w:r>
      <w:r w:rsidR="00C60FB6">
        <w:rPr>
          <w:rFonts w:ascii="Arial" w:eastAsia="Times New Roman" w:hAnsi="Arial" w:cs="Arial"/>
          <w:sz w:val="24"/>
          <w:szCs w:val="24"/>
        </w:rPr>
        <w:t>21 год увеличились на 38,2</w:t>
      </w:r>
      <w:r w:rsidRPr="00EE77BD">
        <w:rPr>
          <w:rFonts w:ascii="Arial" w:eastAsia="Times New Roman" w:hAnsi="Arial" w:cs="Arial"/>
          <w:sz w:val="24"/>
          <w:szCs w:val="24"/>
        </w:rPr>
        <w:t xml:space="preserve">% – с </w:t>
      </w:r>
      <w:r w:rsidR="00C60FB6">
        <w:rPr>
          <w:rFonts w:ascii="Arial" w:eastAsia="Times New Roman" w:hAnsi="Arial" w:cs="Arial"/>
          <w:sz w:val="24"/>
          <w:szCs w:val="24"/>
        </w:rPr>
        <w:t>374 951,1</w:t>
      </w:r>
      <w:r w:rsidRPr="00EE77BD">
        <w:rPr>
          <w:rFonts w:ascii="Arial" w:eastAsia="Times New Roman" w:hAnsi="Arial" w:cs="Arial"/>
          <w:sz w:val="24"/>
          <w:szCs w:val="24"/>
        </w:rPr>
        <w:t xml:space="preserve"> тыс. рублей до </w:t>
      </w:r>
      <w:r w:rsidR="00C60FB6">
        <w:rPr>
          <w:rFonts w:ascii="Arial" w:eastAsia="Times New Roman" w:hAnsi="Arial" w:cs="Arial"/>
          <w:sz w:val="24"/>
          <w:szCs w:val="24"/>
        </w:rPr>
        <w:t>518 194,4</w:t>
      </w:r>
      <w:r w:rsidRPr="00EE77BD">
        <w:rPr>
          <w:rFonts w:ascii="Arial" w:eastAsia="Times New Roman" w:hAnsi="Arial" w:cs="Arial"/>
          <w:sz w:val="24"/>
          <w:szCs w:val="24"/>
        </w:rPr>
        <w:t xml:space="preserve"> тыс. рублей</w:t>
      </w:r>
      <w:r w:rsidR="00C60FB6">
        <w:rPr>
          <w:rFonts w:ascii="Arial" w:eastAsia="Times New Roman" w:hAnsi="Arial" w:cs="Arial"/>
          <w:sz w:val="24"/>
          <w:szCs w:val="24"/>
        </w:rPr>
        <w:t>.</w:t>
      </w:r>
    </w:p>
    <w:p w:rsidR="00267105" w:rsidRDefault="00BB426A" w:rsidP="00BB426A">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В 202</w:t>
      </w:r>
      <w:r>
        <w:rPr>
          <w:rFonts w:ascii="Arial" w:eastAsia="Times New Roman" w:hAnsi="Arial" w:cs="Arial"/>
          <w:sz w:val="24"/>
          <w:szCs w:val="24"/>
        </w:rPr>
        <w:t>1</w:t>
      </w:r>
      <w:r w:rsidRPr="000F5D17">
        <w:rPr>
          <w:rFonts w:ascii="Arial" w:eastAsia="Times New Roman" w:hAnsi="Arial" w:cs="Arial"/>
          <w:sz w:val="24"/>
          <w:szCs w:val="24"/>
        </w:rPr>
        <w:t xml:space="preserve"> году учреждение являлось участником муниципальн</w:t>
      </w:r>
      <w:r w:rsidR="00267105">
        <w:rPr>
          <w:rFonts w:ascii="Arial" w:eastAsia="Times New Roman" w:hAnsi="Arial" w:cs="Arial"/>
          <w:sz w:val="24"/>
          <w:szCs w:val="24"/>
        </w:rPr>
        <w:t>ых проектов:</w:t>
      </w:r>
    </w:p>
    <w:p w:rsidR="00267105" w:rsidRDefault="00BB426A" w:rsidP="00BB426A">
      <w:pPr>
        <w:widowControl w:val="0"/>
        <w:shd w:val="clear" w:color="auto" w:fill="FFFFFF"/>
        <w:spacing w:after="0" w:line="240" w:lineRule="auto"/>
        <w:ind w:firstLine="708"/>
        <w:jc w:val="both"/>
        <w:rPr>
          <w:rFonts w:ascii="Arial" w:hAnsi="Arial" w:cs="Arial"/>
        </w:rPr>
      </w:pPr>
      <w:r w:rsidRPr="000F5D17">
        <w:rPr>
          <w:rFonts w:ascii="Arial" w:eastAsia="Times New Roman" w:hAnsi="Arial" w:cs="Arial"/>
          <w:sz w:val="24"/>
          <w:szCs w:val="24"/>
        </w:rPr>
        <w:t>«Успех каждого ребенка» по КБК 0702 842Е250971 243. В целях создания в общеобразовательных учреждениях условий для занятий физической культурой и спортом был произведен капитальный ремонт спортивного зала МКОУ «</w:t>
      </w:r>
      <w:r>
        <w:rPr>
          <w:rFonts w:ascii="Arial" w:eastAsia="Times New Roman" w:hAnsi="Arial" w:cs="Arial"/>
          <w:sz w:val="24"/>
          <w:szCs w:val="24"/>
        </w:rPr>
        <w:t>Вихоревская СОШ №</w:t>
      </w:r>
      <w:r w:rsidR="00D46880">
        <w:rPr>
          <w:rFonts w:ascii="Arial" w:eastAsia="Times New Roman" w:hAnsi="Arial" w:cs="Arial"/>
          <w:sz w:val="24"/>
          <w:szCs w:val="24"/>
        </w:rPr>
        <w:t xml:space="preserve"> </w:t>
      </w:r>
      <w:r>
        <w:rPr>
          <w:rFonts w:ascii="Arial" w:eastAsia="Times New Roman" w:hAnsi="Arial" w:cs="Arial"/>
          <w:sz w:val="24"/>
          <w:szCs w:val="24"/>
        </w:rPr>
        <w:t>101</w:t>
      </w:r>
      <w:r w:rsidRPr="000F5D17">
        <w:rPr>
          <w:rFonts w:ascii="Arial" w:eastAsia="Times New Roman" w:hAnsi="Arial" w:cs="Arial"/>
          <w:sz w:val="24"/>
          <w:szCs w:val="24"/>
        </w:rPr>
        <w:t xml:space="preserve">» на сумму </w:t>
      </w:r>
      <w:r>
        <w:rPr>
          <w:rFonts w:ascii="Arial" w:eastAsia="Times New Roman" w:hAnsi="Arial" w:cs="Arial"/>
          <w:sz w:val="24"/>
          <w:szCs w:val="24"/>
        </w:rPr>
        <w:t>3 414,6</w:t>
      </w:r>
      <w:r w:rsidRPr="000F5D17">
        <w:rPr>
          <w:rFonts w:ascii="Arial" w:eastAsia="Times New Roman" w:hAnsi="Arial" w:cs="Arial"/>
          <w:sz w:val="24"/>
          <w:szCs w:val="24"/>
        </w:rPr>
        <w:t xml:space="preserve"> тыс. руб.</w:t>
      </w:r>
      <w:r w:rsidR="0020037E">
        <w:rPr>
          <w:rFonts w:ascii="Arial" w:eastAsia="Times New Roman" w:hAnsi="Arial" w:cs="Arial"/>
          <w:sz w:val="24"/>
          <w:szCs w:val="24"/>
        </w:rPr>
        <w:t xml:space="preserve"> </w:t>
      </w:r>
      <w:r w:rsidR="00267105" w:rsidRPr="00267105">
        <w:rPr>
          <w:rFonts w:ascii="Arial" w:hAnsi="Arial" w:cs="Arial"/>
        </w:rPr>
        <w:t>Процент исполнения от утвержденных бюджетных назначений по проекту составил 95,7%, неисполненные</w:t>
      </w:r>
      <w:r w:rsidR="00267105">
        <w:rPr>
          <w:rFonts w:ascii="Arial" w:hAnsi="Arial" w:cs="Arial"/>
        </w:rPr>
        <w:t xml:space="preserve"> назначения составили 154,1 тыс. руб.</w:t>
      </w:r>
    </w:p>
    <w:p w:rsidR="00267105" w:rsidRDefault="00267105" w:rsidP="00267105">
      <w:pPr>
        <w:widowControl w:val="0"/>
        <w:shd w:val="clear" w:color="auto" w:fill="FFFFFF"/>
        <w:spacing w:after="0" w:line="240" w:lineRule="auto"/>
        <w:ind w:firstLine="708"/>
        <w:jc w:val="both"/>
        <w:rPr>
          <w:rFonts w:ascii="Arial" w:hAnsi="Arial" w:cs="Arial"/>
        </w:rPr>
      </w:pPr>
      <w:r>
        <w:rPr>
          <w:rFonts w:ascii="Arial" w:hAnsi="Arial" w:cs="Arial"/>
        </w:rPr>
        <w:t xml:space="preserve">«Содействие занятости женщин – создание условий дошкольного образования для детей в возрасте до трех лет» по </w:t>
      </w:r>
      <w:r w:rsidRPr="00267105">
        <w:rPr>
          <w:rFonts w:ascii="Arial" w:hAnsi="Arial" w:cs="Arial"/>
        </w:rPr>
        <w:t xml:space="preserve">КБК 0701 841Р2 52321 414 </w:t>
      </w:r>
      <w:r>
        <w:rPr>
          <w:rFonts w:ascii="Arial" w:hAnsi="Arial" w:cs="Arial"/>
        </w:rPr>
        <w:t>в сумме</w:t>
      </w:r>
      <w:r w:rsidRPr="00267105">
        <w:rPr>
          <w:rFonts w:ascii="Arial" w:hAnsi="Arial" w:cs="Arial"/>
        </w:rPr>
        <w:t xml:space="preserve"> </w:t>
      </w:r>
      <w:r>
        <w:rPr>
          <w:rFonts w:ascii="Arial" w:hAnsi="Arial" w:cs="Arial"/>
        </w:rPr>
        <w:t xml:space="preserve">26 174,9 </w:t>
      </w:r>
      <w:r w:rsidRPr="00267105">
        <w:rPr>
          <w:rFonts w:ascii="Arial" w:hAnsi="Arial" w:cs="Arial"/>
        </w:rPr>
        <w:t>тыс. руб.</w:t>
      </w:r>
      <w:r>
        <w:rPr>
          <w:rFonts w:ascii="Arial" w:hAnsi="Arial" w:cs="Arial"/>
        </w:rPr>
        <w:t xml:space="preserve">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267105">
        <w:rPr>
          <w:rFonts w:ascii="Arial" w:hAnsi="Arial" w:cs="Arial"/>
        </w:rPr>
        <w:t xml:space="preserve">Процент исполнения от утвержденных бюджетных назначений по проекту составил </w:t>
      </w:r>
      <w:r w:rsidR="000F6693">
        <w:rPr>
          <w:rFonts w:ascii="Arial" w:hAnsi="Arial" w:cs="Arial"/>
        </w:rPr>
        <w:t>73,9</w:t>
      </w:r>
      <w:r w:rsidRPr="00267105">
        <w:rPr>
          <w:rFonts w:ascii="Arial" w:hAnsi="Arial" w:cs="Arial"/>
        </w:rPr>
        <w:t>%, неисполненные</w:t>
      </w:r>
      <w:r>
        <w:rPr>
          <w:rFonts w:ascii="Arial" w:hAnsi="Arial" w:cs="Arial"/>
        </w:rPr>
        <w:t xml:space="preserve"> назначения составили </w:t>
      </w:r>
      <w:r w:rsidR="000F6693">
        <w:rPr>
          <w:rFonts w:ascii="Arial" w:hAnsi="Arial" w:cs="Arial"/>
        </w:rPr>
        <w:t>9 239,7</w:t>
      </w:r>
      <w:r>
        <w:rPr>
          <w:rFonts w:ascii="Arial" w:hAnsi="Arial" w:cs="Arial"/>
        </w:rPr>
        <w:t xml:space="preserve"> тыс. руб.</w:t>
      </w:r>
      <w:r w:rsidR="000F6693">
        <w:rPr>
          <w:rFonts w:ascii="Arial" w:hAnsi="Arial" w:cs="Arial"/>
        </w:rPr>
        <w:t xml:space="preserve"> В пояснительной записке Администрации информация по неисполненным бюджетным ассигнованиям отсутствует.  Согласно форме 0503164 причина отклонения – оплата работ по факту на основании актов выполненных работ.</w:t>
      </w:r>
    </w:p>
    <w:p w:rsidR="002A4958" w:rsidRPr="00936F78" w:rsidRDefault="002A4958" w:rsidP="000C2940">
      <w:pPr>
        <w:widowControl w:val="0"/>
        <w:shd w:val="clear" w:color="auto" w:fill="FFFFFF"/>
        <w:spacing w:after="0" w:line="240" w:lineRule="auto"/>
        <w:jc w:val="center"/>
        <w:rPr>
          <w:rFonts w:ascii="Arial" w:eastAsia="Times New Roman" w:hAnsi="Arial" w:cs="Arial"/>
          <w:sz w:val="24"/>
          <w:szCs w:val="24"/>
        </w:rPr>
      </w:pPr>
    </w:p>
    <w:p w:rsidR="007E6948" w:rsidRDefault="00887627" w:rsidP="000C2940">
      <w:pPr>
        <w:widowControl w:val="0"/>
        <w:shd w:val="clear" w:color="auto" w:fill="FFFFFF"/>
        <w:spacing w:after="0" w:line="240" w:lineRule="auto"/>
        <w:jc w:val="center"/>
        <w:rPr>
          <w:rFonts w:ascii="Arial" w:eastAsia="Times New Roman" w:hAnsi="Arial" w:cs="Arial"/>
          <w:sz w:val="24"/>
          <w:szCs w:val="24"/>
        </w:rPr>
      </w:pPr>
      <w:r w:rsidRPr="000F5D17">
        <w:rPr>
          <w:rFonts w:ascii="Arial" w:eastAsia="Times New Roman" w:hAnsi="Arial" w:cs="Arial"/>
          <w:sz w:val="24"/>
          <w:szCs w:val="24"/>
        </w:rPr>
        <w:t>3</w:t>
      </w:r>
      <w:r w:rsidR="000C2940" w:rsidRPr="000F5D17">
        <w:rPr>
          <w:rFonts w:ascii="Arial" w:eastAsia="Times New Roman" w:hAnsi="Arial" w:cs="Arial"/>
          <w:sz w:val="24"/>
          <w:szCs w:val="24"/>
        </w:rPr>
        <w:t>.Оформление годовой бюджетной отчетности</w:t>
      </w:r>
    </w:p>
    <w:p w:rsidR="00D46880" w:rsidRPr="000F5D17" w:rsidRDefault="00D46880" w:rsidP="000C2940">
      <w:pPr>
        <w:widowControl w:val="0"/>
        <w:shd w:val="clear" w:color="auto" w:fill="FFFFFF"/>
        <w:spacing w:after="0" w:line="240" w:lineRule="auto"/>
        <w:jc w:val="center"/>
        <w:rPr>
          <w:rFonts w:ascii="Arial" w:eastAsia="Times New Roman" w:hAnsi="Arial" w:cs="Arial"/>
          <w:sz w:val="24"/>
          <w:szCs w:val="24"/>
        </w:rPr>
      </w:pPr>
    </w:p>
    <w:p w:rsidR="00D45586" w:rsidRPr="000F5D17" w:rsidRDefault="009E63B0" w:rsidP="00D45586">
      <w:pPr>
        <w:widowControl w:val="0"/>
        <w:shd w:val="clear" w:color="auto" w:fill="FFFFFF"/>
        <w:spacing w:after="0" w:line="240" w:lineRule="auto"/>
        <w:jc w:val="both"/>
        <w:rPr>
          <w:rFonts w:ascii="Arial" w:eastAsia="Times New Roman" w:hAnsi="Arial" w:cs="Arial"/>
          <w:sz w:val="24"/>
          <w:szCs w:val="24"/>
        </w:rPr>
      </w:pPr>
      <w:r w:rsidRPr="000F5D17">
        <w:rPr>
          <w:rFonts w:ascii="Arial" w:eastAsia="Times New Roman" w:hAnsi="Arial" w:cs="Arial"/>
          <w:sz w:val="24"/>
          <w:szCs w:val="24"/>
        </w:rPr>
        <w:tab/>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w:t>
      </w:r>
      <w:r w:rsidR="00D45586" w:rsidRPr="000F5D17">
        <w:rPr>
          <w:rFonts w:ascii="Arial" w:eastAsia="Times New Roman" w:hAnsi="Arial" w:cs="Arial"/>
          <w:sz w:val="24"/>
          <w:szCs w:val="24"/>
        </w:rPr>
        <w:t>.</w:t>
      </w:r>
      <w:r w:rsidR="00D45586" w:rsidRPr="000F5D17">
        <w:rPr>
          <w:rFonts w:ascii="Arial" w:eastAsia="Times New Roman" w:hAnsi="Arial" w:cs="Arial"/>
          <w:sz w:val="24"/>
          <w:szCs w:val="24"/>
        </w:rPr>
        <w:tab/>
      </w:r>
    </w:p>
    <w:p w:rsidR="00CD2BC2" w:rsidRPr="000F5D17" w:rsidRDefault="00354BA2" w:rsidP="00D45586">
      <w:pPr>
        <w:widowControl w:val="0"/>
        <w:shd w:val="clear" w:color="auto" w:fill="FFFFFF"/>
        <w:spacing w:after="0" w:line="240" w:lineRule="auto"/>
        <w:jc w:val="both"/>
        <w:rPr>
          <w:rFonts w:ascii="Arial" w:eastAsia="Courier New" w:hAnsi="Arial" w:cs="Arial"/>
          <w:bCs/>
          <w:color w:val="000000"/>
          <w:sz w:val="24"/>
          <w:szCs w:val="24"/>
          <w:lang w:eastAsia="ru-RU"/>
        </w:rPr>
      </w:pPr>
      <w:r w:rsidRPr="000F5D17">
        <w:rPr>
          <w:rFonts w:ascii="Times New Roman" w:eastAsia="Times New Roman" w:hAnsi="Times New Roman" w:cs="Times New Roman"/>
          <w:sz w:val="24"/>
          <w:szCs w:val="24"/>
        </w:rPr>
        <w:tab/>
      </w:r>
      <w:r w:rsidR="00772699" w:rsidRPr="000F5D17">
        <w:rPr>
          <w:rFonts w:ascii="Arial" w:eastAsia="Times New Roman" w:hAnsi="Arial" w:cs="Arial"/>
          <w:sz w:val="24"/>
          <w:szCs w:val="24"/>
        </w:rPr>
        <w:t xml:space="preserve">В </w:t>
      </w:r>
      <w:r w:rsidR="0040589E">
        <w:rPr>
          <w:rFonts w:ascii="Arial" w:eastAsia="Times New Roman" w:hAnsi="Arial" w:cs="Arial"/>
          <w:sz w:val="24"/>
          <w:szCs w:val="24"/>
        </w:rPr>
        <w:t>к</w:t>
      </w:r>
      <w:r w:rsidR="00772699" w:rsidRPr="000F5D17">
        <w:rPr>
          <w:rFonts w:ascii="Arial" w:eastAsia="Times New Roman" w:hAnsi="Arial" w:cs="Arial"/>
          <w:sz w:val="24"/>
          <w:szCs w:val="24"/>
        </w:rPr>
        <w:t>онтрольно-счетный орган г</w:t>
      </w:r>
      <w:r w:rsidR="000732AD" w:rsidRPr="000F5D17">
        <w:rPr>
          <w:rFonts w:ascii="Arial" w:eastAsia="Times New Roman" w:hAnsi="Arial" w:cs="Arial"/>
          <w:sz w:val="24"/>
          <w:szCs w:val="24"/>
        </w:rPr>
        <w:t xml:space="preserve">одовой отчет об исполнении бюджета поступил в срок, установленный </w:t>
      </w:r>
      <w:r w:rsidR="00452F9B" w:rsidRPr="000F5D17">
        <w:rPr>
          <w:rFonts w:ascii="Arial" w:eastAsia="Times New Roman" w:hAnsi="Arial" w:cs="Arial"/>
          <w:sz w:val="24"/>
          <w:szCs w:val="24"/>
          <w:lang w:eastAsia="ru-RU"/>
        </w:rPr>
        <w:t>пунктом 3 статьи 264.4 Бюджетного кодекса Российской Федерации.</w:t>
      </w:r>
      <w:r w:rsidR="00452F9B" w:rsidRPr="000F5D17">
        <w:rPr>
          <w:rFonts w:ascii="Arial" w:eastAsia="Courier New" w:hAnsi="Arial" w:cs="Arial"/>
          <w:bCs/>
          <w:color w:val="000000"/>
          <w:sz w:val="24"/>
          <w:szCs w:val="24"/>
          <w:lang w:eastAsia="ru-RU"/>
        </w:rPr>
        <w:t xml:space="preserve"> </w:t>
      </w:r>
    </w:p>
    <w:p w:rsidR="00BF4244" w:rsidRPr="000F5D17" w:rsidRDefault="00BF4244" w:rsidP="00CD2BC2">
      <w:pPr>
        <w:autoSpaceDE w:val="0"/>
        <w:autoSpaceDN w:val="0"/>
        <w:adjustRightInd w:val="0"/>
        <w:spacing w:after="0" w:line="240" w:lineRule="auto"/>
        <w:ind w:firstLine="540"/>
        <w:jc w:val="both"/>
        <w:rPr>
          <w:rFonts w:ascii="Arial" w:eastAsia="Times New Roman" w:hAnsi="Arial" w:cs="Arial"/>
          <w:sz w:val="24"/>
          <w:szCs w:val="24"/>
        </w:rPr>
      </w:pPr>
      <w:r w:rsidRPr="000F5D17">
        <w:rPr>
          <w:rFonts w:ascii="Arial" w:eastAsia="Times New Roman" w:hAnsi="Arial" w:cs="Arial"/>
          <w:sz w:val="24"/>
          <w:szCs w:val="24"/>
        </w:rPr>
        <w:t>В составе отчета</w:t>
      </w:r>
      <w:r w:rsidR="00D40D08" w:rsidRPr="000F5D17">
        <w:rPr>
          <w:rFonts w:ascii="Arial" w:eastAsia="Times New Roman" w:hAnsi="Arial" w:cs="Arial"/>
          <w:sz w:val="24"/>
          <w:szCs w:val="24"/>
        </w:rPr>
        <w:t>,</w:t>
      </w:r>
      <w:r w:rsidRPr="000F5D17">
        <w:rPr>
          <w:rFonts w:ascii="Arial" w:eastAsia="Times New Roman" w:hAnsi="Arial" w:cs="Arial"/>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0F5D17">
        <w:rPr>
          <w:rFonts w:ascii="Arial" w:eastAsia="Times New Roman" w:hAnsi="Arial" w:cs="Arial"/>
          <w:sz w:val="24"/>
          <w:szCs w:val="24"/>
        </w:rPr>
        <w:t>,</w:t>
      </w:r>
      <w:r w:rsidRPr="000F5D17">
        <w:rPr>
          <w:rFonts w:ascii="Arial" w:eastAsia="Times New Roman" w:hAnsi="Arial" w:cs="Arial"/>
          <w:sz w:val="24"/>
          <w:szCs w:val="24"/>
        </w:rPr>
        <w:t xml:space="preserve"> предоставлены следующие формы:</w:t>
      </w:r>
    </w:p>
    <w:p w:rsidR="00BF4244" w:rsidRPr="000F5D17" w:rsidRDefault="0036656B" w:rsidP="00E725EE">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40D08" w:rsidRPr="000F5D17">
        <w:rPr>
          <w:rFonts w:ascii="Arial" w:eastAsia="Times New Roman" w:hAnsi="Arial" w:cs="Arial"/>
          <w:sz w:val="24"/>
          <w:szCs w:val="24"/>
        </w:rPr>
        <w:t>(ф.0503</w:t>
      </w:r>
      <w:r w:rsidR="009B13AB" w:rsidRPr="000F5D17">
        <w:rPr>
          <w:rFonts w:ascii="Arial" w:eastAsia="Times New Roman" w:hAnsi="Arial" w:cs="Arial"/>
          <w:sz w:val="24"/>
          <w:szCs w:val="24"/>
        </w:rPr>
        <w:t>13</w:t>
      </w:r>
      <w:r w:rsidR="00D40D08" w:rsidRPr="000F5D17">
        <w:rPr>
          <w:rFonts w:ascii="Arial" w:eastAsia="Times New Roman" w:hAnsi="Arial" w:cs="Arial"/>
          <w:sz w:val="24"/>
          <w:szCs w:val="24"/>
        </w:rPr>
        <w:t>0);</w:t>
      </w:r>
    </w:p>
    <w:p w:rsidR="009B13AB" w:rsidRPr="000F5D17" w:rsidRDefault="009B13AB" w:rsidP="00E725EE">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color w:val="000000"/>
          <w:sz w:val="24"/>
          <w:szCs w:val="24"/>
          <w:lang w:eastAsia="ru-RU"/>
        </w:rPr>
        <w:t>справка о наличии имущества и обязательств на забалансовых счетах;</w:t>
      </w:r>
    </w:p>
    <w:p w:rsidR="00B91591" w:rsidRPr="000F5D17" w:rsidRDefault="00B91591" w:rsidP="00E725EE">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справка по заключению счетов бюджетного учета отчетного финансового года (ф.0503110);</w:t>
      </w:r>
    </w:p>
    <w:p w:rsidR="00FF4A94" w:rsidRPr="000F5D17"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отчет о финансовых результатах деятельности (ф. 0503121);</w:t>
      </w:r>
    </w:p>
    <w:p w:rsidR="00FF4A94" w:rsidRPr="000F5D17"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отчет о движении денежных средств (ф. 0503123);</w:t>
      </w:r>
    </w:p>
    <w:p w:rsidR="00D40D08" w:rsidRPr="000F5D17" w:rsidRDefault="00D40D08" w:rsidP="00D40D08">
      <w:pPr>
        <w:widowControl w:val="0"/>
        <w:shd w:val="clear" w:color="auto" w:fill="FFFFFF"/>
        <w:spacing w:after="0" w:line="240" w:lineRule="auto"/>
        <w:ind w:firstLine="708"/>
        <w:jc w:val="both"/>
        <w:rPr>
          <w:rFonts w:ascii="Arial" w:eastAsia="Times New Roman" w:hAnsi="Arial" w:cs="Arial"/>
          <w:sz w:val="24"/>
          <w:szCs w:val="24"/>
        </w:rPr>
      </w:pPr>
      <w:r w:rsidRPr="000F5D17">
        <w:rPr>
          <w:rFonts w:ascii="Arial" w:eastAsia="Times New Roman" w:hAnsi="Arial" w:cs="Arial"/>
          <w:sz w:val="24"/>
          <w:szCs w:val="24"/>
        </w:rPr>
        <w:t>справка по консолидируемым расчетам (ф.0503125);</w:t>
      </w:r>
    </w:p>
    <w:p w:rsidR="00D40D08" w:rsidRPr="000F5D17" w:rsidRDefault="00D40D08" w:rsidP="00BF4244">
      <w:pPr>
        <w:widowControl w:val="0"/>
        <w:shd w:val="clear" w:color="auto" w:fill="FFFFFF"/>
        <w:spacing w:after="0" w:line="240" w:lineRule="auto"/>
        <w:jc w:val="both"/>
        <w:rPr>
          <w:rFonts w:ascii="Arial" w:eastAsia="Times New Roman" w:hAnsi="Arial" w:cs="Arial"/>
          <w:sz w:val="24"/>
          <w:szCs w:val="24"/>
        </w:rPr>
      </w:pPr>
      <w:r w:rsidRPr="000F5D17">
        <w:rPr>
          <w:rFonts w:ascii="Arial" w:eastAsia="Times New Roman" w:hAnsi="Arial" w:cs="Arial"/>
          <w:sz w:val="24"/>
          <w:szCs w:val="24"/>
        </w:rPr>
        <w:tab/>
        <w:t xml:space="preserve">отчет об исполнении </w:t>
      </w:r>
      <w:r w:rsidR="00FF4A94" w:rsidRPr="000F5D17">
        <w:rPr>
          <w:rFonts w:ascii="Arial" w:eastAsia="Times New Roman" w:hAnsi="Arial" w:cs="Arial"/>
          <w:sz w:val="24"/>
          <w:szCs w:val="24"/>
        </w:rPr>
        <w:t>бюджета (ф.0503127);</w:t>
      </w:r>
    </w:p>
    <w:p w:rsidR="00FF4A94" w:rsidRPr="000F5D17" w:rsidRDefault="00FF4A94" w:rsidP="00BF4244">
      <w:pPr>
        <w:widowControl w:val="0"/>
        <w:shd w:val="clear" w:color="auto" w:fill="FFFFFF"/>
        <w:spacing w:after="0" w:line="240" w:lineRule="auto"/>
        <w:jc w:val="both"/>
        <w:rPr>
          <w:rFonts w:ascii="Arial" w:eastAsia="Times New Roman" w:hAnsi="Arial" w:cs="Arial"/>
          <w:sz w:val="24"/>
          <w:szCs w:val="24"/>
        </w:rPr>
      </w:pPr>
      <w:r w:rsidRPr="000F5D17">
        <w:rPr>
          <w:rFonts w:ascii="Arial" w:eastAsia="Times New Roman" w:hAnsi="Arial" w:cs="Arial"/>
          <w:sz w:val="24"/>
          <w:szCs w:val="24"/>
        </w:rPr>
        <w:tab/>
        <w:t>отчет о принятых бюджетных обязательствах (ф. 0503128);</w:t>
      </w:r>
    </w:p>
    <w:p w:rsidR="00D40D08" w:rsidRPr="000F5D17" w:rsidRDefault="00D40D08" w:rsidP="00BF4244">
      <w:pPr>
        <w:widowControl w:val="0"/>
        <w:shd w:val="clear" w:color="auto" w:fill="FFFFFF"/>
        <w:spacing w:after="0" w:line="240" w:lineRule="auto"/>
        <w:jc w:val="both"/>
        <w:rPr>
          <w:rFonts w:ascii="Arial" w:eastAsia="Times New Roman" w:hAnsi="Arial" w:cs="Arial"/>
          <w:sz w:val="24"/>
          <w:szCs w:val="24"/>
        </w:rPr>
      </w:pPr>
      <w:r w:rsidRPr="000F5D17">
        <w:rPr>
          <w:rFonts w:ascii="Arial" w:eastAsia="Times New Roman" w:hAnsi="Arial" w:cs="Arial"/>
          <w:sz w:val="24"/>
          <w:szCs w:val="24"/>
        </w:rPr>
        <w:tab/>
      </w:r>
      <w:r w:rsidR="00FF4A94" w:rsidRPr="000F5D17">
        <w:rPr>
          <w:rFonts w:ascii="Arial" w:eastAsia="Times New Roman" w:hAnsi="Arial" w:cs="Arial"/>
          <w:sz w:val="24"/>
          <w:szCs w:val="24"/>
        </w:rPr>
        <w:t>ф. 0503160 «П</w:t>
      </w:r>
      <w:r w:rsidRPr="000F5D17">
        <w:rPr>
          <w:rFonts w:ascii="Arial" w:eastAsia="Times New Roman" w:hAnsi="Arial" w:cs="Arial"/>
          <w:sz w:val="24"/>
          <w:szCs w:val="24"/>
        </w:rPr>
        <w:t>ояснительная записка</w:t>
      </w:r>
      <w:r w:rsidR="00FF4A94" w:rsidRPr="000F5D17">
        <w:rPr>
          <w:rFonts w:ascii="Arial" w:eastAsia="Times New Roman" w:hAnsi="Arial" w:cs="Arial"/>
          <w:sz w:val="24"/>
          <w:szCs w:val="24"/>
        </w:rPr>
        <w:t>»</w:t>
      </w:r>
      <w:r w:rsidRPr="000F5D17">
        <w:rPr>
          <w:rFonts w:ascii="Arial" w:eastAsia="Times New Roman" w:hAnsi="Arial" w:cs="Arial"/>
          <w:sz w:val="24"/>
          <w:szCs w:val="24"/>
        </w:rPr>
        <w:t xml:space="preserve"> в составе:</w:t>
      </w:r>
    </w:p>
    <w:p w:rsidR="00D40D08" w:rsidRPr="000F5D17" w:rsidRDefault="000A49D5" w:rsidP="00BF4244">
      <w:pPr>
        <w:widowControl w:val="0"/>
        <w:shd w:val="clear" w:color="auto" w:fill="FFFFFF"/>
        <w:spacing w:after="0" w:line="240" w:lineRule="auto"/>
        <w:jc w:val="both"/>
        <w:rPr>
          <w:rFonts w:ascii="Arial" w:eastAsia="Times New Roman" w:hAnsi="Arial" w:cs="Arial"/>
          <w:sz w:val="24"/>
          <w:szCs w:val="24"/>
        </w:rPr>
      </w:pPr>
      <w:r w:rsidRPr="000F5D17">
        <w:rPr>
          <w:rFonts w:ascii="Arial" w:eastAsia="Times New Roman" w:hAnsi="Arial" w:cs="Arial"/>
          <w:sz w:val="24"/>
          <w:szCs w:val="24"/>
          <w:shd w:val="clear" w:color="auto" w:fill="FFFFFF"/>
        </w:rPr>
        <w:t>––</w:t>
      </w:r>
      <w:r w:rsidR="001E1036" w:rsidRPr="000F5D17">
        <w:rPr>
          <w:rFonts w:ascii="Arial" w:eastAsia="Times New Roman" w:hAnsi="Arial" w:cs="Arial"/>
          <w:sz w:val="24"/>
          <w:szCs w:val="24"/>
        </w:rPr>
        <w:t xml:space="preserve"> </w:t>
      </w:r>
      <w:r w:rsidRPr="000F5D17">
        <w:rPr>
          <w:rFonts w:ascii="Arial" w:eastAsia="Times New Roman" w:hAnsi="Arial" w:cs="Arial"/>
          <w:sz w:val="24"/>
          <w:szCs w:val="24"/>
        </w:rPr>
        <w:t xml:space="preserve"> </w:t>
      </w:r>
      <w:r w:rsidR="007C14F2" w:rsidRPr="000F5D17">
        <w:rPr>
          <w:rFonts w:ascii="Arial" w:eastAsia="Times New Roman" w:hAnsi="Arial" w:cs="Arial"/>
          <w:sz w:val="24"/>
          <w:szCs w:val="24"/>
        </w:rPr>
        <w:t>таблица № 6 «Сведения о проведении инвентаризации»;</w:t>
      </w:r>
    </w:p>
    <w:p w:rsidR="00B91591" w:rsidRPr="000F5D17" w:rsidRDefault="000A49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rPr>
        <w:t xml:space="preserve"> </w:t>
      </w:r>
      <w:r w:rsidR="00B91591" w:rsidRPr="000F5D17">
        <w:rPr>
          <w:rFonts w:ascii="Arial" w:eastAsia="Times New Roman" w:hAnsi="Arial" w:cs="Arial"/>
          <w:color w:val="000000"/>
          <w:sz w:val="24"/>
          <w:szCs w:val="24"/>
          <w:lang w:eastAsia="ru-RU"/>
        </w:rPr>
        <w:t xml:space="preserve"> ф. 0503164 «Сведения об исполнении бюджета»;</w:t>
      </w:r>
    </w:p>
    <w:p w:rsidR="00B91591" w:rsidRPr="000F5D17" w:rsidRDefault="000A49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rPr>
        <w:t xml:space="preserve"> </w:t>
      </w:r>
      <w:r w:rsidR="00B91591" w:rsidRPr="000F5D17">
        <w:rPr>
          <w:rFonts w:ascii="Arial" w:eastAsia="Times New Roman" w:hAnsi="Arial" w:cs="Arial"/>
          <w:color w:val="000000"/>
          <w:sz w:val="24"/>
          <w:szCs w:val="24"/>
          <w:lang w:eastAsia="ru-RU"/>
        </w:rPr>
        <w:t xml:space="preserve"> ф. 0503168 «Сведения о движении нефинансовых активов»;</w:t>
      </w:r>
    </w:p>
    <w:p w:rsidR="009B13AB" w:rsidRPr="000F5D17" w:rsidRDefault="000A49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rPr>
        <w:t xml:space="preserve"> </w:t>
      </w:r>
      <w:r w:rsidR="00B91591" w:rsidRPr="000F5D17">
        <w:rPr>
          <w:rFonts w:ascii="Arial" w:eastAsia="Times New Roman" w:hAnsi="Arial" w:cs="Arial"/>
          <w:color w:val="000000"/>
          <w:sz w:val="24"/>
          <w:szCs w:val="24"/>
          <w:lang w:eastAsia="ru-RU"/>
        </w:rPr>
        <w:t xml:space="preserve"> ф. 0503169 «Сведения по дебиторской и кредиторской задолженности»;</w:t>
      </w:r>
    </w:p>
    <w:p w:rsidR="009B13AB" w:rsidRPr="000F5D17" w:rsidRDefault="000A49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rPr>
        <w:t xml:space="preserve"> </w:t>
      </w:r>
      <w:r w:rsidR="009B13AB" w:rsidRPr="000F5D17">
        <w:rPr>
          <w:rFonts w:ascii="Arial" w:eastAsia="Times New Roman" w:hAnsi="Arial" w:cs="Arial"/>
          <w:color w:val="000000"/>
          <w:sz w:val="24"/>
          <w:szCs w:val="24"/>
          <w:lang w:eastAsia="ru-RU"/>
        </w:rPr>
        <w:t xml:space="preserve"> ф. 050317</w:t>
      </w:r>
      <w:r w:rsidR="00F0540B" w:rsidRPr="000F5D17">
        <w:rPr>
          <w:rFonts w:ascii="Arial" w:eastAsia="Times New Roman" w:hAnsi="Arial" w:cs="Arial"/>
          <w:color w:val="000000"/>
          <w:sz w:val="24"/>
          <w:szCs w:val="24"/>
          <w:lang w:eastAsia="ru-RU"/>
        </w:rPr>
        <w:t>3</w:t>
      </w:r>
      <w:r w:rsidR="009B13AB" w:rsidRPr="000F5D17">
        <w:rPr>
          <w:rFonts w:ascii="Arial" w:eastAsia="Times New Roman" w:hAnsi="Arial" w:cs="Arial"/>
          <w:color w:val="000000"/>
          <w:sz w:val="24"/>
          <w:szCs w:val="24"/>
          <w:lang w:eastAsia="ru-RU"/>
        </w:rPr>
        <w:t xml:space="preserve"> «Сведения о </w:t>
      </w:r>
      <w:r w:rsidR="00F0540B" w:rsidRPr="000F5D17">
        <w:rPr>
          <w:rFonts w:ascii="Arial" w:eastAsia="Times New Roman" w:hAnsi="Arial" w:cs="Arial"/>
          <w:color w:val="000000"/>
          <w:sz w:val="24"/>
          <w:szCs w:val="24"/>
          <w:lang w:eastAsia="ru-RU"/>
        </w:rPr>
        <w:t xml:space="preserve">изменении остатков валюты баланса» </w:t>
      </w:r>
      <w:r w:rsidR="009B13AB" w:rsidRPr="000F5D17">
        <w:rPr>
          <w:rFonts w:ascii="Arial" w:eastAsia="Times New Roman" w:hAnsi="Arial" w:cs="Arial"/>
          <w:color w:val="000000"/>
          <w:sz w:val="24"/>
          <w:szCs w:val="24"/>
          <w:lang w:eastAsia="ru-RU"/>
        </w:rPr>
        <w:t>;</w:t>
      </w:r>
    </w:p>
    <w:p w:rsidR="009B13AB" w:rsidRPr="000F5D17" w:rsidRDefault="000A49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rPr>
        <w:t xml:space="preserve"> </w:t>
      </w:r>
      <w:r w:rsidR="00B91591" w:rsidRPr="000F5D17">
        <w:rPr>
          <w:rFonts w:ascii="Arial" w:eastAsia="Times New Roman" w:hAnsi="Arial" w:cs="Arial"/>
          <w:color w:val="000000"/>
          <w:sz w:val="24"/>
          <w:szCs w:val="24"/>
          <w:lang w:eastAsia="ru-RU"/>
        </w:rPr>
        <w:t>ф.</w:t>
      </w:r>
      <w:r w:rsidRPr="000F5D17">
        <w:rPr>
          <w:rFonts w:ascii="Arial" w:eastAsia="Times New Roman" w:hAnsi="Arial" w:cs="Arial"/>
          <w:color w:val="000000"/>
          <w:sz w:val="24"/>
          <w:szCs w:val="24"/>
          <w:lang w:eastAsia="ru-RU"/>
        </w:rPr>
        <w:t xml:space="preserve"> </w:t>
      </w:r>
      <w:r w:rsidR="00B91591" w:rsidRPr="000F5D17">
        <w:rPr>
          <w:rFonts w:ascii="Arial" w:eastAsia="Times New Roman" w:hAnsi="Arial" w:cs="Arial"/>
          <w:color w:val="000000"/>
          <w:sz w:val="24"/>
          <w:szCs w:val="24"/>
          <w:lang w:eastAsia="ru-RU"/>
        </w:rPr>
        <w:t>0503175 «Сведения о принятых и неисполненных обязательствах получателя бюджетных средств»</w:t>
      </w:r>
      <w:r w:rsidR="009B13AB" w:rsidRPr="000F5D17">
        <w:rPr>
          <w:rFonts w:ascii="Arial" w:eastAsia="Times New Roman" w:hAnsi="Arial" w:cs="Arial"/>
          <w:color w:val="000000"/>
          <w:sz w:val="24"/>
          <w:szCs w:val="24"/>
          <w:lang w:eastAsia="ru-RU"/>
        </w:rPr>
        <w:t>;</w:t>
      </w:r>
    </w:p>
    <w:p w:rsidR="00F0540B" w:rsidRPr="000F5D17" w:rsidRDefault="000A49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rPr>
        <w:t xml:space="preserve">  </w:t>
      </w:r>
      <w:r w:rsidR="00F0540B" w:rsidRPr="000F5D17">
        <w:rPr>
          <w:rFonts w:ascii="Arial" w:eastAsia="Times New Roman" w:hAnsi="Arial" w:cs="Arial"/>
          <w:color w:val="000000"/>
          <w:sz w:val="24"/>
          <w:szCs w:val="24"/>
          <w:lang w:eastAsia="ru-RU"/>
        </w:rPr>
        <w:t>ф. 0503178 «Сведения об остатках денежных средств на счетах получателя бюджетных средств»</w:t>
      </w:r>
      <w:r w:rsidR="003644D5" w:rsidRPr="000F5D17">
        <w:rPr>
          <w:rFonts w:ascii="Arial" w:eastAsia="Times New Roman" w:hAnsi="Arial" w:cs="Arial"/>
          <w:color w:val="000000"/>
          <w:sz w:val="24"/>
          <w:szCs w:val="24"/>
          <w:lang w:eastAsia="ru-RU"/>
        </w:rPr>
        <w:t>;</w:t>
      </w:r>
    </w:p>
    <w:p w:rsidR="003644D5" w:rsidRPr="000F5D17" w:rsidRDefault="003644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 ф. 0503190 «Сведения о вложениях в объекты недвижимого имущества,</w:t>
      </w:r>
      <w:r w:rsidRPr="000F5D17">
        <w:rPr>
          <w:rFonts w:ascii="Arial" w:eastAsia="Times New Roman" w:hAnsi="Arial" w:cs="Arial"/>
          <w:color w:val="000000"/>
          <w:sz w:val="24"/>
          <w:szCs w:val="24"/>
          <w:lang w:eastAsia="ru-RU"/>
        </w:rPr>
        <w:t xml:space="preserve"> объектах незавершенного строительства»;</w:t>
      </w:r>
    </w:p>
    <w:p w:rsidR="00B91591" w:rsidRPr="000F5D17" w:rsidRDefault="000A49D5" w:rsidP="00B91591">
      <w:pPr>
        <w:spacing w:after="0" w:line="240" w:lineRule="auto"/>
        <w:jc w:val="both"/>
        <w:rPr>
          <w:rFonts w:ascii="Arial" w:eastAsia="Times New Roman" w:hAnsi="Arial" w:cs="Arial"/>
          <w:color w:val="000000"/>
          <w:sz w:val="24"/>
          <w:szCs w:val="24"/>
          <w:lang w:eastAsia="ru-RU"/>
        </w:rPr>
      </w:pPr>
      <w:r w:rsidRPr="000F5D17">
        <w:rPr>
          <w:rFonts w:ascii="Arial" w:eastAsia="Times New Roman" w:hAnsi="Arial" w:cs="Arial"/>
          <w:sz w:val="24"/>
          <w:szCs w:val="24"/>
          <w:shd w:val="clear" w:color="auto" w:fill="FFFFFF"/>
        </w:rPr>
        <w:t>––</w:t>
      </w:r>
      <w:r w:rsidRPr="000F5D17">
        <w:rPr>
          <w:rFonts w:ascii="Arial" w:eastAsia="Times New Roman" w:hAnsi="Arial" w:cs="Arial"/>
          <w:sz w:val="24"/>
          <w:szCs w:val="24"/>
        </w:rPr>
        <w:t xml:space="preserve"> </w:t>
      </w:r>
      <w:r w:rsidR="009B13AB" w:rsidRPr="000F5D17">
        <w:rPr>
          <w:rFonts w:ascii="Arial" w:eastAsia="Times New Roman" w:hAnsi="Arial" w:cs="Arial"/>
          <w:color w:val="000000"/>
          <w:sz w:val="24"/>
          <w:szCs w:val="24"/>
          <w:lang w:eastAsia="ru-RU"/>
        </w:rPr>
        <w:t>ф.0503</w:t>
      </w:r>
      <w:r w:rsidR="003644D5" w:rsidRPr="000F5D17">
        <w:rPr>
          <w:rFonts w:ascii="Arial" w:eastAsia="Times New Roman" w:hAnsi="Arial" w:cs="Arial"/>
          <w:color w:val="000000"/>
          <w:sz w:val="24"/>
          <w:szCs w:val="24"/>
          <w:lang w:eastAsia="ru-RU"/>
        </w:rPr>
        <w:t>2</w:t>
      </w:r>
      <w:r w:rsidR="009B13AB" w:rsidRPr="000F5D17">
        <w:rPr>
          <w:rFonts w:ascii="Arial" w:eastAsia="Times New Roman" w:hAnsi="Arial" w:cs="Arial"/>
          <w:color w:val="000000"/>
          <w:sz w:val="24"/>
          <w:szCs w:val="24"/>
          <w:lang w:eastAsia="ru-RU"/>
        </w:rPr>
        <w:t>96 «Сведения об исполнении судебных решений по денежным обязательствам»</w:t>
      </w:r>
      <w:r w:rsidR="004720A7" w:rsidRPr="000F5D17">
        <w:rPr>
          <w:rFonts w:ascii="Arial" w:eastAsia="Times New Roman" w:hAnsi="Arial" w:cs="Arial"/>
          <w:color w:val="000000"/>
          <w:sz w:val="24"/>
          <w:szCs w:val="24"/>
          <w:lang w:eastAsia="ru-RU"/>
        </w:rPr>
        <w:t>.</w:t>
      </w:r>
    </w:p>
    <w:p w:rsidR="000E190B" w:rsidRDefault="0075104C" w:rsidP="00CA0A0B">
      <w:pPr>
        <w:spacing w:after="0" w:line="240" w:lineRule="auto"/>
        <w:ind w:firstLine="708"/>
        <w:jc w:val="both"/>
        <w:rPr>
          <w:rFonts w:ascii="Arial" w:eastAsia="Times New Roman" w:hAnsi="Arial" w:cs="Arial"/>
          <w:sz w:val="24"/>
          <w:szCs w:val="24"/>
        </w:rPr>
      </w:pPr>
      <w:r w:rsidRPr="000F5D17">
        <w:rPr>
          <w:rFonts w:ascii="Arial" w:eastAsia="Times New Roman" w:hAnsi="Arial" w:cs="Arial"/>
          <w:color w:val="000000"/>
          <w:sz w:val="24"/>
          <w:szCs w:val="24"/>
          <w:lang w:eastAsia="ru-RU"/>
        </w:rPr>
        <w:t xml:space="preserve">Согласно </w:t>
      </w:r>
      <w:r w:rsidR="00C505CB" w:rsidRPr="000F5D17">
        <w:rPr>
          <w:rFonts w:ascii="Arial" w:eastAsia="Times New Roman" w:hAnsi="Arial" w:cs="Arial"/>
          <w:color w:val="000000"/>
          <w:sz w:val="24"/>
          <w:szCs w:val="24"/>
          <w:lang w:eastAsia="ru-RU"/>
        </w:rPr>
        <w:t xml:space="preserve">Пояснительной записке количество подведомственных учреждений на конец отчетного периода </w:t>
      </w:r>
      <w:r w:rsidR="00A80B14" w:rsidRPr="000F5D17">
        <w:rPr>
          <w:rFonts w:ascii="Arial" w:eastAsia="Times New Roman" w:hAnsi="Arial" w:cs="Arial"/>
          <w:color w:val="000000"/>
          <w:sz w:val="24"/>
          <w:szCs w:val="24"/>
          <w:lang w:eastAsia="ru-RU"/>
        </w:rPr>
        <w:t>составило 12 учреждений:</w:t>
      </w:r>
      <w:r w:rsidR="00CA0A0B" w:rsidRPr="000F5D17">
        <w:rPr>
          <w:rFonts w:ascii="Arial" w:eastAsia="Times New Roman" w:hAnsi="Arial" w:cs="Arial"/>
          <w:color w:val="000000"/>
          <w:sz w:val="24"/>
          <w:szCs w:val="24"/>
          <w:lang w:eastAsia="ru-RU"/>
        </w:rPr>
        <w:t xml:space="preserve"> </w:t>
      </w:r>
      <w:r w:rsidR="00E24BFC" w:rsidRPr="000F5D17">
        <w:rPr>
          <w:rFonts w:ascii="Arial" w:eastAsia="Times New Roman" w:hAnsi="Arial" w:cs="Arial"/>
          <w:sz w:val="24"/>
          <w:szCs w:val="24"/>
        </w:rPr>
        <w:t>10 казенных</w:t>
      </w:r>
      <w:r w:rsidR="00E877EB" w:rsidRPr="000F5D17">
        <w:rPr>
          <w:rFonts w:ascii="Arial" w:eastAsia="Times New Roman" w:hAnsi="Arial" w:cs="Arial"/>
          <w:sz w:val="24"/>
          <w:szCs w:val="24"/>
        </w:rPr>
        <w:t xml:space="preserve"> </w:t>
      </w:r>
      <w:r w:rsidR="0075609D" w:rsidRPr="000F5D17">
        <w:rPr>
          <w:rFonts w:ascii="Arial" w:eastAsia="Times New Roman" w:hAnsi="Arial" w:cs="Arial"/>
          <w:sz w:val="24"/>
          <w:szCs w:val="24"/>
        </w:rPr>
        <w:t xml:space="preserve"> (с учетом ГРБС)</w:t>
      </w:r>
      <w:r w:rsidR="00625498" w:rsidRPr="000F5D17">
        <w:rPr>
          <w:rFonts w:ascii="Arial" w:eastAsia="Times New Roman" w:hAnsi="Arial" w:cs="Arial"/>
          <w:sz w:val="24"/>
          <w:szCs w:val="24"/>
        </w:rPr>
        <w:t xml:space="preserve"> и </w:t>
      </w:r>
      <w:r w:rsidR="00CA0A0B" w:rsidRPr="000F5D17">
        <w:rPr>
          <w:rFonts w:ascii="Arial" w:eastAsia="Times New Roman" w:hAnsi="Arial" w:cs="Arial"/>
          <w:sz w:val="24"/>
          <w:szCs w:val="24"/>
        </w:rPr>
        <w:t>2</w:t>
      </w:r>
      <w:r w:rsidR="00E24BFC" w:rsidRPr="000F5D17">
        <w:rPr>
          <w:rFonts w:ascii="Arial" w:eastAsia="Times New Roman" w:hAnsi="Arial" w:cs="Arial"/>
          <w:sz w:val="24"/>
          <w:szCs w:val="24"/>
        </w:rPr>
        <w:t xml:space="preserve"> муниципальн</w:t>
      </w:r>
      <w:r w:rsidR="00CA0A0B" w:rsidRPr="000F5D17">
        <w:rPr>
          <w:rFonts w:ascii="Arial" w:eastAsia="Times New Roman" w:hAnsi="Arial" w:cs="Arial"/>
          <w:sz w:val="24"/>
          <w:szCs w:val="24"/>
        </w:rPr>
        <w:t>ых</w:t>
      </w:r>
      <w:r w:rsidR="00E24BFC" w:rsidRPr="000F5D17">
        <w:rPr>
          <w:rFonts w:ascii="Arial" w:eastAsia="Times New Roman" w:hAnsi="Arial" w:cs="Arial"/>
          <w:sz w:val="24"/>
          <w:szCs w:val="24"/>
        </w:rPr>
        <w:t xml:space="preserve"> автономн</w:t>
      </w:r>
      <w:r w:rsidR="00CA0A0B" w:rsidRPr="000F5D17">
        <w:rPr>
          <w:rFonts w:ascii="Arial" w:eastAsia="Times New Roman" w:hAnsi="Arial" w:cs="Arial"/>
          <w:sz w:val="24"/>
          <w:szCs w:val="24"/>
        </w:rPr>
        <w:t>ых</w:t>
      </w:r>
      <w:r w:rsidR="00E24BFC" w:rsidRPr="000F5D17">
        <w:rPr>
          <w:rFonts w:ascii="Arial" w:eastAsia="Times New Roman" w:hAnsi="Arial" w:cs="Arial"/>
          <w:sz w:val="24"/>
          <w:szCs w:val="24"/>
        </w:rPr>
        <w:t xml:space="preserve"> учреждени</w:t>
      </w:r>
      <w:r w:rsidR="00CA0A0B" w:rsidRPr="000F5D17">
        <w:rPr>
          <w:rFonts w:ascii="Arial" w:eastAsia="Times New Roman" w:hAnsi="Arial" w:cs="Arial"/>
          <w:sz w:val="24"/>
          <w:szCs w:val="24"/>
        </w:rPr>
        <w:t>я</w:t>
      </w:r>
      <w:r w:rsidR="000E190B" w:rsidRPr="000F5D17">
        <w:rPr>
          <w:rFonts w:ascii="Arial" w:eastAsia="Times New Roman" w:hAnsi="Arial" w:cs="Arial"/>
          <w:sz w:val="24"/>
          <w:szCs w:val="24"/>
        </w:rPr>
        <w:t>.</w:t>
      </w:r>
    </w:p>
    <w:p w:rsidR="00A47674" w:rsidRDefault="000D150C" w:rsidP="005B516C">
      <w:pPr>
        <w:autoSpaceDE w:val="0"/>
        <w:autoSpaceDN w:val="0"/>
        <w:adjustRightInd w:val="0"/>
        <w:spacing w:after="0" w:line="240" w:lineRule="auto"/>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В соответствии с п.4 Инструкции №191н отчетность предоставлена на бумажном носителе главным бухгалтером субъекта бюджетной отчетности в сброшюрованном и пронумерованном виде на 12</w:t>
      </w:r>
      <w:r>
        <w:rPr>
          <w:rFonts w:ascii="Arial" w:eastAsia="Times New Roman" w:hAnsi="Arial" w:cs="Arial"/>
          <w:color w:val="000000"/>
          <w:sz w:val="24"/>
          <w:szCs w:val="24"/>
          <w:lang w:eastAsia="ru-RU"/>
        </w:rPr>
        <w:t>5</w:t>
      </w:r>
      <w:r w:rsidRPr="00EE77BD">
        <w:rPr>
          <w:rFonts w:ascii="Arial" w:eastAsia="Times New Roman" w:hAnsi="Arial" w:cs="Arial"/>
          <w:color w:val="000000"/>
          <w:sz w:val="24"/>
          <w:szCs w:val="24"/>
          <w:lang w:eastAsia="ru-RU"/>
        </w:rPr>
        <w:t xml:space="preserve"> листах, с оглавлением и сопроводительным письмом от 28.02.2022г. </w:t>
      </w:r>
      <w:r w:rsidR="00AA7F1B" w:rsidRPr="005B516C">
        <w:rPr>
          <w:rFonts w:ascii="Arial" w:eastAsia="Times New Roman" w:hAnsi="Arial" w:cs="Arial"/>
          <w:color w:val="000000"/>
          <w:sz w:val="24"/>
          <w:szCs w:val="24"/>
          <w:lang w:eastAsia="ru-RU"/>
        </w:rPr>
        <w:t xml:space="preserve">В нарушение </w:t>
      </w:r>
      <w:r w:rsidRPr="005B516C">
        <w:rPr>
          <w:rFonts w:ascii="Arial" w:eastAsia="Times New Roman" w:hAnsi="Arial" w:cs="Arial"/>
          <w:color w:val="000000"/>
          <w:sz w:val="24"/>
          <w:szCs w:val="24"/>
          <w:lang w:eastAsia="ru-RU"/>
        </w:rPr>
        <w:t xml:space="preserve">п.6 Инструкции </w:t>
      </w:r>
      <w:r w:rsidR="005B516C">
        <w:rPr>
          <w:rFonts w:ascii="Arial" w:eastAsia="Times New Roman" w:hAnsi="Arial" w:cs="Arial"/>
          <w:color w:val="000000"/>
          <w:sz w:val="24"/>
          <w:szCs w:val="24"/>
          <w:lang w:eastAsia="ru-RU"/>
        </w:rPr>
        <w:t xml:space="preserve">191н </w:t>
      </w:r>
      <w:r w:rsidRPr="005B516C">
        <w:rPr>
          <w:rFonts w:ascii="Arial" w:eastAsia="Times New Roman" w:hAnsi="Arial" w:cs="Arial"/>
          <w:color w:val="000000"/>
          <w:sz w:val="24"/>
          <w:szCs w:val="24"/>
          <w:lang w:eastAsia="ru-RU"/>
        </w:rPr>
        <w:t>формы</w:t>
      </w:r>
      <w:r w:rsidRPr="00EE77BD">
        <w:rPr>
          <w:rFonts w:ascii="Arial" w:eastAsia="Times New Roman" w:hAnsi="Arial" w:cs="Arial"/>
          <w:color w:val="000000"/>
          <w:sz w:val="24"/>
          <w:szCs w:val="24"/>
          <w:lang w:eastAsia="ru-RU"/>
        </w:rPr>
        <w:t xml:space="preserve"> бюджетной отчетности </w:t>
      </w:r>
      <w:r w:rsidR="005B516C">
        <w:rPr>
          <w:rFonts w:ascii="Arial" w:eastAsia="Times New Roman" w:hAnsi="Arial" w:cs="Arial"/>
          <w:color w:val="000000"/>
          <w:sz w:val="24"/>
          <w:szCs w:val="24"/>
          <w:lang w:eastAsia="ru-RU"/>
        </w:rPr>
        <w:t xml:space="preserve">не подписаны </w:t>
      </w:r>
      <w:r w:rsidR="00A47674" w:rsidRPr="00EE77BD">
        <w:rPr>
          <w:rFonts w:ascii="Arial" w:eastAsia="Times New Roman" w:hAnsi="Arial" w:cs="Arial"/>
          <w:color w:val="000000"/>
          <w:sz w:val="24"/>
          <w:szCs w:val="24"/>
          <w:lang w:eastAsia="ru-RU"/>
        </w:rPr>
        <w:t>должностными лицами</w:t>
      </w:r>
      <w:r w:rsidR="005B516C">
        <w:rPr>
          <w:rFonts w:ascii="Arial" w:eastAsia="Times New Roman" w:hAnsi="Arial" w:cs="Arial"/>
          <w:color w:val="000000"/>
          <w:sz w:val="24"/>
          <w:szCs w:val="24"/>
          <w:lang w:eastAsia="ru-RU"/>
        </w:rPr>
        <w:t xml:space="preserve">, а именно </w:t>
      </w:r>
      <w:r w:rsidR="00A47674">
        <w:rPr>
          <w:rFonts w:ascii="Arial" w:eastAsia="Times New Roman" w:hAnsi="Arial" w:cs="Arial"/>
          <w:color w:val="000000"/>
          <w:sz w:val="24"/>
          <w:szCs w:val="24"/>
          <w:lang w:eastAsia="ru-RU"/>
        </w:rPr>
        <w:t>ф. 0503130, 0503123, 0503127, 0503128, 0503164, 0503169, 0503173, 0503178.</w:t>
      </w:r>
    </w:p>
    <w:p w:rsidR="000D150C" w:rsidRPr="00EE77BD" w:rsidRDefault="000D150C" w:rsidP="000D150C">
      <w:pPr>
        <w:widowControl w:val="0"/>
        <w:shd w:val="clear" w:color="auto" w:fill="FFFFFF"/>
        <w:spacing w:after="0" w:line="240" w:lineRule="auto"/>
        <w:jc w:val="both"/>
        <w:rPr>
          <w:rFonts w:ascii="Arial" w:eastAsia="Times New Roman" w:hAnsi="Arial" w:cs="Arial"/>
          <w:color w:val="000000"/>
          <w:sz w:val="24"/>
          <w:szCs w:val="24"/>
          <w:lang w:eastAsia="ru-RU"/>
        </w:rPr>
      </w:pPr>
      <w:r w:rsidRPr="00EE77BD">
        <w:rPr>
          <w:rFonts w:ascii="Times New Roman" w:eastAsia="Times New Roman" w:hAnsi="Times New Roman" w:cs="Times New Roman"/>
          <w:color w:val="000000"/>
          <w:sz w:val="24"/>
          <w:szCs w:val="24"/>
          <w:lang w:eastAsia="ru-RU"/>
        </w:rPr>
        <w:tab/>
      </w:r>
      <w:r w:rsidRPr="00EE77BD">
        <w:rPr>
          <w:rFonts w:ascii="Arial" w:eastAsia="Times New Roman" w:hAnsi="Arial" w:cs="Arial"/>
          <w:color w:val="000000"/>
          <w:sz w:val="24"/>
          <w:szCs w:val="24"/>
          <w:lang w:eastAsia="ru-RU"/>
        </w:rPr>
        <w:t xml:space="preserve">В ходе проведения проверки годовой бюджетной отчетности </w:t>
      </w:r>
      <w:r w:rsidR="00973DB9">
        <w:rPr>
          <w:rFonts w:ascii="Arial" w:eastAsia="Times New Roman" w:hAnsi="Arial" w:cs="Arial"/>
          <w:color w:val="000000"/>
          <w:sz w:val="24"/>
          <w:szCs w:val="24"/>
          <w:lang w:eastAsia="ru-RU"/>
        </w:rPr>
        <w:t xml:space="preserve">Администрации МО «Братский район» </w:t>
      </w:r>
      <w:r w:rsidRPr="00EE77BD">
        <w:rPr>
          <w:rFonts w:ascii="Arial" w:eastAsia="Times New Roman" w:hAnsi="Arial" w:cs="Arial"/>
          <w:color w:val="000000"/>
          <w:sz w:val="24"/>
          <w:szCs w:val="24"/>
          <w:lang w:eastAsia="ru-RU"/>
        </w:rPr>
        <w:t>за 2021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0D150C" w:rsidRPr="00EE77BD" w:rsidRDefault="000D150C" w:rsidP="000D150C">
      <w:pPr>
        <w:widowControl w:val="0"/>
        <w:shd w:val="clear" w:color="auto" w:fill="FFFFFF"/>
        <w:spacing w:after="0" w:line="240" w:lineRule="auto"/>
        <w:jc w:val="both"/>
        <w:rPr>
          <w:rFonts w:ascii="Arial" w:eastAsia="Times New Roman" w:hAnsi="Arial" w:cs="Arial"/>
          <w:sz w:val="24"/>
          <w:szCs w:val="24"/>
        </w:rPr>
      </w:pPr>
      <w:r w:rsidRPr="00EE77BD">
        <w:rPr>
          <w:rFonts w:ascii="Arial" w:eastAsia="Times New Roman" w:hAnsi="Arial" w:cs="Arial"/>
          <w:color w:val="000000"/>
          <w:sz w:val="24"/>
          <w:szCs w:val="24"/>
          <w:lang w:eastAsia="ru-RU"/>
        </w:rPr>
        <w:t xml:space="preserve"> </w:t>
      </w:r>
      <w:r w:rsidRPr="00EE77BD">
        <w:rPr>
          <w:rFonts w:ascii="Arial" w:eastAsia="Times New Roman" w:hAnsi="Arial" w:cs="Arial"/>
          <w:color w:val="000000"/>
          <w:sz w:val="24"/>
          <w:szCs w:val="24"/>
          <w:lang w:eastAsia="ru-RU"/>
        </w:rPr>
        <w:tab/>
        <w:t>Представленный Б</w:t>
      </w:r>
      <w:r w:rsidRPr="00EE77BD">
        <w:rPr>
          <w:rFonts w:ascii="Arial" w:eastAsia="Times New Roman" w:hAnsi="Arial" w:cs="Arial"/>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при завершении финансового года сформирован с учетом проведенных 31.12.2021 г. заключительных оборотов по счетам.</w:t>
      </w:r>
    </w:p>
    <w:p w:rsidR="000D150C" w:rsidRPr="00EE77BD" w:rsidRDefault="000D150C" w:rsidP="000D150C">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В ходе мероприятия выявлено расхождение остатка валюты баланса по данным ф. 0503130 на начало отчетного периода в сумме </w:t>
      </w:r>
      <w:r w:rsidR="00973DB9">
        <w:rPr>
          <w:rFonts w:ascii="Arial" w:eastAsia="Times New Roman" w:hAnsi="Arial" w:cs="Arial"/>
          <w:sz w:val="24"/>
          <w:szCs w:val="24"/>
        </w:rPr>
        <w:t>2</w:t>
      </w:r>
      <w:r w:rsidR="003F3B7F">
        <w:rPr>
          <w:rFonts w:ascii="Arial" w:eastAsia="Times New Roman" w:hAnsi="Arial" w:cs="Arial"/>
          <w:sz w:val="24"/>
          <w:szCs w:val="24"/>
        </w:rPr>
        <w:t>8</w:t>
      </w:r>
      <w:r w:rsidR="00973DB9">
        <w:rPr>
          <w:rFonts w:ascii="Arial" w:eastAsia="Times New Roman" w:hAnsi="Arial" w:cs="Arial"/>
          <w:sz w:val="24"/>
          <w:szCs w:val="24"/>
        </w:rPr>
        <w:t>8,4</w:t>
      </w:r>
      <w:r w:rsidRPr="00EE77BD">
        <w:rPr>
          <w:rFonts w:ascii="Arial" w:eastAsia="Times New Roman" w:hAnsi="Arial" w:cs="Arial"/>
          <w:sz w:val="24"/>
          <w:szCs w:val="24"/>
        </w:rPr>
        <w:t xml:space="preserve"> тыс. руб.</w:t>
      </w:r>
    </w:p>
    <w:p w:rsidR="000D150C" w:rsidRPr="00EE77BD" w:rsidRDefault="000D150C" w:rsidP="000D150C">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Данное расхождение обусловлено изменением показателей на начало отчетного периода вступительного Баланса согласно Сведениям об изменении остатков валюты баланса (ф. 0503173) в разрезе бюджетной деятельности:</w:t>
      </w:r>
    </w:p>
    <w:p w:rsidR="000D150C" w:rsidRPr="00EE77BD" w:rsidRDefault="000D150C" w:rsidP="00EC60A7">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по коду «02» </w:t>
      </w:r>
      <w:r w:rsidRPr="00EE77BD">
        <w:rPr>
          <w:rFonts w:ascii="Arial" w:hAnsi="Arial" w:cs="Arial"/>
          <w:sz w:val="24"/>
          <w:szCs w:val="24"/>
        </w:rPr>
        <w:t>–</w:t>
      </w:r>
      <w:r w:rsidRPr="00EE77BD">
        <w:rPr>
          <w:rFonts w:ascii="Arial" w:eastAsia="Times New Roman" w:hAnsi="Arial" w:cs="Arial"/>
          <w:sz w:val="24"/>
          <w:szCs w:val="24"/>
        </w:rPr>
        <w:t xml:space="preserve"> изменения, связанные с внедрением федеральных стандартов бухгалтерского учета государственных финансов, в частности в связи с применением Федерального стандарта бухгалтерского учета государственных финансов «Нематериальные активы», утвержденный Приказом Минфина России от 15.11.2019 № 181н, показатель вступительного Баланса по стр.</w:t>
      </w:r>
      <w:r w:rsidR="00EC60A7">
        <w:rPr>
          <w:rFonts w:ascii="Arial" w:eastAsia="Times New Roman" w:hAnsi="Arial" w:cs="Arial"/>
          <w:sz w:val="24"/>
          <w:szCs w:val="24"/>
        </w:rPr>
        <w:t xml:space="preserve">040 увеличился на 60,0 тыс. рублей, по стр. </w:t>
      </w:r>
      <w:r w:rsidRPr="00EE77BD">
        <w:rPr>
          <w:rFonts w:ascii="Arial" w:eastAsia="Times New Roman" w:hAnsi="Arial" w:cs="Arial"/>
          <w:sz w:val="24"/>
          <w:szCs w:val="24"/>
        </w:rPr>
        <w:t>100</w:t>
      </w:r>
      <w:r w:rsidR="00EC60A7">
        <w:rPr>
          <w:rFonts w:ascii="Arial" w:eastAsia="Times New Roman" w:hAnsi="Arial" w:cs="Arial"/>
          <w:sz w:val="24"/>
          <w:szCs w:val="24"/>
        </w:rPr>
        <w:t xml:space="preserve"> – н</w:t>
      </w:r>
      <w:r w:rsidRPr="00EE77BD">
        <w:rPr>
          <w:rFonts w:ascii="Arial" w:eastAsia="Times New Roman" w:hAnsi="Arial" w:cs="Arial"/>
          <w:sz w:val="24"/>
          <w:szCs w:val="24"/>
        </w:rPr>
        <w:t xml:space="preserve">а </w:t>
      </w:r>
      <w:r w:rsidR="00EC60A7">
        <w:rPr>
          <w:rFonts w:ascii="Arial" w:eastAsia="Times New Roman" w:hAnsi="Arial" w:cs="Arial"/>
          <w:sz w:val="24"/>
          <w:szCs w:val="24"/>
        </w:rPr>
        <w:t>228,4</w:t>
      </w:r>
      <w:r w:rsidRPr="00EE77BD">
        <w:rPr>
          <w:rFonts w:ascii="Arial" w:eastAsia="Times New Roman" w:hAnsi="Arial" w:cs="Arial"/>
          <w:sz w:val="24"/>
          <w:szCs w:val="24"/>
        </w:rPr>
        <w:t xml:space="preserve"> тыс. руб.;</w:t>
      </w:r>
    </w:p>
    <w:p w:rsidR="000D150C" w:rsidRPr="00EE77BD" w:rsidRDefault="000D150C" w:rsidP="000D150C">
      <w:pPr>
        <w:widowControl w:val="0"/>
        <w:shd w:val="clear" w:color="auto" w:fill="FFFFFF"/>
        <w:spacing w:after="0" w:line="240" w:lineRule="auto"/>
        <w:ind w:firstLine="708"/>
        <w:jc w:val="both"/>
        <w:rPr>
          <w:rFonts w:ascii="Arial" w:eastAsia="Times New Roman" w:hAnsi="Arial" w:cs="Arial"/>
          <w:sz w:val="24"/>
          <w:szCs w:val="24"/>
        </w:rPr>
      </w:pPr>
      <w:r w:rsidRPr="003F3B7F">
        <w:rPr>
          <w:rFonts w:ascii="Arial" w:eastAsia="Times New Roman" w:hAnsi="Arial" w:cs="Arial"/>
          <w:sz w:val="24"/>
          <w:szCs w:val="24"/>
        </w:rPr>
        <w:t>В разделе 4 Пояснительной записки ф. 0503160 отражены причины изменений.</w:t>
      </w:r>
    </w:p>
    <w:p w:rsidR="00281E94" w:rsidRPr="000F5D17" w:rsidRDefault="00281E94" w:rsidP="00CA0A0B">
      <w:pPr>
        <w:spacing w:after="0" w:line="240" w:lineRule="auto"/>
        <w:ind w:firstLine="708"/>
        <w:jc w:val="both"/>
        <w:rPr>
          <w:rFonts w:ascii="Arial" w:eastAsia="Times New Roman" w:hAnsi="Arial" w:cs="Arial"/>
          <w:color w:val="000000"/>
          <w:sz w:val="24"/>
          <w:szCs w:val="24"/>
          <w:lang w:eastAsia="ru-RU"/>
        </w:rPr>
      </w:pPr>
      <w:r w:rsidRPr="000F5D17">
        <w:rPr>
          <w:rFonts w:ascii="Arial" w:eastAsia="Times New Roman" w:hAnsi="Arial" w:cs="Arial"/>
          <w:color w:val="000000"/>
          <w:sz w:val="24"/>
          <w:szCs w:val="24"/>
          <w:lang w:eastAsia="ru-RU"/>
        </w:rPr>
        <w:t xml:space="preserve">При проверке соответствия и оформления представленных форм требованиям инструкции </w:t>
      </w:r>
      <w:r w:rsidR="00E877EB" w:rsidRPr="000F5D17">
        <w:rPr>
          <w:rFonts w:ascii="Arial" w:eastAsia="Times New Roman" w:hAnsi="Arial" w:cs="Arial"/>
          <w:color w:val="000000"/>
          <w:sz w:val="24"/>
          <w:szCs w:val="24"/>
          <w:lang w:eastAsia="ru-RU"/>
        </w:rPr>
        <w:t xml:space="preserve">№191 </w:t>
      </w:r>
      <w:r w:rsidRPr="000F5D17">
        <w:rPr>
          <w:rFonts w:ascii="Arial" w:eastAsia="Times New Roman" w:hAnsi="Arial" w:cs="Arial"/>
          <w:color w:val="000000"/>
          <w:sz w:val="24"/>
          <w:szCs w:val="24"/>
          <w:lang w:eastAsia="ru-RU"/>
        </w:rPr>
        <w:t>установлено следующее</w:t>
      </w:r>
      <w:r w:rsidR="0075104C" w:rsidRPr="000F5D17">
        <w:rPr>
          <w:rFonts w:ascii="Arial" w:eastAsia="Times New Roman" w:hAnsi="Arial" w:cs="Arial"/>
          <w:color w:val="000000"/>
          <w:sz w:val="24"/>
          <w:szCs w:val="24"/>
          <w:lang w:eastAsia="ru-RU"/>
        </w:rPr>
        <w:t>.</w:t>
      </w:r>
    </w:p>
    <w:p w:rsidR="00F80B93" w:rsidRPr="000F5D17" w:rsidRDefault="000C00CE" w:rsidP="00A61AAC">
      <w:pPr>
        <w:pStyle w:val="article-renderblock"/>
        <w:shd w:val="clear" w:color="auto" w:fill="FFFFFF"/>
        <w:spacing w:before="0" w:beforeAutospacing="0" w:after="0" w:afterAutospacing="0"/>
        <w:jc w:val="both"/>
        <w:rPr>
          <w:rFonts w:ascii="Arial" w:hAnsi="Arial" w:cs="Arial"/>
        </w:rPr>
      </w:pPr>
      <w:r w:rsidRPr="000F5D17">
        <w:rPr>
          <w:color w:val="000000"/>
        </w:rPr>
        <w:tab/>
      </w:r>
      <w:r w:rsidR="00B608E2" w:rsidRPr="000F5D17">
        <w:rPr>
          <w:rFonts w:ascii="Arial" w:hAnsi="Arial" w:cs="Arial"/>
          <w:color w:val="000000"/>
        </w:rPr>
        <w:t xml:space="preserve">1. </w:t>
      </w:r>
      <w:r w:rsidR="00FB0694" w:rsidRPr="000F5D17">
        <w:rPr>
          <w:rFonts w:ascii="Arial" w:hAnsi="Arial" w:cs="Arial"/>
          <w:color w:val="000000"/>
        </w:rPr>
        <w:t>В</w:t>
      </w:r>
      <w:r w:rsidR="00FB0694" w:rsidRPr="000F5D17">
        <w:rPr>
          <w:rFonts w:ascii="Arial" w:hAnsi="Arial" w:cs="Arial"/>
        </w:rPr>
        <w:t xml:space="preserve"> части закрытия года и финансового результата экономического субъекта – с</w:t>
      </w:r>
      <w:r w:rsidR="00D318C1" w:rsidRPr="000F5D17">
        <w:rPr>
          <w:rFonts w:ascii="Arial" w:hAnsi="Arial" w:cs="Arial"/>
          <w:color w:val="000000"/>
        </w:rPr>
        <w:t>оответствие форм 0503</w:t>
      </w:r>
      <w:r w:rsidR="00C65EF2" w:rsidRPr="000F5D17">
        <w:rPr>
          <w:rFonts w:ascii="Arial" w:hAnsi="Arial" w:cs="Arial"/>
          <w:color w:val="000000"/>
        </w:rPr>
        <w:t>1</w:t>
      </w:r>
      <w:r w:rsidR="00D318C1" w:rsidRPr="000F5D17">
        <w:rPr>
          <w:rFonts w:ascii="Arial" w:hAnsi="Arial" w:cs="Arial"/>
          <w:color w:val="000000"/>
        </w:rPr>
        <w:t xml:space="preserve">30 </w:t>
      </w:r>
      <w:r w:rsidR="00A61AAC" w:rsidRPr="000F5D17">
        <w:rPr>
          <w:rFonts w:ascii="Arial" w:hAnsi="Arial" w:cs="Arial"/>
          <w:color w:val="000000"/>
        </w:rPr>
        <w:t>«</w:t>
      </w:r>
      <w:r w:rsidR="00D318C1" w:rsidRPr="000F5D17">
        <w:rPr>
          <w:rFonts w:ascii="Arial" w:hAnsi="Arial" w:cs="Arial"/>
          <w:color w:val="000000"/>
        </w:rPr>
        <w:t>Б</w:t>
      </w:r>
      <w:r w:rsidR="00D318C1" w:rsidRPr="000F5D17">
        <w:rPr>
          <w:rFonts w:ascii="Arial" w:hAnsi="Arial" w:cs="Arial"/>
        </w:rPr>
        <w:t>аланс исполнения бюджета</w:t>
      </w:r>
      <w:r w:rsidR="00A61AAC" w:rsidRPr="000F5D17">
        <w:rPr>
          <w:rFonts w:ascii="Arial" w:hAnsi="Arial" w:cs="Arial"/>
        </w:rPr>
        <w:t>»</w:t>
      </w:r>
      <w:r w:rsidR="00D318C1" w:rsidRPr="000F5D17">
        <w:rPr>
          <w:rFonts w:ascii="Arial" w:hAnsi="Arial" w:cs="Arial"/>
        </w:rPr>
        <w:t xml:space="preserve"> и 0503110 </w:t>
      </w:r>
      <w:r w:rsidR="00A61AAC" w:rsidRPr="000F5D17">
        <w:rPr>
          <w:rFonts w:ascii="Arial" w:hAnsi="Arial" w:cs="Arial"/>
        </w:rPr>
        <w:t>«</w:t>
      </w:r>
      <w:r w:rsidR="00D318C1" w:rsidRPr="000F5D17">
        <w:rPr>
          <w:rFonts w:ascii="Arial" w:hAnsi="Arial" w:cs="Arial"/>
        </w:rPr>
        <w:t>С</w:t>
      </w:r>
      <w:r w:rsidR="00A61AAC" w:rsidRPr="000F5D17">
        <w:rPr>
          <w:rFonts w:ascii="Arial" w:hAnsi="Arial" w:cs="Arial"/>
        </w:rPr>
        <w:t>правка по заключению счетов бюджетного учета отчетного финансового года»</w:t>
      </w:r>
      <w:r w:rsidR="004B7E78" w:rsidRPr="000F5D17">
        <w:rPr>
          <w:rFonts w:ascii="Arial" w:hAnsi="Arial" w:cs="Arial"/>
        </w:rPr>
        <w:t>.</w:t>
      </w:r>
    </w:p>
    <w:p w:rsidR="00175A53" w:rsidRPr="000F5D17" w:rsidRDefault="00A61AAC" w:rsidP="00A61AAC">
      <w:pPr>
        <w:pStyle w:val="article-renderblock"/>
        <w:shd w:val="clear" w:color="auto" w:fill="FFFFFF"/>
        <w:spacing w:before="0" w:beforeAutospacing="0" w:after="0" w:afterAutospacing="0"/>
        <w:jc w:val="both"/>
        <w:rPr>
          <w:rFonts w:ascii="Arial" w:hAnsi="Arial" w:cs="Arial"/>
        </w:rPr>
      </w:pPr>
      <w:r w:rsidRPr="000F5D17">
        <w:tab/>
      </w:r>
      <w:r w:rsidR="00B608E2" w:rsidRPr="000F5D17">
        <w:rPr>
          <w:rFonts w:ascii="Arial" w:hAnsi="Arial" w:cs="Arial"/>
        </w:rPr>
        <w:t xml:space="preserve">2. </w:t>
      </w:r>
      <w:r w:rsidR="00FB0694" w:rsidRPr="000F5D17">
        <w:rPr>
          <w:rFonts w:ascii="Arial" w:hAnsi="Arial" w:cs="Arial"/>
        </w:rPr>
        <w:t>В части «доходов» и «расходов» в сумме итоговых показателей – с</w:t>
      </w:r>
      <w:r w:rsidR="00082AE7" w:rsidRPr="000F5D17">
        <w:rPr>
          <w:rFonts w:ascii="Arial" w:hAnsi="Arial" w:cs="Arial"/>
        </w:rPr>
        <w:t>облюдено равенство</w:t>
      </w:r>
      <w:r w:rsidRPr="000F5D17">
        <w:rPr>
          <w:rFonts w:ascii="Arial" w:hAnsi="Arial" w:cs="Arial"/>
        </w:rPr>
        <w:t xml:space="preserve"> форм 0503</w:t>
      </w:r>
      <w:r w:rsidR="00C65EF2" w:rsidRPr="000F5D17">
        <w:rPr>
          <w:rFonts w:ascii="Arial" w:hAnsi="Arial" w:cs="Arial"/>
        </w:rPr>
        <w:t>1</w:t>
      </w:r>
      <w:r w:rsidRPr="000F5D17">
        <w:rPr>
          <w:rFonts w:ascii="Arial" w:hAnsi="Arial" w:cs="Arial"/>
        </w:rPr>
        <w:t>21 «Отчет о финансовых результатах деятельности» и 0503110 «Справка по заключению счетов бюджетного учета отчетного финансового года»</w:t>
      </w:r>
      <w:r w:rsidR="00082AE7" w:rsidRPr="000F5D17">
        <w:rPr>
          <w:rFonts w:ascii="Arial" w:hAnsi="Arial" w:cs="Arial"/>
        </w:rPr>
        <w:t>.</w:t>
      </w:r>
    </w:p>
    <w:p w:rsidR="00625498" w:rsidRPr="000F5D17" w:rsidRDefault="00625498" w:rsidP="00625498">
      <w:pPr>
        <w:pStyle w:val="article-renderblock"/>
        <w:shd w:val="clear" w:color="auto" w:fill="FFFFFF"/>
        <w:spacing w:before="0" w:beforeAutospacing="0" w:after="0" w:afterAutospacing="0"/>
        <w:ind w:firstLine="708"/>
        <w:jc w:val="both"/>
        <w:rPr>
          <w:rFonts w:ascii="Arial" w:hAnsi="Arial" w:cs="Arial"/>
        </w:rPr>
      </w:pPr>
      <w:r w:rsidRPr="000F5D17">
        <w:rPr>
          <w:rFonts w:ascii="Arial" w:hAnsi="Arial" w:cs="Arial"/>
        </w:rPr>
        <w:t xml:space="preserve">Установлено соответствие начисленных сумм доходов по каждому КОСГУ в справке 0503110 доходам по соответствующим кодам КОСГУ в отчете 0503121, а также выборочно соответствие начисленных сумм расходов по каждому коду КОСГУ ф.0503110 начисленным расходам по соответствующим кодам КОСГУ в отчете </w:t>
      </w:r>
      <w:r w:rsidR="00CA3D83" w:rsidRPr="000F5D17">
        <w:rPr>
          <w:rFonts w:ascii="Arial" w:hAnsi="Arial" w:cs="Arial"/>
        </w:rPr>
        <w:t>0503121 (211, 213, 214, 22</w:t>
      </w:r>
      <w:r w:rsidR="000C0CF6">
        <w:rPr>
          <w:rFonts w:ascii="Arial" w:hAnsi="Arial" w:cs="Arial"/>
        </w:rPr>
        <w:t>2</w:t>
      </w:r>
      <w:r w:rsidR="00CA3D83" w:rsidRPr="000F5D17">
        <w:rPr>
          <w:rFonts w:ascii="Arial" w:hAnsi="Arial" w:cs="Arial"/>
        </w:rPr>
        <w:t>, 266)</w:t>
      </w:r>
      <w:r w:rsidRPr="000F5D17">
        <w:rPr>
          <w:rFonts w:ascii="Arial" w:hAnsi="Arial" w:cs="Arial"/>
        </w:rPr>
        <w:t>.</w:t>
      </w:r>
    </w:p>
    <w:p w:rsidR="00880A99" w:rsidRPr="000F5D17" w:rsidRDefault="00350F32" w:rsidP="00880A99">
      <w:pPr>
        <w:pStyle w:val="article-renderblock"/>
        <w:shd w:val="clear" w:color="auto" w:fill="FFFFFF"/>
        <w:spacing w:before="0" w:beforeAutospacing="0" w:after="0" w:afterAutospacing="0"/>
        <w:ind w:firstLine="708"/>
        <w:jc w:val="both"/>
        <w:rPr>
          <w:rFonts w:ascii="Arial" w:hAnsi="Arial" w:cs="Arial"/>
        </w:rPr>
      </w:pPr>
      <w:r w:rsidRPr="000F5D17">
        <w:rPr>
          <w:rFonts w:ascii="Arial" w:hAnsi="Arial" w:cs="Arial"/>
        </w:rPr>
        <w:t>3. Проверк</w:t>
      </w:r>
      <w:r w:rsidR="00D91434" w:rsidRPr="000F5D17">
        <w:rPr>
          <w:rFonts w:ascii="Arial" w:hAnsi="Arial" w:cs="Arial"/>
        </w:rPr>
        <w:t>ой</w:t>
      </w:r>
      <w:r w:rsidRPr="000F5D17">
        <w:rPr>
          <w:rFonts w:ascii="Arial" w:hAnsi="Arial" w:cs="Arial"/>
        </w:rPr>
        <w:t xml:space="preserve"> соблюдения контрольного соотношения между показателями отчета 0503</w:t>
      </w:r>
      <w:r w:rsidR="00F16A09" w:rsidRPr="000F5D17">
        <w:rPr>
          <w:rFonts w:ascii="Arial" w:hAnsi="Arial" w:cs="Arial"/>
        </w:rPr>
        <w:t>121</w:t>
      </w:r>
      <w:r w:rsidR="00780FA0" w:rsidRPr="000F5D17">
        <w:rPr>
          <w:rFonts w:ascii="Arial" w:hAnsi="Arial" w:cs="Arial"/>
        </w:rPr>
        <w:t xml:space="preserve"> </w:t>
      </w:r>
      <w:r w:rsidR="00F16A09" w:rsidRPr="000F5D17">
        <w:rPr>
          <w:rFonts w:ascii="Arial" w:hAnsi="Arial" w:cs="Arial"/>
        </w:rPr>
        <w:t>и сведений ф. 05031</w:t>
      </w:r>
      <w:r w:rsidRPr="000F5D17">
        <w:rPr>
          <w:rFonts w:ascii="Arial" w:hAnsi="Arial" w:cs="Arial"/>
        </w:rPr>
        <w:t>68 по отчетным показателям</w:t>
      </w:r>
      <w:r w:rsidR="005639B2" w:rsidRPr="000F5D17">
        <w:rPr>
          <w:rFonts w:ascii="Arial" w:hAnsi="Arial" w:cs="Arial"/>
        </w:rPr>
        <w:t xml:space="preserve"> </w:t>
      </w:r>
      <w:r w:rsidR="00D91434" w:rsidRPr="000F5D17">
        <w:rPr>
          <w:rFonts w:ascii="Arial" w:hAnsi="Arial" w:cs="Arial"/>
        </w:rPr>
        <w:t>установлено</w:t>
      </w:r>
      <w:r w:rsidR="005639B2" w:rsidRPr="000F5D17">
        <w:rPr>
          <w:rFonts w:ascii="Arial" w:hAnsi="Arial" w:cs="Arial"/>
        </w:rPr>
        <w:t>, что чистое поступление</w:t>
      </w:r>
      <w:r w:rsidR="00616E6B" w:rsidRPr="000F5D17">
        <w:rPr>
          <w:rFonts w:ascii="Arial" w:hAnsi="Arial" w:cs="Arial"/>
        </w:rPr>
        <w:t xml:space="preserve"> </w:t>
      </w:r>
      <w:r w:rsidR="005639B2" w:rsidRPr="000F5D17">
        <w:rPr>
          <w:rFonts w:ascii="Arial" w:hAnsi="Arial" w:cs="Arial"/>
        </w:rPr>
        <w:t>основных средств по стр.320 ф. 0503</w:t>
      </w:r>
      <w:r w:rsidR="00F16A09" w:rsidRPr="000F5D17">
        <w:rPr>
          <w:rFonts w:ascii="Arial" w:hAnsi="Arial" w:cs="Arial"/>
        </w:rPr>
        <w:t>1</w:t>
      </w:r>
      <w:r w:rsidR="005639B2" w:rsidRPr="000F5D17">
        <w:rPr>
          <w:rFonts w:ascii="Arial" w:hAnsi="Arial" w:cs="Arial"/>
        </w:rPr>
        <w:t>21</w:t>
      </w:r>
      <w:r w:rsidR="00625498" w:rsidRPr="000F5D17">
        <w:rPr>
          <w:rFonts w:ascii="Arial" w:hAnsi="Arial" w:cs="Arial"/>
        </w:rPr>
        <w:t xml:space="preserve"> </w:t>
      </w:r>
      <w:r w:rsidR="00131C8C">
        <w:rPr>
          <w:rFonts w:ascii="Arial" w:hAnsi="Arial" w:cs="Arial"/>
        </w:rPr>
        <w:t xml:space="preserve">не </w:t>
      </w:r>
      <w:r w:rsidR="005639B2" w:rsidRPr="000F5D17">
        <w:rPr>
          <w:rFonts w:ascii="Arial" w:hAnsi="Arial" w:cs="Arial"/>
        </w:rPr>
        <w:t xml:space="preserve">соответствует идентичному </w:t>
      </w:r>
      <w:r w:rsidR="00616E6B" w:rsidRPr="000F5D17">
        <w:rPr>
          <w:rFonts w:ascii="Arial" w:hAnsi="Arial" w:cs="Arial"/>
        </w:rPr>
        <w:t>п</w:t>
      </w:r>
      <w:r w:rsidR="005639B2" w:rsidRPr="000F5D17">
        <w:rPr>
          <w:rFonts w:ascii="Arial" w:hAnsi="Arial" w:cs="Arial"/>
        </w:rPr>
        <w:t>оказателю ф. 0503</w:t>
      </w:r>
      <w:r w:rsidR="00780FA0" w:rsidRPr="000F5D17">
        <w:rPr>
          <w:rFonts w:ascii="Arial" w:hAnsi="Arial" w:cs="Arial"/>
        </w:rPr>
        <w:t>1</w:t>
      </w:r>
      <w:r w:rsidR="005639B2" w:rsidRPr="000F5D17">
        <w:rPr>
          <w:rFonts w:ascii="Arial" w:hAnsi="Arial" w:cs="Arial"/>
        </w:rPr>
        <w:t>68</w:t>
      </w:r>
      <w:r w:rsidR="00131C8C" w:rsidRPr="002745CC">
        <w:rPr>
          <w:rFonts w:ascii="Arial" w:hAnsi="Arial" w:cs="Arial"/>
        </w:rPr>
        <w:t xml:space="preserve">. Разница </w:t>
      </w:r>
      <w:r w:rsidR="00880A99" w:rsidRPr="002745CC">
        <w:rPr>
          <w:rFonts w:ascii="Arial" w:hAnsi="Arial" w:cs="Arial"/>
        </w:rPr>
        <w:t xml:space="preserve">составляет </w:t>
      </w:r>
      <w:r w:rsidR="00131C8C" w:rsidRPr="002745CC">
        <w:rPr>
          <w:rFonts w:ascii="Arial" w:hAnsi="Arial" w:cs="Arial"/>
        </w:rPr>
        <w:t>405,1</w:t>
      </w:r>
      <w:r w:rsidR="00880A99" w:rsidRPr="002745CC">
        <w:rPr>
          <w:rFonts w:ascii="Arial" w:hAnsi="Arial" w:cs="Arial"/>
        </w:rPr>
        <w:t xml:space="preserve"> тыс. руб.</w:t>
      </w:r>
    </w:p>
    <w:p w:rsidR="00894123" w:rsidRPr="000F5D17" w:rsidRDefault="00EC62BE" w:rsidP="00A61AAC">
      <w:pPr>
        <w:pStyle w:val="article-renderblock"/>
        <w:shd w:val="clear" w:color="auto" w:fill="FFFFFF"/>
        <w:spacing w:before="0" w:beforeAutospacing="0" w:after="0" w:afterAutospacing="0"/>
        <w:jc w:val="both"/>
        <w:rPr>
          <w:rFonts w:ascii="Arial" w:hAnsi="Arial" w:cs="Arial"/>
        </w:rPr>
      </w:pPr>
      <w:r w:rsidRPr="000F5D17">
        <w:rPr>
          <w:rFonts w:ascii="Arial" w:hAnsi="Arial" w:cs="Arial"/>
        </w:rPr>
        <w:tab/>
      </w:r>
      <w:r w:rsidR="004F0107" w:rsidRPr="000F5D17">
        <w:rPr>
          <w:rFonts w:ascii="Arial" w:hAnsi="Arial" w:cs="Arial"/>
        </w:rPr>
        <w:t>4</w:t>
      </w:r>
      <w:r w:rsidR="00B608E2" w:rsidRPr="000F5D17">
        <w:rPr>
          <w:rFonts w:ascii="Arial" w:hAnsi="Arial" w:cs="Arial"/>
        </w:rPr>
        <w:t xml:space="preserve">. </w:t>
      </w:r>
      <w:r w:rsidRPr="000F5D17">
        <w:rPr>
          <w:rFonts w:ascii="Arial" w:hAnsi="Arial" w:cs="Arial"/>
        </w:rPr>
        <w:t xml:space="preserve">При анализе форм </w:t>
      </w:r>
      <w:r w:rsidR="000D3847" w:rsidRPr="000F5D17">
        <w:rPr>
          <w:rFonts w:ascii="Arial" w:hAnsi="Arial" w:cs="Arial"/>
          <w:color w:val="000000"/>
        </w:rPr>
        <w:t>0503</w:t>
      </w:r>
      <w:r w:rsidR="00780FA0" w:rsidRPr="000F5D17">
        <w:rPr>
          <w:rFonts w:ascii="Arial" w:hAnsi="Arial" w:cs="Arial"/>
          <w:color w:val="000000"/>
        </w:rPr>
        <w:t>1</w:t>
      </w:r>
      <w:r w:rsidR="000D3847" w:rsidRPr="000F5D17">
        <w:rPr>
          <w:rFonts w:ascii="Arial" w:hAnsi="Arial" w:cs="Arial"/>
          <w:color w:val="000000"/>
        </w:rPr>
        <w:t>30 «Б</w:t>
      </w:r>
      <w:r w:rsidR="000D3847" w:rsidRPr="000F5D17">
        <w:rPr>
          <w:rFonts w:ascii="Arial" w:hAnsi="Arial" w:cs="Arial"/>
        </w:rPr>
        <w:t xml:space="preserve">аланс исполнения бюджета» и </w:t>
      </w:r>
      <w:r w:rsidRPr="000F5D17">
        <w:rPr>
          <w:rFonts w:ascii="Arial" w:hAnsi="Arial" w:cs="Arial"/>
        </w:rPr>
        <w:t>0503</w:t>
      </w:r>
      <w:r w:rsidR="00780FA0" w:rsidRPr="000F5D17">
        <w:rPr>
          <w:rFonts w:ascii="Arial" w:hAnsi="Arial" w:cs="Arial"/>
        </w:rPr>
        <w:t>1</w:t>
      </w:r>
      <w:r w:rsidRPr="000F5D17">
        <w:rPr>
          <w:rFonts w:ascii="Arial" w:hAnsi="Arial" w:cs="Arial"/>
        </w:rPr>
        <w:t>21 «Отчет о финансовых результатах деятельности»</w:t>
      </w:r>
      <w:r w:rsidR="000D3847" w:rsidRPr="000F5D17">
        <w:rPr>
          <w:rFonts w:ascii="Arial" w:hAnsi="Arial" w:cs="Arial"/>
        </w:rPr>
        <w:t xml:space="preserve"> установлено</w:t>
      </w:r>
      <w:r w:rsidR="00894123" w:rsidRPr="000F5D17">
        <w:rPr>
          <w:rFonts w:ascii="Arial" w:hAnsi="Arial" w:cs="Arial"/>
        </w:rPr>
        <w:t>:</w:t>
      </w:r>
      <w:r w:rsidRPr="000F5D17">
        <w:rPr>
          <w:rFonts w:ascii="Arial" w:hAnsi="Arial" w:cs="Arial"/>
        </w:rPr>
        <w:t xml:space="preserve"> </w:t>
      </w:r>
    </w:p>
    <w:p w:rsidR="00894123" w:rsidRPr="000F5D17" w:rsidRDefault="00F3507C" w:rsidP="00B608E2">
      <w:pPr>
        <w:pStyle w:val="article-renderblock"/>
        <w:shd w:val="clear" w:color="auto" w:fill="FFFFFF"/>
        <w:spacing w:before="0" w:beforeAutospacing="0" w:after="0" w:afterAutospacing="0"/>
        <w:ind w:firstLine="708"/>
        <w:jc w:val="both"/>
        <w:rPr>
          <w:rFonts w:ascii="Arial" w:hAnsi="Arial" w:cs="Arial"/>
        </w:rPr>
      </w:pPr>
      <w:r w:rsidRPr="000F5D17">
        <w:rPr>
          <w:rFonts w:ascii="Arial" w:hAnsi="Arial" w:cs="Arial"/>
          <w:shd w:val="clear" w:color="auto" w:fill="FFFFFF"/>
        </w:rPr>
        <w:t>––</w:t>
      </w:r>
      <w:r w:rsidRPr="000F5D17">
        <w:rPr>
          <w:rFonts w:ascii="Arial" w:hAnsi="Arial" w:cs="Arial"/>
        </w:rPr>
        <w:t xml:space="preserve"> </w:t>
      </w:r>
      <w:r w:rsidR="00772664" w:rsidRPr="000F5D17">
        <w:rPr>
          <w:rFonts w:ascii="Arial" w:hAnsi="Arial" w:cs="Arial"/>
        </w:rPr>
        <w:t xml:space="preserve">в части </w:t>
      </w:r>
      <w:r w:rsidR="00EC62BE" w:rsidRPr="000F5D17">
        <w:rPr>
          <w:rFonts w:ascii="Arial" w:hAnsi="Arial" w:cs="Arial"/>
        </w:rPr>
        <w:t>контрольно</w:t>
      </w:r>
      <w:r w:rsidR="00772664" w:rsidRPr="000F5D17">
        <w:rPr>
          <w:rFonts w:ascii="Arial" w:hAnsi="Arial" w:cs="Arial"/>
        </w:rPr>
        <w:t>го</w:t>
      </w:r>
      <w:r w:rsidR="00EC62BE" w:rsidRPr="000F5D17">
        <w:rPr>
          <w:rFonts w:ascii="Arial" w:hAnsi="Arial" w:cs="Arial"/>
        </w:rPr>
        <w:t xml:space="preserve"> соотношени</w:t>
      </w:r>
      <w:r w:rsidR="00772664" w:rsidRPr="000F5D17">
        <w:rPr>
          <w:rFonts w:ascii="Arial" w:hAnsi="Arial" w:cs="Arial"/>
        </w:rPr>
        <w:t>я</w:t>
      </w:r>
      <w:r w:rsidR="00EC62BE" w:rsidRPr="000F5D17">
        <w:rPr>
          <w:rFonts w:ascii="Arial" w:hAnsi="Arial" w:cs="Arial"/>
        </w:rPr>
        <w:t xml:space="preserve"> чистого поступления основных средств</w:t>
      </w:r>
      <w:r w:rsidR="000D3847" w:rsidRPr="000F5D17">
        <w:rPr>
          <w:rFonts w:ascii="Arial" w:hAnsi="Arial" w:cs="Arial"/>
        </w:rPr>
        <w:t xml:space="preserve"> </w:t>
      </w:r>
      <w:r w:rsidR="00772664" w:rsidRPr="000F5D17">
        <w:rPr>
          <w:rFonts w:ascii="Arial" w:hAnsi="Arial" w:cs="Arial"/>
        </w:rPr>
        <w:t xml:space="preserve">установлено </w:t>
      </w:r>
      <w:r w:rsidR="00837645" w:rsidRPr="000F5D17">
        <w:rPr>
          <w:rFonts w:ascii="Arial" w:hAnsi="Arial" w:cs="Arial"/>
        </w:rPr>
        <w:t>соответствие</w:t>
      </w:r>
      <w:r w:rsidR="00772664" w:rsidRPr="000F5D17">
        <w:rPr>
          <w:rFonts w:ascii="Arial" w:hAnsi="Arial" w:cs="Arial"/>
        </w:rPr>
        <w:t xml:space="preserve"> в сумме </w:t>
      </w:r>
      <w:r w:rsidR="00042F7C">
        <w:rPr>
          <w:rFonts w:ascii="Arial" w:hAnsi="Arial" w:cs="Arial"/>
        </w:rPr>
        <w:t>70 701,1</w:t>
      </w:r>
      <w:r w:rsidR="00837645" w:rsidRPr="000F5D17">
        <w:rPr>
          <w:rFonts w:ascii="Arial" w:hAnsi="Arial" w:cs="Arial"/>
        </w:rPr>
        <w:t xml:space="preserve"> тыс. руб</w:t>
      </w:r>
      <w:r w:rsidR="008831EE" w:rsidRPr="000F5D17">
        <w:rPr>
          <w:rFonts w:ascii="Arial" w:hAnsi="Arial" w:cs="Arial"/>
        </w:rPr>
        <w:t>.</w:t>
      </w:r>
      <w:r w:rsidR="00EC62BE" w:rsidRPr="000F5D17">
        <w:rPr>
          <w:rFonts w:ascii="Arial" w:hAnsi="Arial" w:cs="Arial"/>
        </w:rPr>
        <w:t xml:space="preserve">; </w:t>
      </w:r>
      <w:r w:rsidR="00CC07C9" w:rsidRPr="000F5D17">
        <w:rPr>
          <w:rFonts w:ascii="Arial" w:hAnsi="Arial" w:cs="Arial"/>
        </w:rPr>
        <w:t xml:space="preserve">а также в части </w:t>
      </w:r>
      <w:r w:rsidR="00EC62BE" w:rsidRPr="000F5D17">
        <w:rPr>
          <w:rFonts w:ascii="Arial" w:hAnsi="Arial" w:cs="Arial"/>
        </w:rPr>
        <w:t xml:space="preserve">чистого поступления материальных запасов – </w:t>
      </w:r>
      <w:r w:rsidR="00042F7C">
        <w:rPr>
          <w:rFonts w:ascii="Arial" w:hAnsi="Arial" w:cs="Arial"/>
        </w:rPr>
        <w:t xml:space="preserve"> 3 212,0</w:t>
      </w:r>
      <w:r w:rsidR="00CC07C9" w:rsidRPr="000F5D17">
        <w:rPr>
          <w:rFonts w:ascii="Arial" w:hAnsi="Arial" w:cs="Arial"/>
        </w:rPr>
        <w:t xml:space="preserve"> тыс. руб.</w:t>
      </w:r>
      <w:r w:rsidR="00894123" w:rsidRPr="000F5D17">
        <w:rPr>
          <w:rFonts w:ascii="Arial" w:hAnsi="Arial" w:cs="Arial"/>
        </w:rPr>
        <w:t xml:space="preserve">; </w:t>
      </w:r>
    </w:p>
    <w:p w:rsidR="00A53331" w:rsidRPr="00FA23E1" w:rsidRDefault="00F3507C" w:rsidP="00A53331">
      <w:pPr>
        <w:pStyle w:val="article-renderblock"/>
        <w:shd w:val="clear" w:color="auto" w:fill="FFFFFF"/>
        <w:spacing w:before="0" w:beforeAutospacing="0" w:after="0" w:afterAutospacing="0"/>
        <w:ind w:firstLine="708"/>
        <w:jc w:val="both"/>
        <w:rPr>
          <w:rFonts w:ascii="Arial" w:hAnsi="Arial" w:cs="Arial"/>
        </w:rPr>
      </w:pPr>
      <w:r w:rsidRPr="000F5D17">
        <w:rPr>
          <w:rFonts w:ascii="Arial" w:hAnsi="Arial" w:cs="Arial"/>
          <w:shd w:val="clear" w:color="auto" w:fill="FFFFFF"/>
        </w:rPr>
        <w:t>––</w:t>
      </w:r>
      <w:r w:rsidRPr="000F5D17">
        <w:rPr>
          <w:rFonts w:ascii="Arial" w:hAnsi="Arial" w:cs="Arial"/>
        </w:rPr>
        <w:t xml:space="preserve"> </w:t>
      </w:r>
      <w:r w:rsidR="00A53331" w:rsidRPr="00FA23E1">
        <w:rPr>
          <w:rFonts w:ascii="Arial" w:hAnsi="Arial" w:cs="Arial"/>
        </w:rPr>
        <w:t>в части чистого увеличения прочей кредиторской задолженности р</w:t>
      </w:r>
      <w:r w:rsidR="00A53331">
        <w:rPr>
          <w:rFonts w:ascii="Arial" w:hAnsi="Arial" w:cs="Arial"/>
        </w:rPr>
        <w:t>асхождений нет, сумма составила 8 136,8</w:t>
      </w:r>
      <w:r w:rsidR="00A53331" w:rsidRPr="00FA23E1">
        <w:rPr>
          <w:rFonts w:ascii="Arial" w:hAnsi="Arial" w:cs="Arial"/>
        </w:rPr>
        <w:t xml:space="preserve"> тыс. руб.</w:t>
      </w:r>
      <w:r w:rsidR="00A53331">
        <w:rPr>
          <w:rFonts w:ascii="Arial" w:hAnsi="Arial" w:cs="Arial"/>
        </w:rPr>
        <w:t xml:space="preserve"> со знаком минус.</w:t>
      </w:r>
      <w:r w:rsidR="00A53331" w:rsidRPr="00FA23E1">
        <w:rPr>
          <w:rFonts w:ascii="Arial" w:hAnsi="Arial" w:cs="Arial"/>
        </w:rPr>
        <w:t xml:space="preserve"> Чистое увеличение прочей дебиторской задолженности равно</w:t>
      </w:r>
      <w:r w:rsidR="00594A14">
        <w:rPr>
          <w:rFonts w:ascii="Arial" w:hAnsi="Arial" w:cs="Arial"/>
        </w:rPr>
        <w:t xml:space="preserve"> минус 66 575,2</w:t>
      </w:r>
      <w:r w:rsidR="00A53331">
        <w:rPr>
          <w:rFonts w:ascii="Arial" w:hAnsi="Arial" w:cs="Arial"/>
        </w:rPr>
        <w:t xml:space="preserve"> тыс. рублей</w:t>
      </w:r>
      <w:r w:rsidR="00A53331" w:rsidRPr="00FA23E1">
        <w:rPr>
          <w:rFonts w:ascii="Arial" w:hAnsi="Arial" w:cs="Arial"/>
        </w:rPr>
        <w:t>;</w:t>
      </w:r>
    </w:p>
    <w:p w:rsidR="00130B3A" w:rsidRPr="000F5D17" w:rsidRDefault="00F3507C" w:rsidP="00130B3A">
      <w:pPr>
        <w:pStyle w:val="article-renderblock"/>
        <w:shd w:val="clear" w:color="auto" w:fill="FFFFFF"/>
        <w:spacing w:before="0" w:beforeAutospacing="0" w:after="0" w:afterAutospacing="0"/>
        <w:ind w:firstLine="708"/>
        <w:jc w:val="both"/>
        <w:rPr>
          <w:rFonts w:ascii="Arial" w:hAnsi="Arial" w:cs="Arial"/>
        </w:rPr>
      </w:pPr>
      <w:r w:rsidRPr="000F5D17">
        <w:rPr>
          <w:rFonts w:ascii="Arial" w:hAnsi="Arial" w:cs="Arial"/>
          <w:shd w:val="clear" w:color="auto" w:fill="FFFFFF"/>
        </w:rPr>
        <w:t>––</w:t>
      </w:r>
      <w:r w:rsidRPr="000F5D17">
        <w:rPr>
          <w:rFonts w:ascii="Arial" w:hAnsi="Arial" w:cs="Arial"/>
        </w:rPr>
        <w:t xml:space="preserve"> </w:t>
      </w:r>
      <w:r w:rsidR="00C708B3" w:rsidRPr="000F5D17">
        <w:rPr>
          <w:rFonts w:ascii="Arial" w:hAnsi="Arial" w:cs="Arial"/>
        </w:rPr>
        <w:t xml:space="preserve">соответствие в части счета 0 401 40 – доходы будущих периодов – </w:t>
      </w:r>
      <w:r w:rsidR="00594A14">
        <w:rPr>
          <w:rFonts w:ascii="Arial" w:hAnsi="Arial" w:cs="Arial"/>
        </w:rPr>
        <w:t>67 006,1</w:t>
      </w:r>
      <w:r w:rsidR="00C708B3" w:rsidRPr="000F5D17">
        <w:rPr>
          <w:rFonts w:ascii="Arial" w:hAnsi="Arial" w:cs="Arial"/>
        </w:rPr>
        <w:t xml:space="preserve"> тыс. руб.</w:t>
      </w:r>
      <w:r w:rsidR="00130B3A" w:rsidRPr="000F5D17">
        <w:rPr>
          <w:rFonts w:ascii="Arial" w:hAnsi="Arial" w:cs="Arial"/>
        </w:rPr>
        <w:t xml:space="preserve">, соответствие в части счета 0 401 60 – резервы предстоящих расходов – </w:t>
      </w:r>
      <w:r w:rsidR="00A61319">
        <w:rPr>
          <w:rFonts w:ascii="Arial" w:hAnsi="Arial" w:cs="Arial"/>
        </w:rPr>
        <w:t>2 284,3</w:t>
      </w:r>
      <w:r w:rsidR="00130B3A" w:rsidRPr="000F5D17">
        <w:rPr>
          <w:rFonts w:ascii="Arial" w:hAnsi="Arial" w:cs="Arial"/>
        </w:rPr>
        <w:t xml:space="preserve"> тыс. руб.</w:t>
      </w:r>
      <w:r w:rsidR="00D00A0D" w:rsidRPr="000F5D17">
        <w:rPr>
          <w:rFonts w:ascii="Arial" w:hAnsi="Arial" w:cs="Arial"/>
        </w:rPr>
        <w:t>;</w:t>
      </w:r>
    </w:p>
    <w:p w:rsidR="00F3507C" w:rsidRPr="000F5D17" w:rsidRDefault="00F3507C" w:rsidP="00B608E2">
      <w:pPr>
        <w:pStyle w:val="article-renderblock"/>
        <w:shd w:val="clear" w:color="auto" w:fill="FFFFFF"/>
        <w:spacing w:before="0" w:beforeAutospacing="0" w:after="0" w:afterAutospacing="0"/>
        <w:ind w:firstLine="708"/>
        <w:jc w:val="both"/>
        <w:rPr>
          <w:rFonts w:ascii="Arial" w:hAnsi="Arial" w:cs="Arial"/>
        </w:rPr>
      </w:pPr>
      <w:r w:rsidRPr="000F5D17">
        <w:rPr>
          <w:rFonts w:ascii="Arial" w:hAnsi="Arial" w:cs="Arial"/>
          <w:shd w:val="clear" w:color="auto" w:fill="FFFFFF"/>
        </w:rPr>
        <w:t>––</w:t>
      </w:r>
      <w:r w:rsidRPr="000F5D17">
        <w:rPr>
          <w:rFonts w:ascii="Arial" w:hAnsi="Arial" w:cs="Arial"/>
        </w:rPr>
        <w:t xml:space="preserve"> </w:t>
      </w:r>
      <w:r w:rsidR="00C708B3" w:rsidRPr="000F5D17">
        <w:rPr>
          <w:rFonts w:ascii="Arial" w:hAnsi="Arial" w:cs="Arial"/>
        </w:rPr>
        <w:t xml:space="preserve">соответствие показателей в части чистого операционного результата </w:t>
      </w:r>
      <w:r w:rsidR="00C23125" w:rsidRPr="000F5D17">
        <w:rPr>
          <w:rFonts w:ascii="Arial" w:hAnsi="Arial" w:cs="Arial"/>
        </w:rPr>
        <w:t xml:space="preserve">минус </w:t>
      </w:r>
      <w:r w:rsidR="00A61319">
        <w:rPr>
          <w:rFonts w:ascii="Arial" w:hAnsi="Arial" w:cs="Arial"/>
        </w:rPr>
        <w:t>200 899,4</w:t>
      </w:r>
      <w:r w:rsidR="00C708B3" w:rsidRPr="000F5D17">
        <w:rPr>
          <w:rFonts w:ascii="Arial" w:hAnsi="Arial" w:cs="Arial"/>
        </w:rPr>
        <w:t xml:space="preserve"> тыс. рублей</w:t>
      </w:r>
      <w:r w:rsidRPr="000F5D17">
        <w:rPr>
          <w:rFonts w:ascii="Arial" w:hAnsi="Arial" w:cs="Arial"/>
        </w:rPr>
        <w:t>;</w:t>
      </w:r>
    </w:p>
    <w:p w:rsidR="00C708B3" w:rsidRPr="000F5D17" w:rsidRDefault="00F3507C" w:rsidP="00B608E2">
      <w:pPr>
        <w:pStyle w:val="article-renderblock"/>
        <w:shd w:val="clear" w:color="auto" w:fill="FFFFFF"/>
        <w:spacing w:before="0" w:beforeAutospacing="0" w:after="0" w:afterAutospacing="0"/>
        <w:ind w:firstLine="708"/>
        <w:jc w:val="both"/>
        <w:rPr>
          <w:rFonts w:ascii="Arial" w:hAnsi="Arial" w:cs="Arial"/>
        </w:rPr>
      </w:pPr>
      <w:r w:rsidRPr="000F5D17">
        <w:rPr>
          <w:rFonts w:ascii="Arial" w:hAnsi="Arial" w:cs="Arial"/>
          <w:shd w:val="clear" w:color="auto" w:fill="FFFFFF"/>
        </w:rPr>
        <w:t>–– в</w:t>
      </w:r>
      <w:r w:rsidRPr="000F5D17">
        <w:rPr>
          <w:rFonts w:ascii="Arial" w:hAnsi="Arial" w:cs="Arial"/>
        </w:rPr>
        <w:t xml:space="preserve"> части операций с финансовыми активами и обязательствами контрольные соотношения соблюдены и составляют минус </w:t>
      </w:r>
      <w:r w:rsidR="00A61319">
        <w:rPr>
          <w:rFonts w:ascii="Arial" w:hAnsi="Arial" w:cs="Arial"/>
        </w:rPr>
        <w:t>274 931,5</w:t>
      </w:r>
      <w:r w:rsidRPr="000F5D17">
        <w:rPr>
          <w:rFonts w:ascii="Arial" w:hAnsi="Arial" w:cs="Arial"/>
        </w:rPr>
        <w:t xml:space="preserve"> тыс.</w:t>
      </w:r>
      <w:r w:rsidR="003F3B7F">
        <w:rPr>
          <w:rFonts w:ascii="Arial" w:hAnsi="Arial" w:cs="Arial"/>
        </w:rPr>
        <w:t xml:space="preserve"> </w:t>
      </w:r>
      <w:r w:rsidRPr="000F5D17">
        <w:rPr>
          <w:rFonts w:ascii="Arial" w:hAnsi="Arial" w:cs="Arial"/>
        </w:rPr>
        <w:t>рублей</w:t>
      </w:r>
      <w:r w:rsidR="00C708B3" w:rsidRPr="000F5D17">
        <w:rPr>
          <w:rFonts w:ascii="Arial" w:hAnsi="Arial" w:cs="Arial"/>
        </w:rPr>
        <w:t>.</w:t>
      </w:r>
      <w:r w:rsidR="00C23125" w:rsidRPr="000F5D17">
        <w:rPr>
          <w:rFonts w:ascii="Arial" w:hAnsi="Arial" w:cs="Arial"/>
        </w:rPr>
        <w:t xml:space="preserve"> </w:t>
      </w:r>
    </w:p>
    <w:p w:rsidR="001315CF" w:rsidRPr="000F5D17" w:rsidRDefault="00C708B3" w:rsidP="00A61AAC">
      <w:pPr>
        <w:pStyle w:val="article-renderblock"/>
        <w:shd w:val="clear" w:color="auto" w:fill="FFFFFF"/>
        <w:spacing w:before="0" w:beforeAutospacing="0" w:after="0" w:afterAutospacing="0"/>
        <w:jc w:val="both"/>
        <w:rPr>
          <w:rFonts w:ascii="Arial" w:hAnsi="Arial" w:cs="Arial"/>
        </w:rPr>
      </w:pPr>
      <w:r w:rsidRPr="000F5D17">
        <w:rPr>
          <w:rFonts w:ascii="Arial" w:hAnsi="Arial" w:cs="Arial"/>
        </w:rPr>
        <w:t xml:space="preserve"> </w:t>
      </w:r>
      <w:r w:rsidR="000D3847" w:rsidRPr="000F5D17">
        <w:rPr>
          <w:rFonts w:ascii="Arial" w:hAnsi="Arial" w:cs="Arial"/>
        </w:rPr>
        <w:tab/>
      </w:r>
      <w:r w:rsidR="004F0107" w:rsidRPr="000F5D17">
        <w:rPr>
          <w:rFonts w:ascii="Arial" w:hAnsi="Arial" w:cs="Arial"/>
        </w:rPr>
        <w:t>5</w:t>
      </w:r>
      <w:r w:rsidR="00B608E2" w:rsidRPr="000F5D17">
        <w:rPr>
          <w:rFonts w:ascii="Arial" w:hAnsi="Arial" w:cs="Arial"/>
        </w:rPr>
        <w:t>. Показатели ф. 0503</w:t>
      </w:r>
      <w:r w:rsidR="00523EA6" w:rsidRPr="000F5D17">
        <w:rPr>
          <w:rFonts w:ascii="Arial" w:hAnsi="Arial" w:cs="Arial"/>
        </w:rPr>
        <w:t>12</w:t>
      </w:r>
      <w:r w:rsidR="00B608E2" w:rsidRPr="000F5D17">
        <w:rPr>
          <w:rFonts w:ascii="Arial" w:hAnsi="Arial" w:cs="Arial"/>
        </w:rPr>
        <w:t>7 (стр.200) в части кассовых операций по исполнению бюджетов соответствуют показателям бюджета о движении денежных средств ф. 0503</w:t>
      </w:r>
      <w:r w:rsidR="00523EA6" w:rsidRPr="000F5D17">
        <w:rPr>
          <w:rFonts w:ascii="Arial" w:hAnsi="Arial" w:cs="Arial"/>
        </w:rPr>
        <w:t>1</w:t>
      </w:r>
      <w:r w:rsidR="00B608E2" w:rsidRPr="000F5D17">
        <w:rPr>
          <w:rFonts w:ascii="Arial" w:hAnsi="Arial" w:cs="Arial"/>
        </w:rPr>
        <w:t>23 (стр.</w:t>
      </w:r>
      <w:r w:rsidR="00C23125" w:rsidRPr="000F5D17">
        <w:rPr>
          <w:rFonts w:ascii="Arial" w:hAnsi="Arial" w:cs="Arial"/>
        </w:rPr>
        <w:t>2100</w:t>
      </w:r>
      <w:r w:rsidR="00B608E2" w:rsidRPr="000F5D17">
        <w:rPr>
          <w:rFonts w:ascii="Arial" w:hAnsi="Arial" w:cs="Arial"/>
        </w:rPr>
        <w:t xml:space="preserve">) и составляют </w:t>
      </w:r>
      <w:r w:rsidR="006D2040">
        <w:rPr>
          <w:rFonts w:ascii="Arial" w:hAnsi="Arial" w:cs="Arial"/>
        </w:rPr>
        <w:t>518 194,4</w:t>
      </w:r>
      <w:r w:rsidR="00C23125" w:rsidRPr="000F5D17">
        <w:rPr>
          <w:rFonts w:ascii="Arial" w:hAnsi="Arial" w:cs="Arial"/>
        </w:rPr>
        <w:t xml:space="preserve"> тыс. рублей. </w:t>
      </w:r>
    </w:p>
    <w:p w:rsidR="000D3847" w:rsidRPr="000F5D17" w:rsidRDefault="00523EA6" w:rsidP="0049135F">
      <w:pPr>
        <w:pStyle w:val="article-renderblock"/>
        <w:shd w:val="clear" w:color="auto" w:fill="FFFFFF"/>
        <w:spacing w:before="0" w:beforeAutospacing="0" w:after="0" w:afterAutospacing="0"/>
        <w:jc w:val="both"/>
        <w:rPr>
          <w:rFonts w:ascii="Arial" w:hAnsi="Arial" w:cs="Arial"/>
        </w:rPr>
      </w:pPr>
      <w:r w:rsidRPr="000F5D17">
        <w:rPr>
          <w:rFonts w:ascii="Arial" w:hAnsi="Arial" w:cs="Arial"/>
        </w:rPr>
        <w:t xml:space="preserve"> </w:t>
      </w:r>
      <w:r w:rsidR="003A3E85" w:rsidRPr="000F5D17">
        <w:rPr>
          <w:rFonts w:ascii="Arial" w:hAnsi="Arial" w:cs="Arial"/>
        </w:rPr>
        <w:tab/>
      </w:r>
      <w:r w:rsidR="004F0107" w:rsidRPr="000F5D17">
        <w:rPr>
          <w:rFonts w:ascii="Arial" w:hAnsi="Arial" w:cs="Arial"/>
        </w:rPr>
        <w:t>6</w:t>
      </w:r>
      <w:r w:rsidR="00B608E2" w:rsidRPr="000F5D17">
        <w:rPr>
          <w:rFonts w:ascii="Arial" w:hAnsi="Arial" w:cs="Arial"/>
        </w:rPr>
        <w:t xml:space="preserve">. </w:t>
      </w:r>
      <w:r w:rsidR="000D3847" w:rsidRPr="000F5D17">
        <w:rPr>
          <w:rFonts w:ascii="Arial" w:hAnsi="Arial" w:cs="Arial"/>
        </w:rPr>
        <w:t>Анализ показателей, отраженных в форм</w:t>
      </w:r>
      <w:r w:rsidR="001E0FB6" w:rsidRPr="000F5D17">
        <w:rPr>
          <w:rFonts w:ascii="Arial" w:hAnsi="Arial" w:cs="Arial"/>
        </w:rPr>
        <w:t>е</w:t>
      </w:r>
      <w:r w:rsidR="000D3847" w:rsidRPr="000F5D17">
        <w:rPr>
          <w:rFonts w:ascii="Arial" w:hAnsi="Arial" w:cs="Arial"/>
        </w:rPr>
        <w:t xml:space="preserve"> </w:t>
      </w:r>
      <w:r w:rsidR="000D3847" w:rsidRPr="000F5D17">
        <w:rPr>
          <w:rFonts w:ascii="Arial" w:hAnsi="Arial" w:cs="Arial"/>
          <w:color w:val="000000"/>
        </w:rPr>
        <w:t>0503</w:t>
      </w:r>
      <w:r w:rsidR="0049135F" w:rsidRPr="000F5D17">
        <w:rPr>
          <w:rFonts w:ascii="Arial" w:hAnsi="Arial" w:cs="Arial"/>
          <w:color w:val="000000"/>
        </w:rPr>
        <w:t>1</w:t>
      </w:r>
      <w:r w:rsidR="000D3847" w:rsidRPr="000F5D17">
        <w:rPr>
          <w:rFonts w:ascii="Arial" w:hAnsi="Arial" w:cs="Arial"/>
          <w:color w:val="000000"/>
        </w:rPr>
        <w:t>30 «Б</w:t>
      </w:r>
      <w:r w:rsidR="000D3847" w:rsidRPr="000F5D17">
        <w:rPr>
          <w:rFonts w:ascii="Arial" w:hAnsi="Arial" w:cs="Arial"/>
        </w:rPr>
        <w:t>аланс исполнения бюджета»</w:t>
      </w:r>
      <w:r w:rsidR="00FC24C2" w:rsidRPr="000F5D17">
        <w:rPr>
          <w:rFonts w:ascii="Arial" w:hAnsi="Arial" w:cs="Arial"/>
        </w:rPr>
        <w:t xml:space="preserve"> по разделам «финансовые активы» и «обязательства»</w:t>
      </w:r>
      <w:r w:rsidR="001E0FB6" w:rsidRPr="000F5D17">
        <w:rPr>
          <w:rFonts w:ascii="Arial" w:hAnsi="Arial" w:cs="Arial"/>
        </w:rPr>
        <w:t>,</w:t>
      </w:r>
      <w:r w:rsidR="000D3847" w:rsidRPr="000F5D17">
        <w:rPr>
          <w:rFonts w:ascii="Arial" w:hAnsi="Arial" w:cs="Arial"/>
        </w:rPr>
        <w:t xml:space="preserve"> </w:t>
      </w:r>
      <w:r w:rsidR="001E0FB6" w:rsidRPr="000F5D17">
        <w:rPr>
          <w:rFonts w:ascii="Arial" w:hAnsi="Arial" w:cs="Arial"/>
        </w:rPr>
        <w:t>показал соответствие взаимосвяз</w:t>
      </w:r>
      <w:r w:rsidR="00166090" w:rsidRPr="000F5D17">
        <w:rPr>
          <w:rFonts w:ascii="Arial" w:hAnsi="Arial" w:cs="Arial"/>
        </w:rPr>
        <w:t>ан</w:t>
      </w:r>
      <w:r w:rsidR="001E0FB6" w:rsidRPr="000F5D17">
        <w:rPr>
          <w:rFonts w:ascii="Arial" w:hAnsi="Arial" w:cs="Arial"/>
        </w:rPr>
        <w:t>ных показателей формы 0</w:t>
      </w:r>
      <w:r w:rsidR="000D3847" w:rsidRPr="000F5D17">
        <w:rPr>
          <w:rFonts w:ascii="Arial" w:hAnsi="Arial" w:cs="Arial"/>
        </w:rPr>
        <w:t>503</w:t>
      </w:r>
      <w:r w:rsidR="0049135F" w:rsidRPr="000F5D17">
        <w:rPr>
          <w:rFonts w:ascii="Arial" w:hAnsi="Arial" w:cs="Arial"/>
        </w:rPr>
        <w:t>1</w:t>
      </w:r>
      <w:r w:rsidR="0085131D" w:rsidRPr="000F5D17">
        <w:rPr>
          <w:rFonts w:ascii="Arial" w:hAnsi="Arial" w:cs="Arial"/>
        </w:rPr>
        <w:t>69</w:t>
      </w:r>
      <w:r w:rsidR="000D3847" w:rsidRPr="000F5D17">
        <w:rPr>
          <w:rFonts w:ascii="Arial" w:hAnsi="Arial" w:cs="Arial"/>
        </w:rPr>
        <w:t xml:space="preserve"> «</w:t>
      </w:r>
      <w:r w:rsidR="0085131D" w:rsidRPr="000F5D17">
        <w:rPr>
          <w:rFonts w:ascii="Arial" w:hAnsi="Arial" w:cs="Arial"/>
          <w:color w:val="000000"/>
        </w:rPr>
        <w:t>«Сведения по дебиторской и кредиторской задолженности»</w:t>
      </w:r>
      <w:r w:rsidR="001E0FB6" w:rsidRPr="000F5D17">
        <w:rPr>
          <w:rFonts w:ascii="Arial" w:hAnsi="Arial" w:cs="Arial"/>
          <w:color w:val="000000"/>
        </w:rPr>
        <w:t xml:space="preserve"> по дебиторской </w:t>
      </w:r>
      <w:r w:rsidR="00FC24C2" w:rsidRPr="000F5D17">
        <w:rPr>
          <w:rFonts w:ascii="Arial" w:hAnsi="Arial" w:cs="Arial"/>
          <w:color w:val="000000"/>
        </w:rPr>
        <w:t>и кредиторской задолженности на начало и конец отчетного периода</w:t>
      </w:r>
      <w:r w:rsidR="001E0FB6" w:rsidRPr="000F5D17">
        <w:rPr>
          <w:rFonts w:ascii="Arial" w:hAnsi="Arial" w:cs="Arial"/>
          <w:color w:val="000000"/>
        </w:rPr>
        <w:t>.</w:t>
      </w:r>
      <w:r w:rsidR="000D3847" w:rsidRPr="000F5D17">
        <w:rPr>
          <w:rFonts w:ascii="Arial" w:hAnsi="Arial" w:cs="Arial"/>
        </w:rPr>
        <w:t xml:space="preserve"> </w:t>
      </w:r>
    </w:p>
    <w:p w:rsidR="005D356D" w:rsidRPr="005D356D" w:rsidRDefault="00F3507C" w:rsidP="005D356D">
      <w:pPr>
        <w:autoSpaceDE w:val="0"/>
        <w:autoSpaceDN w:val="0"/>
        <w:adjustRightInd w:val="0"/>
        <w:spacing w:after="0" w:line="240" w:lineRule="auto"/>
        <w:jc w:val="both"/>
        <w:rPr>
          <w:rFonts w:ascii="Arial" w:eastAsia="Times New Roman" w:hAnsi="Arial" w:cs="Arial"/>
          <w:color w:val="000000"/>
          <w:sz w:val="24"/>
          <w:szCs w:val="24"/>
          <w:lang w:eastAsia="ru-RU"/>
        </w:rPr>
      </w:pPr>
      <w:r w:rsidRPr="000F5D17">
        <w:rPr>
          <w:rFonts w:ascii="Arial" w:hAnsi="Arial" w:cs="Arial"/>
          <w:sz w:val="24"/>
          <w:szCs w:val="24"/>
        </w:rPr>
        <w:tab/>
      </w:r>
      <w:r w:rsidR="004F0107" w:rsidRPr="000F5D17">
        <w:rPr>
          <w:rFonts w:ascii="Arial" w:hAnsi="Arial" w:cs="Arial"/>
          <w:sz w:val="24"/>
          <w:szCs w:val="24"/>
        </w:rPr>
        <w:t>7</w:t>
      </w:r>
      <w:r w:rsidRPr="000F5D17">
        <w:rPr>
          <w:rFonts w:ascii="Arial" w:hAnsi="Arial" w:cs="Arial"/>
          <w:sz w:val="24"/>
          <w:szCs w:val="24"/>
        </w:rPr>
        <w:t xml:space="preserve">. </w:t>
      </w:r>
      <w:r w:rsidR="008A342A">
        <w:rPr>
          <w:rFonts w:ascii="Arial" w:eastAsia="Times New Roman" w:hAnsi="Arial" w:cs="Arial"/>
          <w:color w:val="000000"/>
          <w:sz w:val="24"/>
          <w:szCs w:val="24"/>
          <w:lang w:eastAsia="ru-RU"/>
        </w:rPr>
        <w:t xml:space="preserve">В соответствии с п. 173.1 Инструкции 191н </w:t>
      </w:r>
      <w:r w:rsidR="008A342A" w:rsidRPr="00D33574">
        <w:rPr>
          <w:rFonts w:ascii="Arial" w:eastAsia="Times New Roman" w:hAnsi="Arial" w:cs="Arial"/>
          <w:color w:val="000000"/>
          <w:sz w:val="24"/>
          <w:szCs w:val="24"/>
          <w:lang w:eastAsia="ru-RU"/>
        </w:rPr>
        <w:t>д</w:t>
      </w:r>
      <w:r w:rsidRPr="00D33574">
        <w:rPr>
          <w:rFonts w:ascii="Arial" w:hAnsi="Arial" w:cs="Arial"/>
          <w:sz w:val="24"/>
          <w:szCs w:val="24"/>
        </w:rPr>
        <w:t xml:space="preserve">анные формы 0503190  </w:t>
      </w:r>
      <w:r w:rsidRPr="00D33574">
        <w:rPr>
          <w:rFonts w:ascii="Arial" w:eastAsia="Times New Roman" w:hAnsi="Arial" w:cs="Arial"/>
          <w:color w:val="000000"/>
          <w:sz w:val="24"/>
          <w:szCs w:val="24"/>
          <w:lang w:eastAsia="ru-RU"/>
        </w:rPr>
        <w:t xml:space="preserve"> «Сведения  о  вложениях  в  объекты  недвижимого</w:t>
      </w:r>
      <w:r w:rsidR="0069476A" w:rsidRPr="00D33574">
        <w:rPr>
          <w:rFonts w:ascii="Arial" w:eastAsia="Times New Roman" w:hAnsi="Arial" w:cs="Arial"/>
          <w:color w:val="000000"/>
          <w:sz w:val="24"/>
          <w:szCs w:val="24"/>
          <w:lang w:eastAsia="ru-RU"/>
        </w:rPr>
        <w:t xml:space="preserve"> </w:t>
      </w:r>
      <w:r w:rsidRPr="00D33574">
        <w:rPr>
          <w:rFonts w:ascii="Arial" w:eastAsia="Times New Roman" w:hAnsi="Arial" w:cs="Arial"/>
          <w:color w:val="000000"/>
          <w:sz w:val="24"/>
          <w:szCs w:val="24"/>
          <w:lang w:eastAsia="ru-RU"/>
        </w:rPr>
        <w:t>имущества, объектах незавершенного строительства» согласуются с формой 0503168 по счету 0 106 11 000 вложения в основные средства (недвижимое имущество)</w:t>
      </w:r>
      <w:r w:rsidR="008A342A" w:rsidRPr="00D33574">
        <w:rPr>
          <w:rFonts w:ascii="Arial" w:eastAsia="Times New Roman" w:hAnsi="Arial" w:cs="Arial"/>
          <w:color w:val="000000"/>
          <w:sz w:val="24"/>
          <w:szCs w:val="24"/>
          <w:lang w:eastAsia="ru-RU"/>
        </w:rPr>
        <w:t>: показатель гр. 17 ф. 0503190 соответствует показателю гр. 4 стр. 071 ф. 0503168 и составляет 8 508,7 тыс. руб.</w:t>
      </w:r>
      <w:r w:rsidR="005D356D" w:rsidRPr="00D33574">
        <w:rPr>
          <w:rFonts w:ascii="Arial" w:eastAsia="Times New Roman" w:hAnsi="Arial" w:cs="Arial"/>
          <w:color w:val="000000"/>
          <w:sz w:val="24"/>
          <w:szCs w:val="24"/>
          <w:lang w:eastAsia="ru-RU"/>
        </w:rPr>
        <w:t xml:space="preserve"> –</w:t>
      </w:r>
      <w:r w:rsidR="005D356D" w:rsidRPr="00D33574">
        <w:rPr>
          <w:rFonts w:ascii="Arial" w:hAnsi="Arial" w:cs="Arial"/>
          <w:sz w:val="24"/>
          <w:szCs w:val="24"/>
        </w:rPr>
        <w:t xml:space="preserve"> стоимость фактически сформированных капитальных</w:t>
      </w:r>
      <w:r w:rsidR="005D356D">
        <w:rPr>
          <w:rFonts w:ascii="Arial" w:hAnsi="Arial" w:cs="Arial"/>
          <w:sz w:val="24"/>
          <w:szCs w:val="24"/>
        </w:rPr>
        <w:t xml:space="preserve"> вложений на начало отчетного периода;</w:t>
      </w:r>
      <w:r w:rsidR="008A342A">
        <w:rPr>
          <w:rFonts w:ascii="Arial" w:eastAsia="Times New Roman" w:hAnsi="Arial" w:cs="Arial"/>
          <w:color w:val="000000"/>
          <w:sz w:val="24"/>
          <w:szCs w:val="24"/>
          <w:lang w:eastAsia="ru-RU"/>
        </w:rPr>
        <w:t xml:space="preserve"> показатель гр. 20 ф. 0503190 соответствует показателю гр. 11 стр. 071 ф. 0503168 и составляет 76 641,6 тыс. руб.</w:t>
      </w:r>
      <w:r w:rsidR="005D356D">
        <w:rPr>
          <w:rFonts w:ascii="Arial" w:eastAsia="Times New Roman" w:hAnsi="Arial" w:cs="Arial"/>
          <w:color w:val="000000"/>
          <w:sz w:val="24"/>
          <w:szCs w:val="24"/>
          <w:lang w:eastAsia="ru-RU"/>
        </w:rPr>
        <w:t xml:space="preserve"> – </w:t>
      </w:r>
      <w:r w:rsidR="005D356D">
        <w:rPr>
          <w:rFonts w:ascii="Arial" w:hAnsi="Arial" w:cs="Arial"/>
          <w:sz w:val="24"/>
          <w:szCs w:val="24"/>
        </w:rPr>
        <w:t>стоимость фактически сформированных капитальных вложений на конец отчетного периода.</w:t>
      </w:r>
    </w:p>
    <w:p w:rsidR="00D33574" w:rsidRDefault="005D356D" w:rsidP="005D356D">
      <w:pPr>
        <w:autoSpaceDE w:val="0"/>
        <w:autoSpaceDN w:val="0"/>
        <w:adjustRightInd w:val="0"/>
        <w:spacing w:after="0" w:line="240" w:lineRule="auto"/>
        <w:jc w:val="both"/>
        <w:rPr>
          <w:rFonts w:ascii="Arial" w:hAnsi="Arial" w:cs="Arial"/>
          <w:sz w:val="24"/>
          <w:szCs w:val="24"/>
        </w:rPr>
      </w:pP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t>Р</w:t>
      </w:r>
      <w:r>
        <w:rPr>
          <w:rFonts w:ascii="Arial" w:hAnsi="Arial" w:cs="Arial"/>
          <w:sz w:val="24"/>
          <w:szCs w:val="24"/>
        </w:rPr>
        <w:t xml:space="preserve">азмер сметной стоимости строительства </w:t>
      </w:r>
      <w:r w:rsidR="00D33574">
        <w:rPr>
          <w:rFonts w:ascii="Arial" w:hAnsi="Arial" w:cs="Arial"/>
          <w:sz w:val="24"/>
          <w:szCs w:val="24"/>
        </w:rPr>
        <w:t>детского сада на 40 мест</w:t>
      </w:r>
      <w:r w:rsidR="00D33574" w:rsidRPr="00D33574">
        <w:rPr>
          <w:rFonts w:ascii="Arial" w:eastAsia="Times New Roman" w:hAnsi="Arial" w:cs="Arial"/>
          <w:color w:val="000000"/>
          <w:sz w:val="24"/>
          <w:szCs w:val="24"/>
          <w:lang w:eastAsia="ru-RU"/>
        </w:rPr>
        <w:t xml:space="preserve"> </w:t>
      </w:r>
      <w:r w:rsidR="00D33574" w:rsidRPr="000F5D17">
        <w:rPr>
          <w:rFonts w:ascii="Arial" w:eastAsia="Times New Roman" w:hAnsi="Arial" w:cs="Arial"/>
          <w:color w:val="000000"/>
          <w:sz w:val="24"/>
          <w:szCs w:val="24"/>
          <w:lang w:eastAsia="ru-RU"/>
        </w:rPr>
        <w:t>по адресу</w:t>
      </w:r>
      <w:r w:rsidR="00D33574">
        <w:rPr>
          <w:rFonts w:ascii="Arial" w:eastAsia="Times New Roman" w:hAnsi="Arial" w:cs="Arial"/>
          <w:color w:val="000000"/>
          <w:sz w:val="24"/>
          <w:szCs w:val="24"/>
          <w:lang w:eastAsia="ru-RU"/>
        </w:rPr>
        <w:t>:</w:t>
      </w:r>
      <w:r w:rsidR="00D33574" w:rsidRPr="000F5D17">
        <w:rPr>
          <w:rFonts w:ascii="Arial" w:eastAsia="Times New Roman" w:hAnsi="Arial" w:cs="Arial"/>
          <w:color w:val="000000"/>
          <w:sz w:val="24"/>
          <w:szCs w:val="24"/>
          <w:lang w:eastAsia="ru-RU"/>
        </w:rPr>
        <w:t xml:space="preserve"> Иркутская обл., Братский район, п. Шумилово, ул. Нагорная, дом 19Б</w:t>
      </w:r>
      <w:r w:rsidR="00D33574">
        <w:rPr>
          <w:rFonts w:ascii="Arial" w:eastAsia="Times New Roman" w:hAnsi="Arial" w:cs="Arial"/>
          <w:color w:val="000000"/>
          <w:sz w:val="24"/>
          <w:szCs w:val="24"/>
          <w:lang w:eastAsia="ru-RU"/>
        </w:rPr>
        <w:t>,</w:t>
      </w:r>
      <w:r w:rsidR="00D33574">
        <w:rPr>
          <w:rFonts w:ascii="Arial" w:hAnsi="Arial" w:cs="Arial"/>
          <w:sz w:val="24"/>
          <w:szCs w:val="24"/>
        </w:rPr>
        <w:t xml:space="preserve"> </w:t>
      </w:r>
      <w:r>
        <w:rPr>
          <w:rFonts w:ascii="Arial" w:hAnsi="Arial" w:cs="Arial"/>
          <w:sz w:val="24"/>
          <w:szCs w:val="24"/>
        </w:rPr>
        <w:t xml:space="preserve">на отчетную дату согласно проектно-сметной документации составляет 82 878,1 тыс. руб. </w:t>
      </w:r>
    </w:p>
    <w:p w:rsidR="005D356D" w:rsidRDefault="005D356D" w:rsidP="00D3357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Согласно форме 0503190, код целевой функции объекта капитальных вложений, определенной Администрацией по результатам оценки технического состояния объекта капитальных вложений</w:t>
      </w:r>
      <w:r w:rsidR="00D33574">
        <w:rPr>
          <w:rFonts w:ascii="Arial" w:hAnsi="Arial" w:cs="Arial"/>
          <w:sz w:val="24"/>
          <w:szCs w:val="24"/>
        </w:rPr>
        <w:t xml:space="preserve"> </w:t>
      </w:r>
      <w:r>
        <w:rPr>
          <w:rFonts w:ascii="Arial" w:hAnsi="Arial" w:cs="Arial"/>
          <w:sz w:val="24"/>
          <w:szCs w:val="24"/>
        </w:rPr>
        <w:t>–</w:t>
      </w:r>
      <w:r w:rsidR="00D33574">
        <w:rPr>
          <w:rFonts w:ascii="Arial" w:hAnsi="Arial" w:cs="Arial"/>
          <w:sz w:val="24"/>
          <w:szCs w:val="24"/>
        </w:rPr>
        <w:t xml:space="preserve"> </w:t>
      </w:r>
      <w:r>
        <w:rPr>
          <w:rFonts w:ascii="Arial" w:hAnsi="Arial" w:cs="Arial"/>
          <w:sz w:val="24"/>
          <w:szCs w:val="24"/>
        </w:rPr>
        <w:t>строительство объекта незавершенного строительства продолжается</w:t>
      </w:r>
      <w:r w:rsidR="00D33574">
        <w:rPr>
          <w:rFonts w:ascii="Arial" w:hAnsi="Arial" w:cs="Arial"/>
          <w:sz w:val="24"/>
          <w:szCs w:val="24"/>
        </w:rPr>
        <w:t xml:space="preserve"> (9).</w:t>
      </w:r>
    </w:p>
    <w:p w:rsidR="00D33574" w:rsidRDefault="00D33574" w:rsidP="007578A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балансе ф. 0503130 на конец отчетного периода числится сумма вложений в нефинансовые активы по стр. 120 в сумме 80 162,1 тыс. руб.</w:t>
      </w:r>
      <w:r w:rsidR="007578A4">
        <w:rPr>
          <w:rFonts w:ascii="Arial" w:hAnsi="Arial" w:cs="Arial"/>
          <w:sz w:val="24"/>
          <w:szCs w:val="24"/>
        </w:rPr>
        <w:t>, в том числе: незавершенное строительство – 76 641,6 тыс. руб., кап</w:t>
      </w:r>
      <w:r w:rsidR="005B516C">
        <w:rPr>
          <w:rFonts w:ascii="Arial" w:hAnsi="Arial" w:cs="Arial"/>
          <w:sz w:val="24"/>
          <w:szCs w:val="24"/>
        </w:rPr>
        <w:t xml:space="preserve">итальные </w:t>
      </w:r>
      <w:r w:rsidR="007578A4">
        <w:rPr>
          <w:rFonts w:ascii="Arial" w:hAnsi="Arial" w:cs="Arial"/>
          <w:sz w:val="24"/>
          <w:szCs w:val="24"/>
        </w:rPr>
        <w:t>вложения на приобретение имущества и спортивного инвентаря за счет целевых средств (водонапорная башня Рожновского, контейнеры для сбора мусора и пр.)</w:t>
      </w:r>
      <w:r w:rsidR="007578A4" w:rsidRPr="007578A4">
        <w:rPr>
          <w:rFonts w:ascii="Arial" w:hAnsi="Arial" w:cs="Arial"/>
          <w:sz w:val="24"/>
          <w:szCs w:val="24"/>
        </w:rPr>
        <w:t xml:space="preserve"> </w:t>
      </w:r>
      <w:r w:rsidR="007578A4">
        <w:rPr>
          <w:rFonts w:ascii="Arial" w:hAnsi="Arial" w:cs="Arial"/>
          <w:sz w:val="24"/>
          <w:szCs w:val="24"/>
        </w:rPr>
        <w:t>– 3 520,5 тыс. руб.</w:t>
      </w:r>
    </w:p>
    <w:p w:rsidR="0044553E" w:rsidRPr="000F5D17" w:rsidRDefault="004F0107" w:rsidP="001913A7">
      <w:pPr>
        <w:spacing w:after="0" w:line="240" w:lineRule="auto"/>
        <w:ind w:firstLine="708"/>
        <w:jc w:val="both"/>
        <w:rPr>
          <w:rFonts w:ascii="Arial" w:hAnsi="Arial" w:cs="Arial"/>
          <w:sz w:val="24"/>
          <w:szCs w:val="24"/>
        </w:rPr>
      </w:pPr>
      <w:r w:rsidRPr="000F5D17">
        <w:rPr>
          <w:rFonts w:ascii="Arial" w:hAnsi="Arial" w:cs="Arial"/>
          <w:sz w:val="24"/>
          <w:szCs w:val="24"/>
        </w:rPr>
        <w:t>8</w:t>
      </w:r>
      <w:r w:rsidR="00B608E2" w:rsidRPr="000F5D17">
        <w:rPr>
          <w:rFonts w:ascii="Arial" w:hAnsi="Arial" w:cs="Arial"/>
          <w:sz w:val="24"/>
          <w:szCs w:val="24"/>
        </w:rPr>
        <w:t>.</w:t>
      </w:r>
      <w:r w:rsidR="00350F32" w:rsidRPr="000F5D17">
        <w:rPr>
          <w:rFonts w:ascii="Arial" w:hAnsi="Arial" w:cs="Arial"/>
          <w:sz w:val="24"/>
          <w:szCs w:val="24"/>
        </w:rPr>
        <w:t xml:space="preserve"> </w:t>
      </w:r>
      <w:r w:rsidR="00685539" w:rsidRPr="000F5D17">
        <w:rPr>
          <w:rFonts w:ascii="Arial" w:hAnsi="Arial" w:cs="Arial"/>
          <w:sz w:val="24"/>
          <w:szCs w:val="24"/>
        </w:rPr>
        <w:t xml:space="preserve"> </w:t>
      </w:r>
      <w:r w:rsidR="0044553E" w:rsidRPr="000F5D17">
        <w:rPr>
          <w:rFonts w:ascii="Arial" w:hAnsi="Arial" w:cs="Arial"/>
          <w:sz w:val="24"/>
          <w:szCs w:val="24"/>
        </w:rPr>
        <w:t xml:space="preserve">Показатель неисполненных бюджетных и денежных обязательств (гр.11 и гр.12) </w:t>
      </w:r>
      <w:r w:rsidR="0044553E" w:rsidRPr="000F5D17">
        <w:rPr>
          <w:rFonts w:ascii="Arial" w:eastAsia="Times New Roman" w:hAnsi="Arial" w:cs="Arial"/>
          <w:sz w:val="24"/>
          <w:szCs w:val="24"/>
        </w:rPr>
        <w:t xml:space="preserve">отчета о принятых бюджетных обязательствах </w:t>
      </w:r>
      <w:r w:rsidR="0044553E" w:rsidRPr="000F5D17">
        <w:rPr>
          <w:rFonts w:ascii="Arial" w:hAnsi="Arial" w:cs="Arial"/>
          <w:sz w:val="24"/>
          <w:szCs w:val="24"/>
        </w:rPr>
        <w:t>формы 0503128 соответствует данным разделов 1. Сведения о неисполненных бюджетных обязательств и 2.</w:t>
      </w:r>
      <w:r w:rsidR="005B516C">
        <w:rPr>
          <w:rFonts w:ascii="Arial" w:hAnsi="Arial" w:cs="Arial"/>
          <w:sz w:val="24"/>
          <w:szCs w:val="24"/>
        </w:rPr>
        <w:t xml:space="preserve"> </w:t>
      </w:r>
      <w:r w:rsidR="0044553E" w:rsidRPr="000F5D17">
        <w:rPr>
          <w:rFonts w:ascii="Arial" w:hAnsi="Arial" w:cs="Arial"/>
          <w:sz w:val="24"/>
          <w:szCs w:val="24"/>
        </w:rPr>
        <w:t>Сведения о неисполненных денежных обязательствах формы 0503175.</w:t>
      </w:r>
    </w:p>
    <w:p w:rsidR="0044553E" w:rsidRPr="000F5D17" w:rsidRDefault="00A61AAC" w:rsidP="00F4356F">
      <w:pPr>
        <w:autoSpaceDE w:val="0"/>
        <w:autoSpaceDN w:val="0"/>
        <w:adjustRightInd w:val="0"/>
        <w:spacing w:after="0" w:line="240" w:lineRule="auto"/>
        <w:jc w:val="both"/>
        <w:rPr>
          <w:rFonts w:ascii="Arial" w:hAnsi="Arial" w:cs="Arial"/>
          <w:sz w:val="24"/>
          <w:szCs w:val="24"/>
        </w:rPr>
      </w:pPr>
      <w:r w:rsidRPr="000F5D17">
        <w:rPr>
          <w:sz w:val="24"/>
          <w:szCs w:val="24"/>
        </w:rPr>
        <w:tab/>
      </w:r>
      <w:r w:rsidR="00F4356F" w:rsidRPr="000F5D17">
        <w:rPr>
          <w:rFonts w:ascii="Arial" w:hAnsi="Arial" w:cs="Arial"/>
          <w:sz w:val="24"/>
          <w:szCs w:val="24"/>
        </w:rPr>
        <w:t xml:space="preserve">При сверке объема кредиторской задолженности с объемом неисполненных принятых денежных обязательств установлено, что показатель гр.12 отчета 0503128 не соответствуют показателю гр.9 Сведений 0503169 на </w:t>
      </w:r>
      <w:r w:rsidR="004B64BF">
        <w:rPr>
          <w:rFonts w:ascii="Arial" w:hAnsi="Arial" w:cs="Arial"/>
          <w:sz w:val="24"/>
          <w:szCs w:val="24"/>
        </w:rPr>
        <w:t>9 616,3</w:t>
      </w:r>
      <w:r w:rsidR="00F4356F" w:rsidRPr="000F5D17">
        <w:rPr>
          <w:rFonts w:ascii="Arial" w:hAnsi="Arial" w:cs="Arial"/>
          <w:sz w:val="24"/>
          <w:szCs w:val="24"/>
        </w:rPr>
        <w:t xml:space="preserve"> тыс. рублей. </w:t>
      </w:r>
      <w:r w:rsidR="00DA687C">
        <w:rPr>
          <w:rFonts w:ascii="Arial" w:hAnsi="Arial" w:cs="Arial"/>
          <w:sz w:val="24"/>
          <w:szCs w:val="24"/>
        </w:rPr>
        <w:t xml:space="preserve">Причины выявленных расхождений </w:t>
      </w:r>
      <w:r w:rsidR="00DA687C" w:rsidRPr="00DA687C">
        <w:rPr>
          <w:rFonts w:ascii="Arial" w:hAnsi="Arial" w:cs="Arial"/>
          <w:sz w:val="24"/>
          <w:szCs w:val="24"/>
        </w:rPr>
        <w:t xml:space="preserve">в разделе 4 «Анализ показателей финансовой отчетности субъекта бюджетной отчетности» Пояснительной записки </w:t>
      </w:r>
      <w:hyperlink r:id="rId9" w:history="1">
        <w:r w:rsidR="00DA687C" w:rsidRPr="00DA687C">
          <w:rPr>
            <w:rFonts w:ascii="Arial" w:hAnsi="Arial" w:cs="Arial"/>
            <w:sz w:val="24"/>
            <w:szCs w:val="24"/>
          </w:rPr>
          <w:t>(ф. 0503160)</w:t>
        </w:r>
      </w:hyperlink>
      <w:r w:rsidR="00DA687C">
        <w:rPr>
          <w:rFonts w:ascii="Arial" w:hAnsi="Arial" w:cs="Arial"/>
          <w:sz w:val="24"/>
          <w:szCs w:val="24"/>
        </w:rPr>
        <w:t xml:space="preserve"> не раскрыты. </w:t>
      </w:r>
      <w:r w:rsidR="0044553E" w:rsidRPr="00DA687C">
        <w:rPr>
          <w:rFonts w:ascii="Arial" w:hAnsi="Arial" w:cs="Arial"/>
          <w:sz w:val="24"/>
          <w:szCs w:val="24"/>
        </w:rPr>
        <w:t xml:space="preserve"> </w:t>
      </w:r>
    </w:p>
    <w:p w:rsidR="00981168" w:rsidRPr="000F5D17" w:rsidRDefault="00210AA9" w:rsidP="00210AA9">
      <w:pPr>
        <w:pStyle w:val="article-renderblock"/>
        <w:shd w:val="clear" w:color="auto" w:fill="FFFFFF"/>
        <w:spacing w:before="0" w:beforeAutospacing="0" w:after="0" w:afterAutospacing="0"/>
        <w:ind w:firstLine="708"/>
        <w:jc w:val="both"/>
        <w:rPr>
          <w:rFonts w:ascii="Arial" w:hAnsi="Arial" w:cs="Arial"/>
          <w:color w:val="000000"/>
        </w:rPr>
      </w:pPr>
      <w:r w:rsidRPr="000F5D17">
        <w:rPr>
          <w:rFonts w:ascii="Arial" w:hAnsi="Arial" w:cs="Arial"/>
          <w:shd w:val="clear" w:color="auto" w:fill="FFFFFF"/>
        </w:rPr>
        <w:t>В р</w:t>
      </w:r>
      <w:r w:rsidR="0044553E" w:rsidRPr="000F5D17">
        <w:rPr>
          <w:rFonts w:ascii="Arial" w:hAnsi="Arial" w:cs="Arial"/>
          <w:shd w:val="clear" w:color="auto" w:fill="FFFFFF"/>
        </w:rPr>
        <w:t>аздел</w:t>
      </w:r>
      <w:r w:rsidRPr="000F5D17">
        <w:rPr>
          <w:rFonts w:ascii="Arial" w:hAnsi="Arial" w:cs="Arial"/>
          <w:shd w:val="clear" w:color="auto" w:fill="FFFFFF"/>
        </w:rPr>
        <w:t>е</w:t>
      </w:r>
      <w:r w:rsidR="0044553E" w:rsidRPr="000F5D17">
        <w:rPr>
          <w:rFonts w:ascii="Arial" w:hAnsi="Arial" w:cs="Arial"/>
          <w:shd w:val="clear" w:color="auto" w:fill="FFFFFF"/>
        </w:rPr>
        <w:t xml:space="preserve"> 3 ф. 0503128 </w:t>
      </w:r>
      <w:r w:rsidR="0044553E" w:rsidRPr="000F5D17">
        <w:rPr>
          <w:rFonts w:ascii="Arial" w:hAnsi="Arial" w:cs="Arial"/>
          <w:color w:val="000000"/>
        </w:rPr>
        <w:t xml:space="preserve">«Обязательства финансовых годов, следующих за текущим (отчетным) финансовым годом» </w:t>
      </w:r>
      <w:r w:rsidRPr="000F5D17">
        <w:rPr>
          <w:rFonts w:ascii="Arial" w:hAnsi="Arial" w:cs="Arial"/>
          <w:color w:val="000000"/>
        </w:rPr>
        <w:t>с</w:t>
      </w:r>
      <w:r w:rsidR="0044553E" w:rsidRPr="000F5D17">
        <w:rPr>
          <w:rFonts w:ascii="Arial" w:hAnsi="Arial" w:cs="Arial"/>
          <w:shd w:val="clear" w:color="auto" w:fill="FFFFFF"/>
        </w:rPr>
        <w:t>умма принятых бюджетных обязательств</w:t>
      </w:r>
      <w:r w:rsidR="0044553E" w:rsidRPr="000F5D17">
        <w:rPr>
          <w:rFonts w:ascii="Arial" w:hAnsi="Arial" w:cs="Arial"/>
          <w:color w:val="000000"/>
        </w:rPr>
        <w:t xml:space="preserve"> на плановый период составляет </w:t>
      </w:r>
      <w:r w:rsidR="00DD6293">
        <w:rPr>
          <w:rFonts w:ascii="Arial" w:hAnsi="Arial" w:cs="Arial"/>
          <w:color w:val="000000"/>
        </w:rPr>
        <w:t>14 174,7</w:t>
      </w:r>
      <w:r w:rsidR="0044553E" w:rsidRPr="000F5D17">
        <w:rPr>
          <w:rFonts w:ascii="Arial" w:hAnsi="Arial" w:cs="Arial"/>
          <w:color w:val="000000"/>
        </w:rPr>
        <w:t xml:space="preserve"> тыс. рублей</w:t>
      </w:r>
      <w:r w:rsidRPr="000F5D17">
        <w:rPr>
          <w:rFonts w:ascii="Arial" w:hAnsi="Arial" w:cs="Arial"/>
          <w:color w:val="000000"/>
        </w:rPr>
        <w:t>,</w:t>
      </w:r>
      <w:r w:rsidRPr="000F5D17">
        <w:rPr>
          <w:rFonts w:ascii="Arial" w:hAnsi="Arial" w:cs="Arial"/>
          <w:shd w:val="clear" w:color="auto" w:fill="FFFFFF"/>
        </w:rPr>
        <w:t xml:space="preserve"> денежных</w:t>
      </w:r>
      <w:r w:rsidRPr="000F5D17">
        <w:rPr>
          <w:rFonts w:ascii="Arial" w:hAnsi="Arial" w:cs="Arial"/>
          <w:color w:val="000000"/>
        </w:rPr>
        <w:t xml:space="preserve"> – </w:t>
      </w:r>
      <w:r w:rsidR="00DD6293">
        <w:rPr>
          <w:rFonts w:ascii="Arial" w:hAnsi="Arial" w:cs="Arial"/>
          <w:color w:val="000000"/>
        </w:rPr>
        <w:t>2 380,3</w:t>
      </w:r>
      <w:r w:rsidRPr="000F5D17">
        <w:rPr>
          <w:rFonts w:ascii="Arial" w:hAnsi="Arial" w:cs="Arial"/>
          <w:color w:val="000000"/>
        </w:rPr>
        <w:t xml:space="preserve"> тыс. руб.</w:t>
      </w:r>
    </w:p>
    <w:p w:rsidR="00DD6293" w:rsidRPr="00EE77BD" w:rsidRDefault="00DD6293" w:rsidP="00DD6293">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t xml:space="preserve">В разделе бюджетных обязательств отчетного финансового года ф. 0503128 гр. 8 не заполнена. </w:t>
      </w:r>
    </w:p>
    <w:p w:rsidR="00DD6293" w:rsidRPr="00EE77BD" w:rsidRDefault="00DD6293" w:rsidP="00DD6293">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t xml:space="preserve">В соответствии с внесенными изменениями в Инструкцию 191н, в данной графе, согласно п. 70 отражаются принятые бюджетные обязательства с применением конкурентных способов, с учетом снижения цены контракта. </w:t>
      </w:r>
    </w:p>
    <w:p w:rsidR="00DD6293" w:rsidRPr="00EE77BD" w:rsidRDefault="00DD6293" w:rsidP="00DD6293">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shd w:val="clear" w:color="auto" w:fill="FFFFFF"/>
        </w:rPr>
        <w:t xml:space="preserve">Принятые обязательства по конкурентным закупкам отражаются в отчете, согласно абз. 4 п. 71 Инструкции, в прежнем порядке </w:t>
      </w:r>
      <w:r w:rsidRPr="00EE77BD">
        <w:rPr>
          <w:rFonts w:ascii="Arial" w:hAnsi="Arial" w:cs="Arial"/>
          <w:sz w:val="24"/>
          <w:szCs w:val="24"/>
        </w:rPr>
        <w:t>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DD6293" w:rsidRPr="00EE77BD" w:rsidRDefault="00DD6293" w:rsidP="00DD6293">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Согласно п. 141.1 Инструкции 162н счет 0 502 07 000 «Принимаемые обязательства» предназначен 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w:t>
      </w:r>
    </w:p>
    <w:p w:rsidR="00DD6293" w:rsidRPr="00EE77BD" w:rsidRDefault="00DD6293" w:rsidP="00DD6293">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КСО Братского района отмечает, что получателями бюджетных средств нарушен данный пункт.</w:t>
      </w:r>
    </w:p>
    <w:p w:rsidR="00692D2E" w:rsidRDefault="00692D2E" w:rsidP="00DD6293">
      <w:pPr>
        <w:autoSpaceDE w:val="0"/>
        <w:autoSpaceDN w:val="0"/>
        <w:adjustRightInd w:val="0"/>
        <w:spacing w:after="0" w:line="240" w:lineRule="auto"/>
        <w:ind w:firstLine="540"/>
        <w:jc w:val="both"/>
        <w:rPr>
          <w:rFonts w:ascii="Arial" w:hAnsi="Arial" w:cs="Arial"/>
          <w:sz w:val="24"/>
          <w:szCs w:val="24"/>
        </w:rPr>
      </w:pPr>
    </w:p>
    <w:p w:rsidR="00DD6293" w:rsidRDefault="00DD6293" w:rsidP="00DD6293">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Согласно реестру контрактов заказчика – </w:t>
      </w:r>
      <w:r w:rsidR="003712B5">
        <w:rPr>
          <w:rFonts w:ascii="Arial" w:hAnsi="Arial" w:cs="Arial"/>
          <w:sz w:val="24"/>
          <w:szCs w:val="24"/>
        </w:rPr>
        <w:t>Администрации МО «</w:t>
      </w:r>
      <w:r w:rsidRPr="00EE77BD">
        <w:rPr>
          <w:rFonts w:ascii="Arial" w:hAnsi="Arial" w:cs="Arial"/>
          <w:sz w:val="24"/>
          <w:szCs w:val="24"/>
        </w:rPr>
        <w:t>Братск</w:t>
      </w:r>
      <w:r w:rsidR="003712B5">
        <w:rPr>
          <w:rFonts w:ascii="Arial" w:hAnsi="Arial" w:cs="Arial"/>
          <w:sz w:val="24"/>
          <w:szCs w:val="24"/>
        </w:rPr>
        <w:t>ий</w:t>
      </w:r>
      <w:r w:rsidRPr="00EE77BD">
        <w:rPr>
          <w:rFonts w:ascii="Arial" w:hAnsi="Arial" w:cs="Arial"/>
          <w:sz w:val="24"/>
          <w:szCs w:val="24"/>
        </w:rPr>
        <w:t xml:space="preserve"> район», размещенном на официальном сайте Единой информационной системы в сфере закупок (ЕИС), </w:t>
      </w:r>
      <w:r w:rsidRPr="00136FA2">
        <w:rPr>
          <w:rFonts w:ascii="Arial" w:hAnsi="Arial" w:cs="Arial"/>
          <w:sz w:val="24"/>
          <w:szCs w:val="24"/>
        </w:rPr>
        <w:t>в отчетном периоде заключено 4</w:t>
      </w:r>
      <w:r w:rsidR="00136FA2" w:rsidRPr="00136FA2">
        <w:rPr>
          <w:rFonts w:ascii="Arial" w:hAnsi="Arial" w:cs="Arial"/>
          <w:sz w:val="24"/>
          <w:szCs w:val="24"/>
        </w:rPr>
        <w:t>2</w:t>
      </w:r>
      <w:r w:rsidRPr="00136FA2">
        <w:rPr>
          <w:rFonts w:ascii="Arial" w:hAnsi="Arial" w:cs="Arial"/>
          <w:sz w:val="24"/>
          <w:szCs w:val="24"/>
        </w:rPr>
        <w:t xml:space="preserve"> контракта в результате проведения конкурсных процедур:</w:t>
      </w:r>
    </w:p>
    <w:p w:rsidR="00692D2E" w:rsidRPr="00BF7CD1" w:rsidRDefault="00692D2E" w:rsidP="00692D2E">
      <w:pPr>
        <w:autoSpaceDE w:val="0"/>
        <w:autoSpaceDN w:val="0"/>
        <w:adjustRightInd w:val="0"/>
        <w:spacing w:after="0" w:line="240" w:lineRule="auto"/>
        <w:ind w:firstLine="540"/>
        <w:jc w:val="right"/>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w:t>
      </w:r>
      <w:r w:rsidRPr="00BF7CD1">
        <w:rPr>
          <w:rFonts w:ascii="Arial" w:hAnsi="Arial" w:cs="Arial"/>
          <w:sz w:val="20"/>
          <w:szCs w:val="20"/>
        </w:rPr>
        <w:t xml:space="preserve"> рублях</w:t>
      </w:r>
    </w:p>
    <w:tbl>
      <w:tblPr>
        <w:tblW w:w="9351" w:type="dxa"/>
        <w:tblInd w:w="113" w:type="dxa"/>
        <w:tblLook w:val="04A0"/>
      </w:tblPr>
      <w:tblGrid>
        <w:gridCol w:w="2299"/>
        <w:gridCol w:w="2013"/>
        <w:gridCol w:w="1346"/>
        <w:gridCol w:w="1309"/>
        <w:gridCol w:w="1117"/>
        <w:gridCol w:w="1267"/>
      </w:tblGrid>
      <w:tr w:rsidR="00692D2E" w:rsidRPr="003712B5" w:rsidTr="00692D2E">
        <w:trPr>
          <w:trHeight w:val="450"/>
        </w:trPr>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D2E" w:rsidRPr="00991CD1" w:rsidRDefault="00692D2E" w:rsidP="00692D2E">
            <w:pPr>
              <w:spacing w:after="0" w:line="240" w:lineRule="auto"/>
              <w:jc w:val="center"/>
              <w:rPr>
                <w:rFonts w:ascii="Arial" w:eastAsia="Times New Roman" w:hAnsi="Arial" w:cs="Arial"/>
                <w:color w:val="000000"/>
                <w:sz w:val="17"/>
                <w:szCs w:val="17"/>
                <w:lang w:eastAsia="ru-RU"/>
              </w:rPr>
            </w:pPr>
            <w:r w:rsidRPr="00991CD1">
              <w:rPr>
                <w:rFonts w:ascii="Arial" w:eastAsia="Times New Roman" w:hAnsi="Arial" w:cs="Arial"/>
                <w:color w:val="000000"/>
                <w:sz w:val="17"/>
                <w:szCs w:val="17"/>
                <w:lang w:eastAsia="ru-RU"/>
              </w:rPr>
              <w:t>Наименование закупки</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692D2E" w:rsidRPr="00991CD1" w:rsidRDefault="00692D2E" w:rsidP="00692D2E">
            <w:pPr>
              <w:spacing w:after="0" w:line="240" w:lineRule="auto"/>
              <w:jc w:val="center"/>
              <w:rPr>
                <w:rFonts w:ascii="Arial" w:eastAsia="Times New Roman" w:hAnsi="Arial" w:cs="Arial"/>
                <w:color w:val="000000"/>
                <w:sz w:val="17"/>
                <w:szCs w:val="17"/>
                <w:lang w:eastAsia="ru-RU"/>
              </w:rPr>
            </w:pPr>
            <w:r w:rsidRPr="00991CD1">
              <w:rPr>
                <w:rFonts w:ascii="Arial" w:eastAsia="Times New Roman" w:hAnsi="Arial" w:cs="Arial"/>
                <w:color w:val="000000"/>
                <w:sz w:val="17"/>
                <w:szCs w:val="17"/>
                <w:lang w:eastAsia="ru-RU"/>
              </w:rPr>
              <w:t>№ извещения, дата</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692D2E" w:rsidRPr="00991CD1" w:rsidRDefault="00692D2E" w:rsidP="00692D2E">
            <w:pPr>
              <w:spacing w:after="0" w:line="240" w:lineRule="auto"/>
              <w:jc w:val="center"/>
              <w:rPr>
                <w:rFonts w:ascii="Arial" w:eastAsia="Times New Roman" w:hAnsi="Arial" w:cs="Arial"/>
                <w:color w:val="000000"/>
                <w:sz w:val="17"/>
                <w:szCs w:val="17"/>
                <w:lang w:eastAsia="ru-RU"/>
              </w:rPr>
            </w:pPr>
            <w:r w:rsidRPr="00991CD1">
              <w:rPr>
                <w:rFonts w:ascii="Arial" w:eastAsia="Times New Roman" w:hAnsi="Arial" w:cs="Arial"/>
                <w:color w:val="000000"/>
                <w:sz w:val="17"/>
                <w:szCs w:val="17"/>
                <w:lang w:eastAsia="ru-RU"/>
              </w:rPr>
              <w:t>НМЦК</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92D2E" w:rsidRPr="00991CD1" w:rsidRDefault="00692D2E" w:rsidP="00692D2E">
            <w:pPr>
              <w:spacing w:after="0" w:line="240" w:lineRule="auto"/>
              <w:jc w:val="center"/>
              <w:rPr>
                <w:rFonts w:ascii="Arial" w:eastAsia="Times New Roman" w:hAnsi="Arial" w:cs="Arial"/>
                <w:color w:val="000000"/>
                <w:sz w:val="17"/>
                <w:szCs w:val="17"/>
                <w:lang w:eastAsia="ru-RU"/>
              </w:rPr>
            </w:pPr>
            <w:r w:rsidRPr="00991CD1">
              <w:rPr>
                <w:rFonts w:ascii="Arial" w:eastAsia="Times New Roman" w:hAnsi="Arial" w:cs="Arial"/>
                <w:color w:val="000000"/>
                <w:sz w:val="17"/>
                <w:szCs w:val="17"/>
                <w:lang w:eastAsia="ru-RU"/>
              </w:rPr>
              <w:t>Цена контракта</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692D2E" w:rsidRPr="00991CD1" w:rsidRDefault="00692D2E" w:rsidP="00692D2E">
            <w:pPr>
              <w:spacing w:after="0" w:line="240" w:lineRule="auto"/>
              <w:jc w:val="center"/>
              <w:rPr>
                <w:rFonts w:ascii="Arial" w:eastAsia="Times New Roman" w:hAnsi="Arial" w:cs="Arial"/>
                <w:color w:val="000000"/>
                <w:sz w:val="17"/>
                <w:szCs w:val="17"/>
                <w:lang w:eastAsia="ru-RU"/>
              </w:rPr>
            </w:pPr>
            <w:r w:rsidRPr="00991CD1">
              <w:rPr>
                <w:rFonts w:ascii="Arial" w:eastAsia="Times New Roman" w:hAnsi="Arial" w:cs="Arial"/>
                <w:color w:val="000000"/>
                <w:sz w:val="17"/>
                <w:szCs w:val="17"/>
                <w:lang w:eastAsia="ru-RU"/>
              </w:rPr>
              <w:t>Дата контракта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692D2E" w:rsidRPr="00991CD1" w:rsidRDefault="00692D2E" w:rsidP="00692D2E">
            <w:pPr>
              <w:spacing w:after="0" w:line="240" w:lineRule="auto"/>
              <w:jc w:val="center"/>
              <w:rPr>
                <w:rFonts w:ascii="Arial" w:eastAsia="Times New Roman" w:hAnsi="Arial" w:cs="Arial"/>
                <w:color w:val="000000"/>
                <w:sz w:val="17"/>
                <w:szCs w:val="17"/>
                <w:lang w:eastAsia="ru-RU"/>
              </w:rPr>
            </w:pPr>
            <w:r w:rsidRPr="00991CD1">
              <w:rPr>
                <w:rFonts w:ascii="Arial" w:eastAsia="Times New Roman" w:hAnsi="Arial" w:cs="Arial"/>
                <w:color w:val="000000"/>
                <w:sz w:val="17"/>
                <w:szCs w:val="17"/>
                <w:lang w:eastAsia="ru-RU"/>
              </w:rPr>
              <w:t>Экономия</w:t>
            </w:r>
          </w:p>
        </w:tc>
      </w:tr>
      <w:tr w:rsidR="00692D2E" w:rsidRPr="003712B5" w:rsidTr="00692D2E">
        <w:trPr>
          <w:trHeight w:val="284"/>
        </w:trPr>
        <w:tc>
          <w:tcPr>
            <w:tcW w:w="2299" w:type="dxa"/>
            <w:tcBorders>
              <w:top w:val="nil"/>
              <w:left w:val="single" w:sz="4" w:space="0" w:color="auto"/>
              <w:bottom w:val="single" w:sz="4" w:space="0" w:color="auto"/>
              <w:right w:val="single" w:sz="4" w:space="0" w:color="auto"/>
            </w:tcBorders>
            <w:shd w:val="clear" w:color="auto" w:fill="auto"/>
            <w:vAlign w:val="center"/>
            <w:hideMark/>
          </w:tcPr>
          <w:p w:rsidR="00692D2E" w:rsidRPr="00991CD1" w:rsidRDefault="00692D2E" w:rsidP="00692D2E">
            <w:pPr>
              <w:rPr>
                <w:rFonts w:ascii="Arial" w:hAnsi="Arial" w:cs="Arial"/>
                <w:color w:val="000000"/>
                <w:sz w:val="17"/>
                <w:szCs w:val="17"/>
              </w:rPr>
            </w:pPr>
            <w:r w:rsidRPr="00991CD1">
              <w:rPr>
                <w:rFonts w:ascii="Arial" w:hAnsi="Arial" w:cs="Arial"/>
                <w:color w:val="000000"/>
                <w:sz w:val="17"/>
                <w:szCs w:val="17"/>
              </w:rPr>
              <w:t>Поставка бумаги для офисной техники</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0134300045921000001</w:t>
            </w:r>
            <w:r>
              <w:rPr>
                <w:rFonts w:ascii="Arial" w:hAnsi="Arial" w:cs="Arial"/>
                <w:color w:val="000000"/>
                <w:sz w:val="17"/>
                <w:szCs w:val="17"/>
              </w:rPr>
              <w:t xml:space="preserve"> 14.01.2021</w:t>
            </w:r>
          </w:p>
        </w:tc>
        <w:tc>
          <w:tcPr>
            <w:tcW w:w="1346" w:type="dxa"/>
            <w:tcBorders>
              <w:top w:val="nil"/>
              <w:left w:val="nil"/>
              <w:bottom w:val="single" w:sz="4" w:space="0" w:color="auto"/>
              <w:right w:val="single" w:sz="4" w:space="0" w:color="auto"/>
            </w:tcBorders>
            <w:shd w:val="clear" w:color="auto" w:fill="auto"/>
            <w:vAlign w:val="center"/>
          </w:tcPr>
          <w:p w:rsidR="00692D2E" w:rsidRPr="00991CD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195 210,00</w:t>
            </w:r>
          </w:p>
        </w:tc>
        <w:tc>
          <w:tcPr>
            <w:tcW w:w="1309" w:type="dxa"/>
            <w:tcBorders>
              <w:top w:val="nil"/>
              <w:left w:val="nil"/>
              <w:bottom w:val="single" w:sz="4" w:space="0" w:color="auto"/>
              <w:right w:val="single" w:sz="4" w:space="0" w:color="auto"/>
            </w:tcBorders>
            <w:shd w:val="clear" w:color="auto" w:fill="auto"/>
            <w:vAlign w:val="center"/>
          </w:tcPr>
          <w:p w:rsidR="00692D2E" w:rsidRPr="00991CD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171 784,80</w:t>
            </w:r>
          </w:p>
        </w:tc>
        <w:tc>
          <w:tcPr>
            <w:tcW w:w="1117" w:type="dxa"/>
            <w:tcBorders>
              <w:top w:val="nil"/>
              <w:left w:val="nil"/>
              <w:bottom w:val="single" w:sz="4" w:space="0" w:color="auto"/>
              <w:right w:val="single" w:sz="4" w:space="0" w:color="auto"/>
            </w:tcBorders>
            <w:shd w:val="clear" w:color="auto" w:fill="auto"/>
            <w:vAlign w:val="center"/>
          </w:tcPr>
          <w:p w:rsidR="00692D2E" w:rsidRPr="00991CD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31.01.2022</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80245D" w:rsidRDefault="00692D2E" w:rsidP="00692D2E">
            <w:pPr>
              <w:jc w:val="center"/>
              <w:rPr>
                <w:rFonts w:ascii="Arial" w:hAnsi="Arial" w:cs="Arial"/>
                <w:color w:val="000000"/>
                <w:sz w:val="17"/>
                <w:szCs w:val="17"/>
              </w:rPr>
            </w:pPr>
            <w:r w:rsidRPr="0080245D">
              <w:rPr>
                <w:rFonts w:ascii="Arial" w:hAnsi="Arial" w:cs="Arial"/>
                <w:color w:val="000000"/>
                <w:sz w:val="17"/>
                <w:szCs w:val="17"/>
              </w:rPr>
              <w:t>23 425,20</w:t>
            </w:r>
          </w:p>
        </w:tc>
      </w:tr>
      <w:tr w:rsidR="00692D2E" w:rsidRPr="003712B5" w:rsidTr="00692D2E">
        <w:trPr>
          <w:trHeight w:val="55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rPr>
                <w:rFonts w:ascii="Arial" w:hAnsi="Arial" w:cs="Arial"/>
                <w:color w:val="000000"/>
                <w:sz w:val="17"/>
                <w:szCs w:val="17"/>
              </w:rPr>
            </w:pPr>
            <w:r w:rsidRPr="00991CD1">
              <w:rPr>
                <w:rFonts w:ascii="Arial" w:hAnsi="Arial" w:cs="Arial"/>
                <w:color w:val="000000"/>
                <w:sz w:val="17"/>
                <w:szCs w:val="17"/>
              </w:rPr>
              <w:t>Услуги физической охраны и услуг по мониторингу с реагирование группы быстрого реагирования на сигнал тревожной кнопки по объекту: г.Братск, ул.Комсомольская, 29</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0134300045921000003</w:t>
            </w:r>
            <w:r>
              <w:rPr>
                <w:rFonts w:ascii="Arial" w:hAnsi="Arial" w:cs="Arial"/>
                <w:color w:val="000000"/>
                <w:sz w:val="17"/>
                <w:szCs w:val="17"/>
              </w:rPr>
              <w:t xml:space="preserve"> 01.03.2021</w:t>
            </w:r>
          </w:p>
        </w:tc>
        <w:tc>
          <w:tcPr>
            <w:tcW w:w="1346" w:type="dxa"/>
            <w:tcBorders>
              <w:top w:val="nil"/>
              <w:left w:val="nil"/>
              <w:bottom w:val="single" w:sz="4" w:space="0" w:color="auto"/>
              <w:right w:val="single" w:sz="4" w:space="0" w:color="auto"/>
            </w:tcBorders>
            <w:shd w:val="clear" w:color="auto" w:fill="auto"/>
            <w:vAlign w:val="center"/>
          </w:tcPr>
          <w:p w:rsidR="00692D2E" w:rsidRPr="00991CD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1 962 238,02</w:t>
            </w:r>
          </w:p>
        </w:tc>
        <w:tc>
          <w:tcPr>
            <w:tcW w:w="1309" w:type="dxa"/>
            <w:tcBorders>
              <w:top w:val="nil"/>
              <w:left w:val="nil"/>
              <w:bottom w:val="single" w:sz="4" w:space="0" w:color="auto"/>
              <w:right w:val="single" w:sz="4" w:space="0" w:color="auto"/>
            </w:tcBorders>
            <w:shd w:val="clear" w:color="auto" w:fill="auto"/>
            <w:vAlign w:val="center"/>
          </w:tcPr>
          <w:p w:rsidR="00692D2E" w:rsidRPr="00991CD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775 083,22</w:t>
            </w:r>
          </w:p>
        </w:tc>
        <w:tc>
          <w:tcPr>
            <w:tcW w:w="1117" w:type="dxa"/>
            <w:tcBorders>
              <w:top w:val="nil"/>
              <w:left w:val="nil"/>
              <w:bottom w:val="single" w:sz="4" w:space="0" w:color="auto"/>
              <w:right w:val="single" w:sz="4" w:space="0" w:color="auto"/>
            </w:tcBorders>
            <w:shd w:val="clear" w:color="auto" w:fill="auto"/>
            <w:vAlign w:val="center"/>
          </w:tcPr>
          <w:p w:rsidR="00692D2E" w:rsidRPr="00991CD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22.03.2021</w:t>
            </w:r>
          </w:p>
        </w:tc>
        <w:tc>
          <w:tcPr>
            <w:tcW w:w="1267" w:type="dxa"/>
            <w:tcBorders>
              <w:top w:val="nil"/>
              <w:left w:val="single" w:sz="4" w:space="0" w:color="auto"/>
              <w:bottom w:val="single" w:sz="4" w:space="0" w:color="auto"/>
              <w:right w:val="single" w:sz="4" w:space="0" w:color="auto"/>
            </w:tcBorders>
            <w:shd w:val="clear" w:color="auto" w:fill="auto"/>
            <w:vAlign w:val="center"/>
          </w:tcPr>
          <w:p w:rsidR="00692D2E" w:rsidRPr="0080245D" w:rsidRDefault="00692D2E" w:rsidP="00692D2E">
            <w:pPr>
              <w:jc w:val="center"/>
              <w:rPr>
                <w:rFonts w:ascii="Arial" w:hAnsi="Arial" w:cs="Arial"/>
                <w:color w:val="000000"/>
                <w:sz w:val="17"/>
                <w:szCs w:val="17"/>
              </w:rPr>
            </w:pPr>
            <w:r w:rsidRPr="0080245D">
              <w:rPr>
                <w:rFonts w:ascii="Arial" w:hAnsi="Arial" w:cs="Arial"/>
                <w:color w:val="000000"/>
                <w:sz w:val="17"/>
                <w:szCs w:val="17"/>
              </w:rPr>
              <w:t>1 187 154,80</w:t>
            </w:r>
          </w:p>
        </w:tc>
      </w:tr>
      <w:tr w:rsidR="00692D2E" w:rsidRPr="003712B5" w:rsidTr="00692D2E">
        <w:trPr>
          <w:trHeight w:val="120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Услуги технического обслуживания и ремонта средств обеспечения охранно-пожарной сигнализации</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0134300045921000004</w:t>
            </w:r>
            <w:r>
              <w:rPr>
                <w:rFonts w:ascii="Arial" w:hAnsi="Arial" w:cs="Arial"/>
                <w:color w:val="000000"/>
                <w:sz w:val="17"/>
                <w:szCs w:val="17"/>
              </w:rPr>
              <w:t xml:space="preserve"> 01.03.2021</w:t>
            </w:r>
          </w:p>
        </w:tc>
        <w:tc>
          <w:tcPr>
            <w:tcW w:w="1346"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spacing w:after="0" w:line="240" w:lineRule="auto"/>
              <w:jc w:val="center"/>
              <w:rPr>
                <w:rFonts w:ascii="Arial" w:eastAsia="Times New Roman" w:hAnsi="Arial" w:cs="Arial"/>
                <w:color w:val="000000"/>
                <w:sz w:val="18"/>
                <w:szCs w:val="18"/>
                <w:lang w:eastAsia="ru-RU"/>
              </w:rPr>
            </w:pPr>
            <w:r w:rsidRPr="00F60D01">
              <w:rPr>
                <w:rFonts w:ascii="Arial" w:eastAsia="Times New Roman" w:hAnsi="Arial" w:cs="Arial"/>
                <w:color w:val="000000"/>
                <w:sz w:val="18"/>
                <w:szCs w:val="18"/>
                <w:lang w:eastAsia="ru-RU"/>
              </w:rPr>
              <w:t>319 500,00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60 705,00</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22.03.2021</w:t>
            </w:r>
          </w:p>
        </w:tc>
        <w:tc>
          <w:tcPr>
            <w:tcW w:w="1267" w:type="dxa"/>
            <w:tcBorders>
              <w:top w:val="nil"/>
              <w:left w:val="single" w:sz="4" w:space="0" w:color="auto"/>
              <w:bottom w:val="single" w:sz="4" w:space="0" w:color="auto"/>
              <w:right w:val="single" w:sz="4" w:space="0" w:color="auto"/>
            </w:tcBorders>
            <w:shd w:val="clear" w:color="auto" w:fill="auto"/>
            <w:vAlign w:val="center"/>
          </w:tcPr>
          <w:p w:rsidR="00692D2E" w:rsidRPr="0080245D" w:rsidRDefault="00692D2E" w:rsidP="00692D2E">
            <w:pPr>
              <w:jc w:val="center"/>
              <w:rPr>
                <w:rFonts w:ascii="Arial" w:hAnsi="Arial" w:cs="Arial"/>
                <w:color w:val="000000"/>
                <w:sz w:val="17"/>
                <w:szCs w:val="17"/>
              </w:rPr>
            </w:pPr>
            <w:r w:rsidRPr="0080245D">
              <w:rPr>
                <w:rFonts w:ascii="Arial" w:hAnsi="Arial" w:cs="Arial"/>
                <w:color w:val="000000"/>
                <w:sz w:val="17"/>
                <w:szCs w:val="17"/>
              </w:rPr>
              <w:t>258 795,00</w:t>
            </w:r>
          </w:p>
        </w:tc>
      </w:tr>
      <w:tr w:rsidR="00692D2E" w:rsidRPr="003712B5" w:rsidTr="00692D2E">
        <w:trPr>
          <w:trHeight w:val="287"/>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Приобретение гербицидов для уничтожения дикорастущей конопли</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0134300045921000006</w:t>
            </w:r>
            <w:r>
              <w:rPr>
                <w:rFonts w:ascii="Arial" w:hAnsi="Arial" w:cs="Arial"/>
                <w:color w:val="000000"/>
                <w:sz w:val="17"/>
                <w:szCs w:val="17"/>
              </w:rPr>
              <w:t xml:space="preserve"> 09.03.2021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sz w:val="17"/>
                <w:szCs w:val="17"/>
              </w:rPr>
            </w:pPr>
            <w:r w:rsidRPr="00F60D01">
              <w:rPr>
                <w:rFonts w:ascii="Arial" w:hAnsi="Arial" w:cs="Arial"/>
                <w:sz w:val="17"/>
                <w:szCs w:val="17"/>
              </w:rPr>
              <w:t>62 733,00</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sz w:val="17"/>
                <w:szCs w:val="17"/>
              </w:rPr>
            </w:pPr>
            <w:r w:rsidRPr="00F60D01">
              <w:rPr>
                <w:rFonts w:ascii="Arial" w:hAnsi="Arial" w:cs="Arial"/>
                <w:sz w:val="17"/>
                <w:szCs w:val="17"/>
              </w:rPr>
              <w:t>59 340,60</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29.03.2021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3 392,40</w:t>
            </w:r>
          </w:p>
        </w:tc>
      </w:tr>
      <w:tr w:rsidR="00692D2E" w:rsidRPr="003712B5" w:rsidTr="00692D2E">
        <w:trPr>
          <w:trHeight w:val="924"/>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Выбор подрядной организации на выполнение работ по капитальному ремонту спортивного зала МКОУ "ВихоревскаяСОШ№101"</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0134300045921000008</w:t>
            </w:r>
            <w:r>
              <w:rPr>
                <w:rFonts w:ascii="Arial" w:hAnsi="Arial" w:cs="Arial"/>
                <w:color w:val="000000"/>
                <w:sz w:val="17"/>
                <w:szCs w:val="17"/>
              </w:rPr>
              <w:t xml:space="preserve"> 09.03.2021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4 080 020,00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3 414 612,91</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29.03.2021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665 407,09</w:t>
            </w:r>
          </w:p>
        </w:tc>
      </w:tr>
      <w:tr w:rsidR="00692D2E" w:rsidRPr="003712B5" w:rsidTr="00692D2E">
        <w:trPr>
          <w:trHeight w:val="6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Формирование призового фонда для награждения участников районных мероприятий 4</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0134300045921000010</w:t>
            </w:r>
            <w:r>
              <w:rPr>
                <w:rFonts w:ascii="Arial" w:hAnsi="Arial" w:cs="Arial"/>
                <w:color w:val="000000"/>
                <w:sz w:val="17"/>
                <w:szCs w:val="17"/>
              </w:rPr>
              <w:t xml:space="preserve"> 11.03.2021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170 416,60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169 564,51</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02.04.2021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852,09</w:t>
            </w:r>
          </w:p>
        </w:tc>
      </w:tr>
      <w:tr w:rsidR="00692D2E" w:rsidRPr="003712B5" w:rsidTr="00692D2E">
        <w:trPr>
          <w:trHeight w:val="625"/>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Формирование призового фонда для награждения участников районных мероприятий 5</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0134300045921000011</w:t>
            </w:r>
            <w:r>
              <w:rPr>
                <w:rFonts w:ascii="Arial" w:hAnsi="Arial" w:cs="Arial"/>
                <w:color w:val="000000"/>
                <w:sz w:val="17"/>
                <w:szCs w:val="17"/>
              </w:rPr>
              <w:t xml:space="preserve"> 15.03.2021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207 144,14</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206 108,41</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05.04.2021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1 035,73</w:t>
            </w:r>
          </w:p>
        </w:tc>
      </w:tr>
      <w:tr w:rsidR="00692D2E" w:rsidRPr="003712B5" w:rsidTr="00692D2E">
        <w:trPr>
          <w:trHeight w:val="6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рамок А4</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0134300045921000012</w:t>
            </w:r>
            <w:r>
              <w:rPr>
                <w:rFonts w:ascii="Arial" w:hAnsi="Arial" w:cs="Arial"/>
                <w:color w:val="000000"/>
                <w:sz w:val="17"/>
                <w:szCs w:val="17"/>
              </w:rPr>
              <w:t xml:space="preserve"> 15.03.2021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64 915,30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64 113,60</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05.04.2021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801,70</w:t>
            </w:r>
          </w:p>
        </w:tc>
      </w:tr>
      <w:tr w:rsidR="00692D2E" w:rsidRPr="003712B5" w:rsidTr="00692D2E">
        <w:trPr>
          <w:trHeight w:val="6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котлов водогрейных</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0134300045921000015</w:t>
            </w:r>
            <w:r>
              <w:rPr>
                <w:rFonts w:ascii="Arial" w:hAnsi="Arial" w:cs="Arial"/>
                <w:color w:val="000000"/>
                <w:sz w:val="17"/>
                <w:szCs w:val="17"/>
              </w:rPr>
              <w:t xml:space="preserve"> 17.03.2021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2 760 000,00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2 208 000,00</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12.04.2021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552 000,00</w:t>
            </w:r>
          </w:p>
        </w:tc>
      </w:tr>
      <w:tr w:rsidR="00692D2E" w:rsidRPr="003712B5" w:rsidTr="00692D2E">
        <w:trPr>
          <w:trHeight w:val="784"/>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Выбор подрядной организации на выполнение работ по утеплению пристроев здания МКОУ "Большеокинская СОШ"</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0134300045921000016</w:t>
            </w:r>
            <w:r>
              <w:rPr>
                <w:rFonts w:ascii="Arial" w:hAnsi="Arial" w:cs="Arial"/>
                <w:color w:val="000000"/>
                <w:sz w:val="17"/>
                <w:szCs w:val="17"/>
              </w:rPr>
              <w:t xml:space="preserve"> 17.03.2021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644 979,01</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509 533,31</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09.04.2021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135 445,70</w:t>
            </w:r>
          </w:p>
        </w:tc>
      </w:tr>
      <w:tr w:rsidR="00692D2E" w:rsidRPr="003712B5" w:rsidTr="00692D2E">
        <w:trPr>
          <w:trHeight w:val="713"/>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Выбор подрядной организации на проведение ремонтных работ помещений МАУ "СОК "Чемпион"</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0134300045921000019</w:t>
            </w:r>
            <w:r>
              <w:rPr>
                <w:rFonts w:ascii="Arial" w:hAnsi="Arial" w:cs="Arial"/>
                <w:color w:val="000000"/>
                <w:sz w:val="17"/>
                <w:szCs w:val="17"/>
              </w:rPr>
              <w:t xml:space="preserve"> 22.03.2021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1 669 412,73</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1 190 477,93</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12.04.2021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478 934,80</w:t>
            </w:r>
          </w:p>
        </w:tc>
      </w:tr>
      <w:tr w:rsidR="00692D2E" w:rsidRPr="003712B5" w:rsidTr="00692D2E">
        <w:trPr>
          <w:trHeight w:val="498"/>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Разработка проектно-сметной документации на капитальный ремонт здания МКОУ "Вихоревская СОШ №101"</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0134300045921000022</w:t>
            </w:r>
            <w:r>
              <w:rPr>
                <w:rFonts w:ascii="Arial" w:hAnsi="Arial" w:cs="Arial"/>
                <w:color w:val="000000"/>
                <w:sz w:val="17"/>
                <w:szCs w:val="17"/>
              </w:rPr>
              <w:t xml:space="preserve"> 01.04.2021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2 252 000,00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1 587 660,00</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26.04.2021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664 340,00</w:t>
            </w:r>
          </w:p>
        </w:tc>
      </w:tr>
      <w:tr w:rsidR="00692D2E" w:rsidRPr="003712B5" w:rsidTr="00692D2E">
        <w:trPr>
          <w:trHeight w:val="412"/>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Котельно-вспомогательное оборудование и материалы для ремонта инженерных сетей</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0134300045921000023</w:t>
            </w:r>
            <w:r>
              <w:rPr>
                <w:rFonts w:ascii="Arial" w:hAnsi="Arial" w:cs="Arial"/>
                <w:color w:val="000000"/>
                <w:sz w:val="17"/>
                <w:szCs w:val="17"/>
              </w:rPr>
              <w:t xml:space="preserve"> 02.04.2021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1 249 400,00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968 285,00</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26.04.2021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281 115,00</w:t>
            </w:r>
          </w:p>
        </w:tc>
      </w:tr>
      <w:tr w:rsidR="00692D2E" w:rsidRPr="003712B5" w:rsidTr="00692D2E">
        <w:trPr>
          <w:trHeight w:val="6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акустической системы в комплекте для МАУ «Спортивно-оздоровительный комплекс «Чемпион»»</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0134300045921000027</w:t>
            </w:r>
            <w:r>
              <w:rPr>
                <w:rFonts w:ascii="Arial" w:hAnsi="Arial" w:cs="Arial"/>
                <w:color w:val="000000"/>
                <w:sz w:val="17"/>
                <w:szCs w:val="17"/>
              </w:rPr>
              <w:t xml:space="preserve"> 16.04.2021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97 300,01</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79 785,65</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11.05.2021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17 514,36</w:t>
            </w:r>
          </w:p>
        </w:tc>
      </w:tr>
      <w:tr w:rsidR="00692D2E" w:rsidRPr="003712B5" w:rsidTr="00692D2E">
        <w:trPr>
          <w:trHeight w:val="43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Инвентарь для бокса для "СОК "Чемпион"</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0134300045921000028</w:t>
            </w:r>
            <w:r>
              <w:rPr>
                <w:rFonts w:ascii="Arial" w:hAnsi="Arial" w:cs="Arial"/>
                <w:color w:val="000000"/>
                <w:sz w:val="17"/>
                <w:szCs w:val="17"/>
              </w:rPr>
              <w:t xml:space="preserve"> 19.04.2021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267 349,95</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217 890,23</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12.05.2021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49 459,72</w:t>
            </w:r>
          </w:p>
        </w:tc>
      </w:tr>
      <w:tr w:rsidR="00692D2E" w:rsidRPr="003712B5" w:rsidTr="00692D2E">
        <w:trPr>
          <w:trHeight w:val="1905"/>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Выбор подрядной организации на выполнение работ по устройству ограждения территории детского сада МКДОУ "Солнышко" с.Ключи-Булак</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0134300045921000036</w:t>
            </w:r>
            <w:r>
              <w:rPr>
                <w:rFonts w:ascii="Arial" w:hAnsi="Arial" w:cs="Arial"/>
                <w:color w:val="000000"/>
                <w:sz w:val="17"/>
                <w:szCs w:val="17"/>
              </w:rPr>
              <w:t xml:space="preserve"> 26.04.2021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1 139 746,00</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968 765,05</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24.05.2021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170 980,95</w:t>
            </w:r>
          </w:p>
        </w:tc>
      </w:tr>
      <w:tr w:rsidR="00692D2E" w:rsidRPr="003712B5" w:rsidTr="00692D2E">
        <w:trPr>
          <w:trHeight w:val="642"/>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Услуги по охране объектов с использованием тревожной кнопки, охранно-пожарной сигнализации и пульта централизованного наблюдения</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0134300045921000037</w:t>
            </w:r>
            <w:r>
              <w:rPr>
                <w:rFonts w:ascii="Arial" w:hAnsi="Arial" w:cs="Arial"/>
                <w:color w:val="000000"/>
                <w:sz w:val="17"/>
                <w:szCs w:val="17"/>
              </w:rPr>
              <w:t xml:space="preserve"> 26.04.2021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286 881,66</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7 231,57</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24.05.2021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279 650,09</w:t>
            </w:r>
          </w:p>
        </w:tc>
      </w:tr>
      <w:tr w:rsidR="00692D2E" w:rsidRPr="003712B5" w:rsidTr="00692D2E">
        <w:trPr>
          <w:trHeight w:val="287"/>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Ремонт автомобильной дороги подъезд к п. Луговое</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0134300045921000040</w:t>
            </w:r>
            <w:r>
              <w:rPr>
                <w:rFonts w:ascii="Arial" w:hAnsi="Arial" w:cs="Arial"/>
                <w:color w:val="000000"/>
                <w:sz w:val="17"/>
                <w:szCs w:val="17"/>
              </w:rPr>
              <w:t xml:space="preserve"> 27.04.2021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2 018 012,40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2 007 922,33</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25.05.2021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10 090,07</w:t>
            </w:r>
          </w:p>
        </w:tc>
      </w:tr>
      <w:tr w:rsidR="00692D2E" w:rsidRPr="003712B5" w:rsidTr="00692D2E">
        <w:trPr>
          <w:trHeight w:val="357"/>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мебели для СОК "Чемпион"</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0134300045921000041</w:t>
            </w:r>
          </w:p>
          <w:p w:rsidR="00692D2E" w:rsidRPr="00991CD1" w:rsidRDefault="00692D2E" w:rsidP="00692D2E">
            <w:pPr>
              <w:jc w:val="center"/>
              <w:rPr>
                <w:rFonts w:ascii="Arial" w:hAnsi="Arial" w:cs="Arial"/>
                <w:color w:val="000000"/>
                <w:sz w:val="17"/>
                <w:szCs w:val="17"/>
              </w:rPr>
            </w:pPr>
            <w:r>
              <w:rPr>
                <w:rFonts w:ascii="Arial" w:hAnsi="Arial" w:cs="Arial"/>
                <w:color w:val="000000"/>
                <w:sz w:val="17"/>
                <w:szCs w:val="17"/>
              </w:rPr>
              <w:t>28.04.2021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547 614,72</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198 691,04</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31.05.2021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348 923,68</w:t>
            </w:r>
          </w:p>
        </w:tc>
      </w:tr>
      <w:tr w:rsidR="00692D2E" w:rsidRPr="003712B5" w:rsidTr="00692D2E">
        <w:trPr>
          <w:trHeight w:val="27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Работы по замене термочувствительного элемента системы автоматического порошкового пожаротушения</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0134300045921000045</w:t>
            </w:r>
            <w:r>
              <w:rPr>
                <w:rFonts w:ascii="Arial" w:hAnsi="Arial" w:cs="Arial"/>
                <w:color w:val="000000"/>
                <w:sz w:val="17"/>
                <w:szCs w:val="17"/>
              </w:rPr>
              <w:t xml:space="preserve"> 17.05.2021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75 339,28</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64 414,98</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07.06.2021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10 924,30</w:t>
            </w:r>
          </w:p>
        </w:tc>
      </w:tr>
      <w:tr w:rsidR="00692D2E" w:rsidRPr="003712B5" w:rsidTr="00692D2E">
        <w:trPr>
          <w:trHeight w:val="483"/>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автоцистерн для перевозки пищевых жидкостей</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0134300045921000051</w:t>
            </w:r>
            <w:r>
              <w:rPr>
                <w:rFonts w:ascii="Arial" w:hAnsi="Arial" w:cs="Arial"/>
                <w:color w:val="000000"/>
                <w:sz w:val="17"/>
                <w:szCs w:val="17"/>
              </w:rPr>
              <w:t xml:space="preserve"> 10.06.2021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10 050 000,00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9 396 750,00</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05.07.2021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653 250,00</w:t>
            </w:r>
          </w:p>
        </w:tc>
      </w:tr>
      <w:tr w:rsidR="00692D2E" w:rsidRPr="003712B5" w:rsidTr="00692D2E">
        <w:trPr>
          <w:trHeight w:val="127"/>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Приобретение автогрейдера</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0134300045921000052</w:t>
            </w:r>
            <w:r>
              <w:rPr>
                <w:rFonts w:ascii="Arial" w:hAnsi="Arial" w:cs="Arial"/>
                <w:color w:val="000000"/>
                <w:sz w:val="17"/>
                <w:szCs w:val="17"/>
              </w:rPr>
              <w:t xml:space="preserve"> 21.06.2021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12 100 000,00</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11 918 500,00</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14.07.2021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181 500,00</w:t>
            </w:r>
          </w:p>
        </w:tc>
      </w:tr>
      <w:tr w:rsidR="00692D2E" w:rsidRPr="003712B5" w:rsidTr="00692D2E">
        <w:trPr>
          <w:trHeight w:val="134"/>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Проведение кадастровых работ на охранные зоны</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0134300045921000056</w:t>
            </w:r>
            <w:r>
              <w:rPr>
                <w:rFonts w:ascii="Arial" w:hAnsi="Arial" w:cs="Arial"/>
                <w:color w:val="000000"/>
                <w:sz w:val="17"/>
                <w:szCs w:val="17"/>
              </w:rPr>
              <w:t xml:space="preserve"> 05.07.2021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823 371,66</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123 501,54</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27.07.2021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699 870,12</w:t>
            </w:r>
          </w:p>
        </w:tc>
      </w:tr>
      <w:tr w:rsidR="00692D2E" w:rsidRPr="003712B5" w:rsidTr="00692D2E">
        <w:trPr>
          <w:trHeight w:val="50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Кадастровые работы в отношении объектов коммунального хозяйства</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0134300045921000057</w:t>
            </w:r>
            <w:r>
              <w:rPr>
                <w:rFonts w:ascii="Arial" w:hAnsi="Arial" w:cs="Arial"/>
                <w:color w:val="000000"/>
                <w:sz w:val="17"/>
                <w:szCs w:val="17"/>
              </w:rPr>
              <w:t xml:space="preserve"> 08.07.2021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1 284 333,33</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333 571,41</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30.07.2021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950 761,92</w:t>
            </w:r>
          </w:p>
        </w:tc>
      </w:tr>
      <w:tr w:rsidR="00692D2E" w:rsidRPr="003712B5" w:rsidTr="00692D2E">
        <w:trPr>
          <w:trHeight w:val="42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Приобретение водонапорных башен системы Рожновского</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0134300045921000058</w:t>
            </w:r>
            <w:r>
              <w:rPr>
                <w:rFonts w:ascii="Arial" w:hAnsi="Arial" w:cs="Arial"/>
                <w:color w:val="000000"/>
                <w:sz w:val="17"/>
                <w:szCs w:val="17"/>
              </w:rPr>
              <w:t xml:space="preserve"> 08.07.2021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7 105 389,36</w:t>
            </w:r>
          </w:p>
        </w:tc>
        <w:tc>
          <w:tcPr>
            <w:tcW w:w="1309"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7 034 335,46</w:t>
            </w:r>
          </w:p>
        </w:tc>
        <w:tc>
          <w:tcPr>
            <w:tcW w:w="111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30.07.2021</w:t>
            </w:r>
          </w:p>
        </w:tc>
        <w:tc>
          <w:tcPr>
            <w:tcW w:w="1267" w:type="dxa"/>
            <w:tcBorders>
              <w:top w:val="nil"/>
              <w:left w:val="nil"/>
              <w:bottom w:val="single" w:sz="4" w:space="0" w:color="auto"/>
              <w:right w:val="single" w:sz="4" w:space="0" w:color="auto"/>
            </w:tcBorders>
            <w:shd w:val="clear" w:color="auto" w:fill="auto"/>
            <w:vAlign w:val="center"/>
          </w:tcPr>
          <w:p w:rsidR="00692D2E" w:rsidRPr="00F60D01" w:rsidRDefault="00692D2E" w:rsidP="00692D2E">
            <w:pPr>
              <w:jc w:val="center"/>
              <w:rPr>
                <w:rFonts w:ascii="Arial" w:hAnsi="Arial" w:cs="Arial"/>
                <w:color w:val="000000"/>
                <w:sz w:val="17"/>
                <w:szCs w:val="17"/>
              </w:rPr>
            </w:pPr>
            <w:r w:rsidRPr="00F60D01">
              <w:rPr>
                <w:rFonts w:ascii="Arial" w:hAnsi="Arial" w:cs="Arial"/>
                <w:color w:val="000000"/>
                <w:sz w:val="17"/>
                <w:szCs w:val="17"/>
              </w:rPr>
              <w:t>71 053,90</w:t>
            </w:r>
          </w:p>
        </w:tc>
      </w:tr>
      <w:tr w:rsidR="00692D2E" w:rsidRPr="003712B5" w:rsidTr="00692D2E">
        <w:trPr>
          <w:trHeight w:val="6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Приобретение ассенизаторской машины</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0134300045921000066</w:t>
            </w:r>
            <w:r>
              <w:rPr>
                <w:rFonts w:ascii="Arial" w:hAnsi="Arial" w:cs="Arial"/>
                <w:color w:val="000000"/>
                <w:sz w:val="17"/>
                <w:szCs w:val="17"/>
              </w:rPr>
              <w:t xml:space="preserve"> 14.07.2021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3 361 333,33</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3 344 526,66</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06.08.2021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16 806,67</w:t>
            </w:r>
          </w:p>
        </w:tc>
      </w:tr>
      <w:tr w:rsidR="00692D2E" w:rsidRPr="003712B5" w:rsidTr="00692D2E">
        <w:trPr>
          <w:trHeight w:val="554"/>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Экскаватор-погрузчик АМКОДОР 703М или эквивалент</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0134300045921000067</w:t>
            </w:r>
            <w:r>
              <w:rPr>
                <w:rFonts w:ascii="Arial" w:hAnsi="Arial" w:cs="Arial"/>
                <w:color w:val="000000"/>
                <w:sz w:val="17"/>
                <w:szCs w:val="17"/>
              </w:rPr>
              <w:t xml:space="preserve"> 19.07.2021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4 093 333,33</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3 779 533,33</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16.08.2021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313 800,00</w:t>
            </w:r>
          </w:p>
        </w:tc>
      </w:tr>
      <w:tr w:rsidR="00692D2E" w:rsidRPr="003712B5" w:rsidTr="00692D2E">
        <w:trPr>
          <w:trHeight w:val="19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оргтехники(сетевое хранилище, жесткий диск)</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0134300045921000077</w:t>
            </w:r>
            <w:r>
              <w:rPr>
                <w:rFonts w:ascii="Arial" w:hAnsi="Arial" w:cs="Arial"/>
                <w:color w:val="000000"/>
                <w:sz w:val="17"/>
                <w:szCs w:val="17"/>
              </w:rPr>
              <w:t xml:space="preserve"> 04.08.2021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125 813,32</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98 763,31</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27.08.2021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27 050,01</w:t>
            </w:r>
          </w:p>
        </w:tc>
      </w:tr>
      <w:tr w:rsidR="00692D2E" w:rsidRPr="003712B5" w:rsidTr="00692D2E">
        <w:trPr>
          <w:trHeight w:val="26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оргтехники(системный блок, клавиатура, мышь)</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0134300045921000078</w:t>
            </w:r>
            <w:r>
              <w:rPr>
                <w:rFonts w:ascii="Arial" w:hAnsi="Arial" w:cs="Arial"/>
                <w:color w:val="000000"/>
                <w:sz w:val="17"/>
                <w:szCs w:val="17"/>
              </w:rPr>
              <w:t xml:space="preserve"> 04.08.2021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56 033,33</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38 662,79</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31.08.2021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17 370,54</w:t>
            </w:r>
          </w:p>
        </w:tc>
      </w:tr>
      <w:tr w:rsidR="00692D2E" w:rsidRPr="003712B5" w:rsidTr="00692D2E">
        <w:trPr>
          <w:trHeight w:val="55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Проведение работ по обустройству контейнерных площадок для сбора ТКО на территории Покоснинского МО</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0134300045921000089</w:t>
            </w:r>
            <w:r>
              <w:rPr>
                <w:rFonts w:ascii="Arial" w:hAnsi="Arial" w:cs="Arial"/>
                <w:color w:val="000000"/>
                <w:sz w:val="17"/>
                <w:szCs w:val="17"/>
              </w:rPr>
              <w:t xml:space="preserve"> 25.08.2021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7 768 647,60</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6 924 935,56</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24.09.2021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843 712,04</w:t>
            </w:r>
          </w:p>
        </w:tc>
      </w:tr>
      <w:tr w:rsidR="00692D2E" w:rsidRPr="003712B5" w:rsidTr="00692D2E">
        <w:trPr>
          <w:trHeight w:val="35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Ремонт здания МКДОУ "Малинка" в поселке Тарма</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0134300045921000092</w:t>
            </w:r>
            <w:r>
              <w:rPr>
                <w:rFonts w:ascii="Arial" w:hAnsi="Arial" w:cs="Arial"/>
                <w:color w:val="000000"/>
                <w:sz w:val="17"/>
                <w:szCs w:val="17"/>
              </w:rPr>
              <w:t xml:space="preserve"> 27.08.2021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3 569 590,00</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3 229 173,56</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20.09.2021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340 416,44</w:t>
            </w:r>
          </w:p>
        </w:tc>
      </w:tr>
      <w:tr w:rsidR="00692D2E" w:rsidRPr="003712B5" w:rsidTr="00692D2E">
        <w:trPr>
          <w:trHeight w:val="128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Кадастровые работы в отношении объектов электросетевого хозяйства и земельных участков, предназначенных для размещения объектов</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0134300045921000100</w:t>
            </w:r>
            <w:r>
              <w:rPr>
                <w:rFonts w:ascii="Arial" w:hAnsi="Arial" w:cs="Arial"/>
                <w:color w:val="000000"/>
                <w:sz w:val="17"/>
                <w:szCs w:val="17"/>
              </w:rPr>
              <w:t xml:space="preserve"> 06.09.2021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3 207 500,00</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684 840,00</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27.09.2021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2 522 660,00</w:t>
            </w:r>
          </w:p>
        </w:tc>
      </w:tr>
      <w:tr w:rsidR="00692D2E" w:rsidRPr="003712B5" w:rsidTr="00692D2E">
        <w:trPr>
          <w:trHeight w:val="782"/>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Приобретение спортивного оборудования и инвентаря для оснащения муниципальных организаций</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0134300045921000102</w:t>
            </w:r>
            <w:r>
              <w:rPr>
                <w:rFonts w:ascii="Arial" w:hAnsi="Arial" w:cs="Arial"/>
                <w:color w:val="000000"/>
                <w:sz w:val="17"/>
                <w:szCs w:val="17"/>
              </w:rPr>
              <w:t xml:space="preserve"> 10.09.2021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367 240,00</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367 185,50</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05.10.2021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54,50</w:t>
            </w:r>
          </w:p>
        </w:tc>
      </w:tr>
      <w:tr w:rsidR="00692D2E" w:rsidRPr="003712B5" w:rsidTr="00692D2E">
        <w:trPr>
          <w:trHeight w:val="979"/>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Работы по устройству ограждения и ремонту козырька и крыльца территории МКУ ДО "Вихоревская детская школа искусств"</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0134300045921000113</w:t>
            </w:r>
            <w:r>
              <w:rPr>
                <w:rFonts w:ascii="Arial" w:hAnsi="Arial" w:cs="Arial"/>
                <w:color w:val="000000"/>
                <w:sz w:val="17"/>
                <w:szCs w:val="17"/>
              </w:rPr>
              <w:t xml:space="preserve"> 04.10.2021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2 077 000,00</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1 848 400,00</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26.10.2021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228 600,00</w:t>
            </w:r>
          </w:p>
        </w:tc>
      </w:tr>
      <w:tr w:rsidR="00692D2E" w:rsidRPr="003712B5" w:rsidTr="00692D2E">
        <w:trPr>
          <w:trHeight w:val="908"/>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Разработка информационной модели объекта: "Школа на 352 места в п. Прибрежный Братского района", привязку типового проекта</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0134300045921000110</w:t>
            </w:r>
            <w:r>
              <w:rPr>
                <w:rFonts w:ascii="Arial" w:hAnsi="Arial" w:cs="Arial"/>
                <w:color w:val="000000"/>
                <w:sz w:val="17"/>
                <w:szCs w:val="17"/>
              </w:rPr>
              <w:t xml:space="preserve"> 24.09.2021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6 469 043,48</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4 444 444,44</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01.11.2021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2 024 599,04</w:t>
            </w:r>
          </w:p>
        </w:tc>
      </w:tr>
      <w:tr w:rsidR="00692D2E" w:rsidRPr="003712B5" w:rsidTr="00692D2E">
        <w:trPr>
          <w:trHeight w:val="1544"/>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Выбор подрядной организации для проведения работ по сносу аварийного многоквартирного дома по адресу: Иркутская область, Братский район, п.Кежемский, ул.Мира, д.6</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0134300045921000116</w:t>
            </w:r>
            <w:r>
              <w:rPr>
                <w:rFonts w:ascii="Arial" w:hAnsi="Arial" w:cs="Arial"/>
                <w:color w:val="000000"/>
                <w:sz w:val="17"/>
                <w:szCs w:val="17"/>
              </w:rPr>
              <w:t xml:space="preserve"> 14.10.2021 </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101 833,33</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101 324,00</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08.11.2021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509,33</w:t>
            </w:r>
          </w:p>
        </w:tc>
      </w:tr>
      <w:tr w:rsidR="00692D2E" w:rsidRPr="003712B5" w:rsidTr="00692D2E">
        <w:trPr>
          <w:trHeight w:val="816"/>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Выполнение ремонтных работ здания спального корпуса № 7 МАУ СОК "Чемпион"</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 xml:space="preserve"> 0134300045921000115</w:t>
            </w:r>
            <w:r>
              <w:rPr>
                <w:rFonts w:ascii="Arial" w:hAnsi="Arial" w:cs="Arial"/>
                <w:color w:val="000000"/>
                <w:sz w:val="17"/>
                <w:szCs w:val="17"/>
              </w:rPr>
              <w:t xml:space="preserve"> 13.10.2021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5 085 943,00</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4 276 698,84</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08.11.2021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809 244,16</w:t>
            </w:r>
          </w:p>
        </w:tc>
      </w:tr>
      <w:tr w:rsidR="00692D2E" w:rsidRPr="003712B5" w:rsidTr="00692D2E">
        <w:trPr>
          <w:trHeight w:val="500"/>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бурого угля для пополнения аварийно-технического запаса</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0134300045921000122</w:t>
            </w:r>
            <w:r>
              <w:rPr>
                <w:rFonts w:ascii="Arial" w:hAnsi="Arial" w:cs="Arial"/>
                <w:color w:val="000000"/>
                <w:sz w:val="17"/>
                <w:szCs w:val="17"/>
              </w:rPr>
              <w:t xml:space="preserve"> 18.11.2021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1 999 998,00</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1 989 998,01</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10.12.2021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9 999,99</w:t>
            </w:r>
          </w:p>
        </w:tc>
      </w:tr>
      <w:tr w:rsidR="00692D2E" w:rsidRPr="003712B5" w:rsidTr="00692D2E">
        <w:trPr>
          <w:trHeight w:val="1421"/>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Услуги по физической охране и мониторингу с реагированием группы быстрого реагирования на сигнал тревожной кнопки (Комсомольская, 29)</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0134300045921000125</w:t>
            </w:r>
            <w:r>
              <w:rPr>
                <w:rFonts w:ascii="Arial" w:hAnsi="Arial" w:cs="Arial"/>
                <w:color w:val="000000"/>
                <w:sz w:val="17"/>
                <w:szCs w:val="17"/>
              </w:rPr>
              <w:t xml:space="preserve"> 01.12.2021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656 807,19</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308 668,23</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21.12.2021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348 138,96</w:t>
            </w:r>
          </w:p>
        </w:tc>
      </w:tr>
      <w:tr w:rsidR="00692D2E" w:rsidRPr="003712B5" w:rsidTr="00692D2E">
        <w:trPr>
          <w:trHeight w:val="1065"/>
        </w:trPr>
        <w:tc>
          <w:tcPr>
            <w:tcW w:w="2299" w:type="dxa"/>
            <w:tcBorders>
              <w:top w:val="nil"/>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Услуги по охране объектов с использованием тревожной кнопки, охранно-пожарной сигнализации и пульта централизованного наблюдения</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0134300045921000126</w:t>
            </w:r>
            <w:r>
              <w:rPr>
                <w:rFonts w:ascii="Arial" w:hAnsi="Arial" w:cs="Arial"/>
                <w:color w:val="000000"/>
                <w:sz w:val="17"/>
                <w:szCs w:val="17"/>
              </w:rPr>
              <w:t xml:space="preserve"> 01.12.2021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238 000,02</w:t>
            </w:r>
          </w:p>
        </w:tc>
        <w:tc>
          <w:tcPr>
            <w:tcW w:w="1309"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113 048,97</w:t>
            </w:r>
          </w:p>
        </w:tc>
        <w:tc>
          <w:tcPr>
            <w:tcW w:w="1117"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21.12.2021</w:t>
            </w:r>
          </w:p>
        </w:tc>
        <w:tc>
          <w:tcPr>
            <w:tcW w:w="1267" w:type="dxa"/>
            <w:tcBorders>
              <w:top w:val="single" w:sz="4" w:space="0" w:color="auto"/>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124 951,05</w:t>
            </w:r>
          </w:p>
        </w:tc>
      </w:tr>
      <w:tr w:rsidR="00692D2E" w:rsidRPr="003712B5" w:rsidTr="00692D2E">
        <w:trPr>
          <w:trHeight w:val="979"/>
        </w:trPr>
        <w:tc>
          <w:tcPr>
            <w:tcW w:w="2299" w:type="dxa"/>
            <w:tcBorders>
              <w:top w:val="nil"/>
              <w:left w:val="single" w:sz="4" w:space="0" w:color="auto"/>
              <w:bottom w:val="nil"/>
              <w:right w:val="single" w:sz="4" w:space="0" w:color="auto"/>
            </w:tcBorders>
            <w:shd w:val="clear" w:color="auto" w:fill="auto"/>
            <w:vAlign w:val="bottom"/>
          </w:tcPr>
          <w:p w:rsidR="00692D2E" w:rsidRPr="00E165A6" w:rsidRDefault="00692D2E" w:rsidP="00692D2E">
            <w:pPr>
              <w:rPr>
                <w:rFonts w:ascii="Arial" w:hAnsi="Arial" w:cs="Arial"/>
                <w:sz w:val="17"/>
                <w:szCs w:val="17"/>
              </w:rPr>
            </w:pPr>
            <w:r w:rsidRPr="00E165A6">
              <w:rPr>
                <w:rFonts w:ascii="Arial" w:hAnsi="Arial" w:cs="Arial"/>
                <w:sz w:val="17"/>
                <w:szCs w:val="17"/>
              </w:rPr>
              <w:t>Услуги по техническому обслуживанию и ремонту средств охранно-пожарной сигнализации зданий администрации</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0134300045921000127</w:t>
            </w:r>
            <w:r>
              <w:rPr>
                <w:rFonts w:ascii="Arial" w:hAnsi="Arial" w:cs="Arial"/>
                <w:color w:val="000000"/>
                <w:sz w:val="17"/>
                <w:szCs w:val="17"/>
              </w:rPr>
              <w:t xml:space="preserve"> 01.12.2021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216 520,02</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116 919,90</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21.12.2021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99 600,12</w:t>
            </w:r>
          </w:p>
        </w:tc>
      </w:tr>
      <w:tr w:rsidR="00692D2E" w:rsidRPr="003712B5" w:rsidTr="00692D2E">
        <w:trPr>
          <w:trHeight w:val="624"/>
        </w:trPr>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692D2E" w:rsidRPr="00E165A6" w:rsidRDefault="00692D2E" w:rsidP="00692D2E">
            <w:pPr>
              <w:rPr>
                <w:rFonts w:ascii="Arial" w:hAnsi="Arial" w:cs="Arial"/>
                <w:color w:val="000000"/>
                <w:sz w:val="17"/>
                <w:szCs w:val="17"/>
              </w:rPr>
            </w:pPr>
            <w:r w:rsidRPr="00E165A6">
              <w:rPr>
                <w:rFonts w:ascii="Arial" w:hAnsi="Arial" w:cs="Arial"/>
                <w:color w:val="000000"/>
                <w:sz w:val="17"/>
                <w:szCs w:val="17"/>
              </w:rPr>
              <w:t>Поставка ноутбуков</w:t>
            </w:r>
          </w:p>
        </w:tc>
        <w:tc>
          <w:tcPr>
            <w:tcW w:w="2013" w:type="dxa"/>
            <w:tcBorders>
              <w:top w:val="nil"/>
              <w:left w:val="single" w:sz="4" w:space="0" w:color="auto"/>
              <w:bottom w:val="single" w:sz="4" w:space="0" w:color="auto"/>
              <w:right w:val="single" w:sz="4" w:space="0" w:color="auto"/>
            </w:tcBorders>
            <w:shd w:val="clear" w:color="auto" w:fill="auto"/>
            <w:vAlign w:val="center"/>
          </w:tcPr>
          <w:p w:rsidR="00692D2E" w:rsidRPr="00991CD1" w:rsidRDefault="00692D2E" w:rsidP="00692D2E">
            <w:pPr>
              <w:jc w:val="center"/>
              <w:rPr>
                <w:rFonts w:ascii="Arial" w:hAnsi="Arial" w:cs="Arial"/>
                <w:color w:val="000000"/>
                <w:sz w:val="17"/>
                <w:szCs w:val="17"/>
              </w:rPr>
            </w:pPr>
            <w:r w:rsidRPr="00991CD1">
              <w:rPr>
                <w:rFonts w:ascii="Arial" w:hAnsi="Arial" w:cs="Arial"/>
                <w:color w:val="000000"/>
                <w:sz w:val="17"/>
                <w:szCs w:val="17"/>
              </w:rPr>
              <w:t>0134300045921000124</w:t>
            </w:r>
            <w:r>
              <w:rPr>
                <w:rFonts w:ascii="Arial" w:hAnsi="Arial" w:cs="Arial"/>
                <w:color w:val="000000"/>
                <w:sz w:val="17"/>
                <w:szCs w:val="17"/>
              </w:rPr>
              <w:t xml:space="preserve">  25.11.2021</w:t>
            </w:r>
          </w:p>
        </w:tc>
        <w:tc>
          <w:tcPr>
            <w:tcW w:w="1346" w:type="dxa"/>
            <w:tcBorders>
              <w:top w:val="nil"/>
              <w:left w:val="single" w:sz="4" w:space="0" w:color="auto"/>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292 716,00</w:t>
            </w:r>
          </w:p>
        </w:tc>
        <w:tc>
          <w:tcPr>
            <w:tcW w:w="1309"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292 716,00</w:t>
            </w:r>
          </w:p>
        </w:tc>
        <w:tc>
          <w:tcPr>
            <w:tcW w:w="111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21.12.2021</w:t>
            </w:r>
          </w:p>
        </w:tc>
        <w:tc>
          <w:tcPr>
            <w:tcW w:w="1267" w:type="dxa"/>
            <w:tcBorders>
              <w:top w:val="nil"/>
              <w:left w:val="nil"/>
              <w:bottom w:val="single" w:sz="4" w:space="0" w:color="auto"/>
              <w:right w:val="single" w:sz="4" w:space="0" w:color="auto"/>
            </w:tcBorders>
            <w:shd w:val="clear" w:color="auto" w:fill="auto"/>
            <w:vAlign w:val="center"/>
          </w:tcPr>
          <w:p w:rsidR="00692D2E" w:rsidRPr="00C42D45" w:rsidRDefault="00692D2E" w:rsidP="00692D2E">
            <w:pPr>
              <w:jc w:val="center"/>
              <w:rPr>
                <w:rFonts w:ascii="Arial" w:hAnsi="Arial" w:cs="Arial"/>
                <w:color w:val="000000"/>
                <w:sz w:val="17"/>
                <w:szCs w:val="17"/>
              </w:rPr>
            </w:pPr>
            <w:r w:rsidRPr="00C42D45">
              <w:rPr>
                <w:rFonts w:ascii="Arial" w:hAnsi="Arial" w:cs="Arial"/>
                <w:color w:val="000000"/>
                <w:sz w:val="17"/>
                <w:szCs w:val="17"/>
              </w:rPr>
              <w:t>0,00</w:t>
            </w:r>
          </w:p>
        </w:tc>
      </w:tr>
      <w:tr w:rsidR="00692D2E" w:rsidRPr="003712B5" w:rsidTr="0069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4312" w:type="dxa"/>
            <w:gridSpan w:val="2"/>
          </w:tcPr>
          <w:p w:rsidR="00692D2E" w:rsidRPr="0080245D" w:rsidRDefault="00692D2E" w:rsidP="00692D2E">
            <w:pPr>
              <w:autoSpaceDE w:val="0"/>
              <w:autoSpaceDN w:val="0"/>
              <w:adjustRightInd w:val="0"/>
              <w:spacing w:after="0" w:line="240" w:lineRule="auto"/>
              <w:jc w:val="both"/>
              <w:rPr>
                <w:rFonts w:ascii="Arial" w:hAnsi="Arial" w:cs="Arial"/>
                <w:sz w:val="18"/>
                <w:szCs w:val="18"/>
              </w:rPr>
            </w:pPr>
            <w:r w:rsidRPr="0080245D">
              <w:rPr>
                <w:rFonts w:ascii="Arial" w:hAnsi="Arial" w:cs="Arial"/>
                <w:sz w:val="18"/>
                <w:szCs w:val="18"/>
              </w:rPr>
              <w:t>итого</w:t>
            </w:r>
          </w:p>
        </w:tc>
        <w:tc>
          <w:tcPr>
            <w:tcW w:w="1346" w:type="dxa"/>
          </w:tcPr>
          <w:p w:rsidR="00692D2E" w:rsidRPr="0063546A" w:rsidRDefault="00692D2E" w:rsidP="00692D2E">
            <w:pPr>
              <w:autoSpaceDE w:val="0"/>
              <w:autoSpaceDN w:val="0"/>
              <w:adjustRightInd w:val="0"/>
              <w:spacing w:after="0" w:line="240" w:lineRule="auto"/>
              <w:jc w:val="center"/>
              <w:rPr>
                <w:rFonts w:ascii="Arial" w:hAnsi="Arial" w:cs="Arial"/>
                <w:b/>
                <w:sz w:val="16"/>
                <w:szCs w:val="16"/>
              </w:rPr>
            </w:pPr>
            <w:r w:rsidRPr="0063546A">
              <w:rPr>
                <w:rFonts w:ascii="Arial" w:hAnsi="Arial" w:cs="Arial"/>
                <w:b/>
                <w:sz w:val="16"/>
                <w:szCs w:val="16"/>
              </w:rPr>
              <w:t>91 120 659,12</w:t>
            </w:r>
          </w:p>
        </w:tc>
        <w:tc>
          <w:tcPr>
            <w:tcW w:w="1309" w:type="dxa"/>
          </w:tcPr>
          <w:p w:rsidR="00692D2E" w:rsidRPr="0063546A" w:rsidRDefault="00692D2E" w:rsidP="00692D2E">
            <w:pPr>
              <w:autoSpaceDE w:val="0"/>
              <w:autoSpaceDN w:val="0"/>
              <w:adjustRightInd w:val="0"/>
              <w:spacing w:after="0" w:line="240" w:lineRule="auto"/>
              <w:jc w:val="center"/>
              <w:rPr>
                <w:rFonts w:ascii="Arial" w:hAnsi="Arial" w:cs="Arial"/>
                <w:b/>
                <w:sz w:val="16"/>
                <w:szCs w:val="16"/>
              </w:rPr>
            </w:pPr>
            <w:r w:rsidRPr="0063546A">
              <w:rPr>
                <w:rFonts w:ascii="Arial" w:hAnsi="Arial" w:cs="Arial"/>
                <w:b/>
                <w:sz w:val="16"/>
                <w:szCs w:val="16"/>
              </w:rPr>
              <w:t>75 696 467,65</w:t>
            </w:r>
          </w:p>
        </w:tc>
        <w:tc>
          <w:tcPr>
            <w:tcW w:w="1117" w:type="dxa"/>
          </w:tcPr>
          <w:p w:rsidR="00692D2E" w:rsidRPr="0063546A" w:rsidRDefault="00692D2E" w:rsidP="00692D2E">
            <w:pPr>
              <w:autoSpaceDE w:val="0"/>
              <w:autoSpaceDN w:val="0"/>
              <w:adjustRightInd w:val="0"/>
              <w:spacing w:after="0" w:line="240" w:lineRule="auto"/>
              <w:jc w:val="center"/>
              <w:rPr>
                <w:rFonts w:ascii="Arial" w:hAnsi="Arial" w:cs="Arial"/>
                <w:b/>
                <w:sz w:val="16"/>
                <w:szCs w:val="16"/>
              </w:rPr>
            </w:pPr>
          </w:p>
        </w:tc>
        <w:tc>
          <w:tcPr>
            <w:tcW w:w="1267" w:type="dxa"/>
          </w:tcPr>
          <w:p w:rsidR="00692D2E" w:rsidRPr="0063546A" w:rsidRDefault="00692D2E" w:rsidP="00692D2E">
            <w:pPr>
              <w:autoSpaceDE w:val="0"/>
              <w:autoSpaceDN w:val="0"/>
              <w:adjustRightInd w:val="0"/>
              <w:spacing w:after="0" w:line="240" w:lineRule="auto"/>
              <w:jc w:val="center"/>
              <w:rPr>
                <w:rFonts w:ascii="Arial" w:hAnsi="Arial" w:cs="Arial"/>
                <w:b/>
                <w:sz w:val="16"/>
                <w:szCs w:val="16"/>
              </w:rPr>
            </w:pPr>
            <w:r w:rsidRPr="0063546A">
              <w:rPr>
                <w:rFonts w:ascii="Arial" w:hAnsi="Arial" w:cs="Arial"/>
                <w:b/>
                <w:sz w:val="16"/>
                <w:szCs w:val="16"/>
              </w:rPr>
              <w:t>15 424 191,47</w:t>
            </w:r>
          </w:p>
        </w:tc>
      </w:tr>
    </w:tbl>
    <w:p w:rsidR="00DD6293" w:rsidRPr="003712B5" w:rsidRDefault="00DD6293" w:rsidP="00692D2E">
      <w:pPr>
        <w:autoSpaceDE w:val="0"/>
        <w:autoSpaceDN w:val="0"/>
        <w:adjustRightInd w:val="0"/>
        <w:spacing w:after="0" w:line="240" w:lineRule="auto"/>
        <w:ind w:firstLine="540"/>
        <w:jc w:val="right"/>
        <w:rPr>
          <w:rFonts w:ascii="Arial" w:hAnsi="Arial" w:cs="Arial"/>
          <w:highlight w:val="yellow"/>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D6293" w:rsidRPr="0080245D" w:rsidRDefault="00DD6293" w:rsidP="00DD6293">
      <w:pPr>
        <w:autoSpaceDE w:val="0"/>
        <w:autoSpaceDN w:val="0"/>
        <w:adjustRightInd w:val="0"/>
        <w:spacing w:after="0" w:line="240" w:lineRule="auto"/>
        <w:ind w:firstLine="540"/>
        <w:jc w:val="both"/>
        <w:rPr>
          <w:rFonts w:ascii="Arial" w:hAnsi="Arial" w:cs="Arial"/>
          <w:sz w:val="24"/>
          <w:szCs w:val="24"/>
        </w:rPr>
      </w:pPr>
      <w:r w:rsidRPr="0080245D">
        <w:rPr>
          <w:rFonts w:ascii="Arial" w:hAnsi="Arial" w:cs="Arial"/>
          <w:sz w:val="24"/>
          <w:szCs w:val="24"/>
        </w:rPr>
        <w:t xml:space="preserve">Из представленных аналитических выборок из ЕИС виден результат проведенных аукционов </w:t>
      </w:r>
      <w:r w:rsidR="0080245D" w:rsidRPr="0080245D">
        <w:rPr>
          <w:rFonts w:ascii="Arial" w:hAnsi="Arial" w:cs="Arial"/>
          <w:sz w:val="24"/>
          <w:szCs w:val="24"/>
        </w:rPr>
        <w:t>Администрации МО «Братский район»</w:t>
      </w:r>
      <w:r w:rsidRPr="0080245D">
        <w:rPr>
          <w:rFonts w:ascii="Arial" w:hAnsi="Arial" w:cs="Arial"/>
          <w:sz w:val="24"/>
          <w:szCs w:val="24"/>
        </w:rPr>
        <w:t xml:space="preserve"> по данным закупкам за 2021 год:</w:t>
      </w:r>
    </w:p>
    <w:p w:rsidR="00DD6293" w:rsidRPr="0080245D" w:rsidRDefault="00DD6293" w:rsidP="00DD6293">
      <w:pPr>
        <w:autoSpaceDE w:val="0"/>
        <w:autoSpaceDN w:val="0"/>
        <w:adjustRightInd w:val="0"/>
        <w:spacing w:after="0" w:line="240" w:lineRule="auto"/>
        <w:ind w:firstLine="540"/>
        <w:jc w:val="both"/>
        <w:rPr>
          <w:rFonts w:ascii="Arial" w:hAnsi="Arial" w:cs="Arial"/>
          <w:sz w:val="24"/>
          <w:szCs w:val="24"/>
        </w:rPr>
      </w:pPr>
      <w:r w:rsidRPr="0080245D">
        <w:rPr>
          <w:rFonts w:ascii="Arial" w:hAnsi="Arial" w:cs="Arial"/>
          <w:sz w:val="24"/>
          <w:szCs w:val="24"/>
        </w:rPr>
        <w:t xml:space="preserve">НМЦК – </w:t>
      </w:r>
      <w:r w:rsidR="0080245D" w:rsidRPr="0080245D">
        <w:rPr>
          <w:rFonts w:ascii="Arial" w:hAnsi="Arial" w:cs="Arial"/>
          <w:sz w:val="24"/>
          <w:szCs w:val="24"/>
        </w:rPr>
        <w:t>91 120,7</w:t>
      </w:r>
      <w:r w:rsidRPr="0080245D">
        <w:rPr>
          <w:rFonts w:ascii="Arial" w:hAnsi="Arial" w:cs="Arial"/>
          <w:sz w:val="24"/>
          <w:szCs w:val="24"/>
        </w:rPr>
        <w:t xml:space="preserve"> тыс. рублей (обязательства, принимаемые с применением конкурентных способов – гр. 2 раздела 4 ф. 0503175);</w:t>
      </w:r>
    </w:p>
    <w:p w:rsidR="00DD6293" w:rsidRPr="0080245D" w:rsidRDefault="00DD6293" w:rsidP="00DD6293">
      <w:pPr>
        <w:autoSpaceDE w:val="0"/>
        <w:autoSpaceDN w:val="0"/>
        <w:adjustRightInd w:val="0"/>
        <w:spacing w:after="0" w:line="240" w:lineRule="auto"/>
        <w:ind w:firstLine="540"/>
        <w:jc w:val="both"/>
        <w:rPr>
          <w:rFonts w:ascii="Arial" w:hAnsi="Arial" w:cs="Arial"/>
          <w:sz w:val="24"/>
          <w:szCs w:val="24"/>
        </w:rPr>
      </w:pPr>
      <w:r w:rsidRPr="0080245D">
        <w:rPr>
          <w:rFonts w:ascii="Arial" w:hAnsi="Arial" w:cs="Arial"/>
          <w:sz w:val="24"/>
          <w:szCs w:val="24"/>
        </w:rPr>
        <w:t xml:space="preserve">фактически сложившаяся цена контракта – </w:t>
      </w:r>
      <w:r w:rsidR="0080245D" w:rsidRPr="0080245D">
        <w:rPr>
          <w:rFonts w:ascii="Arial" w:hAnsi="Arial" w:cs="Arial"/>
          <w:sz w:val="24"/>
          <w:szCs w:val="24"/>
        </w:rPr>
        <w:t>75 696,5</w:t>
      </w:r>
      <w:r w:rsidRPr="0080245D">
        <w:rPr>
          <w:rFonts w:ascii="Arial" w:hAnsi="Arial" w:cs="Arial"/>
          <w:sz w:val="24"/>
          <w:szCs w:val="24"/>
        </w:rPr>
        <w:t xml:space="preserve"> тыс. руб. (принятые бюджетные обязательства по итогам закупки, проведенной с применением конкурентных способов, с учетом снижения цены контракта – гр. 8 ф. 0503128 = гр. 3 принято обязательств раздела 4 ф. 0503175);</w:t>
      </w:r>
    </w:p>
    <w:p w:rsidR="00DD6293" w:rsidRPr="00EE77BD" w:rsidRDefault="00DD6293" w:rsidP="00DD6293">
      <w:pPr>
        <w:autoSpaceDE w:val="0"/>
        <w:autoSpaceDN w:val="0"/>
        <w:adjustRightInd w:val="0"/>
        <w:spacing w:after="0" w:line="240" w:lineRule="auto"/>
        <w:ind w:firstLine="540"/>
        <w:jc w:val="both"/>
        <w:rPr>
          <w:rFonts w:ascii="Arial" w:hAnsi="Arial" w:cs="Arial"/>
          <w:sz w:val="24"/>
          <w:szCs w:val="24"/>
        </w:rPr>
      </w:pPr>
      <w:r w:rsidRPr="0080245D">
        <w:rPr>
          <w:rFonts w:ascii="Arial" w:hAnsi="Arial" w:cs="Arial"/>
          <w:sz w:val="24"/>
          <w:szCs w:val="24"/>
        </w:rPr>
        <w:t xml:space="preserve">сумма экономии – </w:t>
      </w:r>
      <w:r w:rsidR="0080245D" w:rsidRPr="0080245D">
        <w:rPr>
          <w:rFonts w:ascii="Arial" w:hAnsi="Arial" w:cs="Arial"/>
          <w:sz w:val="24"/>
          <w:szCs w:val="24"/>
        </w:rPr>
        <w:t>15 424,2</w:t>
      </w:r>
      <w:r w:rsidRPr="0080245D">
        <w:rPr>
          <w:rFonts w:ascii="Arial" w:hAnsi="Arial" w:cs="Arial"/>
          <w:sz w:val="24"/>
          <w:szCs w:val="24"/>
        </w:rPr>
        <w:t xml:space="preserve"> тыс. руб. (раздел 4 ф. 0503175 по соответствующему коду счета бюджетного учета).</w:t>
      </w:r>
    </w:p>
    <w:p w:rsidR="00DD6293" w:rsidRPr="00EE77BD" w:rsidRDefault="00DD6293" w:rsidP="00DD629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rPr>
        <w:t xml:space="preserve"> В связи с вышеизложенным, КСО Братского района считает, что р</w:t>
      </w:r>
      <w:r w:rsidRPr="00EE77BD">
        <w:rPr>
          <w:rFonts w:ascii="Arial" w:hAnsi="Arial" w:cs="Arial"/>
          <w:shd w:val="clear" w:color="auto" w:fill="FFFFFF"/>
        </w:rPr>
        <w:t xml:space="preserve">аздел 4 «Сведения об экономии бюджетных средств при заключении государственных (муниципальных) контрактов с применением конкурентных способов» формы 0503175 не сформирован ввиду отсутствия ведения учета санкционирования в учреждениях по принимаемым обязательствам с </w:t>
      </w:r>
      <w:r w:rsidRPr="00EE77BD">
        <w:rPr>
          <w:rFonts w:ascii="Arial" w:hAnsi="Arial" w:cs="Arial"/>
        </w:rPr>
        <w:t>использованием конкурентных способов определения поставщиков.</w:t>
      </w:r>
    </w:p>
    <w:p w:rsidR="00DD6293" w:rsidRPr="00EE77BD" w:rsidRDefault="00DD6293" w:rsidP="00DD6293">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 xml:space="preserve">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0" w:history="1"/>
      <w:r w:rsidRPr="00EE77BD">
        <w:rPr>
          <w:rFonts w:ascii="Arial" w:hAnsi="Arial" w:cs="Arial"/>
          <w:sz w:val="24"/>
          <w:szCs w:val="24"/>
        </w:rPr>
        <w:t xml:space="preserve">Инструкцией 191н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80245D">
        <w:rPr>
          <w:rFonts w:ascii="Arial" w:hAnsi="Arial" w:cs="Arial"/>
          <w:sz w:val="24"/>
          <w:szCs w:val="24"/>
          <w:u w:val="single"/>
        </w:rPr>
        <w:t>установлена</w:t>
      </w:r>
      <w:r w:rsidRPr="00EE77BD">
        <w:rPr>
          <w:rFonts w:ascii="Arial" w:hAnsi="Arial" w:cs="Arial"/>
          <w:sz w:val="24"/>
          <w:szCs w:val="24"/>
        </w:rPr>
        <w:t xml:space="preserve"> </w:t>
      </w:r>
      <w:r w:rsidRPr="0080245D">
        <w:rPr>
          <w:rFonts w:ascii="Arial" w:hAnsi="Arial" w:cs="Arial"/>
          <w:sz w:val="24"/>
          <w:szCs w:val="24"/>
          <w:u w:val="single"/>
        </w:rPr>
        <w:t>единая  методология бюджетного учета и бюджетной отчетности</w:t>
      </w:r>
      <w:r w:rsidRPr="00EE77BD">
        <w:rPr>
          <w:rFonts w:ascii="Arial" w:hAnsi="Arial" w:cs="Arial"/>
          <w:sz w:val="24"/>
          <w:szCs w:val="24"/>
        </w:rPr>
        <w:t>.</w:t>
      </w:r>
    </w:p>
    <w:p w:rsidR="00DD6293" w:rsidRPr="00EE77BD" w:rsidRDefault="00DD6293" w:rsidP="00DD6293">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Согласно п. 308 Инструкции 157н принимаемыми обязательствами признаются обязательства,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в соответствующем финансовом году денежные средства и отразить указанные обязательства на счете 1 502 07 000 «Принимаемые обязательства».</w:t>
      </w:r>
    </w:p>
    <w:p w:rsidR="00DD6293" w:rsidRPr="00EE77BD" w:rsidRDefault="00DD6293" w:rsidP="00DD6293">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Учет принимаемых обязательств, принятых обязательств (расходных обязательств, подлежащих исполнению в соответствующем финансовом году) осуществляется согласно п. 309 Инструкции 157н по аналитическим группам синтетического счета объектов учета, формируемых по финансовым периодам.</w:t>
      </w:r>
    </w:p>
    <w:p w:rsidR="00DD6293" w:rsidRPr="00EE77BD" w:rsidRDefault="00DD6293" w:rsidP="00DD629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shd w:val="clear" w:color="auto" w:fill="FFFFFF"/>
        </w:rPr>
        <w:t xml:space="preserve">При анализе формы установлено, что учреждением формируются расчеты по отложенным обязательствам, то есть обязательствам предстоящих расходов. При сопоставлении раздела 3 </w:t>
      </w:r>
      <w:r w:rsidRPr="00EE77BD">
        <w:rPr>
          <w:rFonts w:ascii="Arial" w:hAnsi="Arial" w:cs="Arial"/>
          <w:color w:val="000000"/>
        </w:rPr>
        <w:t xml:space="preserve">«Обязательства финансовых годов, следующих за текущим (отчетным) финансовым годом» сумма по стр.860 соответствует данным счета 1 401 60 </w:t>
      </w:r>
      <w:r w:rsidRPr="00EE77BD">
        <w:rPr>
          <w:rFonts w:ascii="Arial" w:hAnsi="Arial" w:cs="Arial"/>
          <w:shd w:val="clear" w:color="auto" w:fill="FFFFFF"/>
        </w:rPr>
        <w:t xml:space="preserve">«Резервы предстоящих расходов» кредиторской задолженности ф. 0503169 и составляет </w:t>
      </w:r>
      <w:r w:rsidR="00BA1223">
        <w:rPr>
          <w:rFonts w:ascii="Arial" w:hAnsi="Arial" w:cs="Arial"/>
          <w:shd w:val="clear" w:color="auto" w:fill="FFFFFF"/>
        </w:rPr>
        <w:t>12 865,3</w:t>
      </w:r>
      <w:r w:rsidRPr="00EE77BD">
        <w:rPr>
          <w:rFonts w:ascii="Arial" w:hAnsi="Arial" w:cs="Arial"/>
          <w:shd w:val="clear" w:color="auto" w:fill="FFFFFF"/>
        </w:rPr>
        <w:t xml:space="preserve"> тыс. рублей.</w:t>
      </w:r>
    </w:p>
    <w:p w:rsidR="0028675C" w:rsidRPr="000F5D17" w:rsidRDefault="004F0107" w:rsidP="00942C5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F5D17">
        <w:rPr>
          <w:rFonts w:ascii="Arial" w:hAnsi="Arial" w:cs="Arial"/>
          <w:shd w:val="clear" w:color="auto" w:fill="FFFFFF"/>
        </w:rPr>
        <w:t>9</w:t>
      </w:r>
      <w:r w:rsidR="00FB0694" w:rsidRPr="000F5D17">
        <w:rPr>
          <w:rFonts w:ascii="Arial" w:hAnsi="Arial" w:cs="Arial"/>
          <w:shd w:val="clear" w:color="auto" w:fill="FFFFFF"/>
        </w:rPr>
        <w:t xml:space="preserve">. </w:t>
      </w:r>
      <w:r w:rsidR="0028675C" w:rsidRPr="000F5D17">
        <w:rPr>
          <w:rFonts w:ascii="Arial" w:hAnsi="Arial" w:cs="Arial"/>
          <w:shd w:val="clear" w:color="auto" w:fill="FFFFFF"/>
        </w:rPr>
        <w:t xml:space="preserve">В форме 0503178 отражены остатки денежных средств на обеспечение исполнения контрактов и гарантийных обязательств, данная сумма согласуется с </w:t>
      </w:r>
      <w:r w:rsidR="00C03F88" w:rsidRPr="000F5D17">
        <w:rPr>
          <w:rFonts w:ascii="Arial" w:hAnsi="Arial" w:cs="Arial"/>
          <w:shd w:val="clear" w:color="auto" w:fill="FFFFFF"/>
        </w:rPr>
        <w:t xml:space="preserve">показателями баланса и составляет </w:t>
      </w:r>
      <w:r w:rsidR="00BA1223">
        <w:rPr>
          <w:rFonts w:ascii="Arial" w:hAnsi="Arial" w:cs="Arial"/>
          <w:shd w:val="clear" w:color="auto" w:fill="FFFFFF"/>
        </w:rPr>
        <w:t>1 942,3</w:t>
      </w:r>
      <w:r w:rsidR="00C03F88" w:rsidRPr="000F5D17">
        <w:rPr>
          <w:rFonts w:ascii="Arial" w:hAnsi="Arial" w:cs="Arial"/>
          <w:shd w:val="clear" w:color="auto" w:fill="FFFFFF"/>
        </w:rPr>
        <w:t xml:space="preserve"> тыс. руб.</w:t>
      </w:r>
      <w:r w:rsidR="00BA1223">
        <w:rPr>
          <w:rFonts w:ascii="Arial" w:hAnsi="Arial" w:cs="Arial"/>
          <w:shd w:val="clear" w:color="auto" w:fill="FFFFFF"/>
        </w:rPr>
        <w:t xml:space="preserve">, с увеличением </w:t>
      </w:r>
      <w:r w:rsidR="005B4257">
        <w:rPr>
          <w:rFonts w:ascii="Arial" w:hAnsi="Arial" w:cs="Arial"/>
          <w:shd w:val="clear" w:color="auto" w:fill="FFFFFF"/>
        </w:rPr>
        <w:t>на 1 072,4 тыс. рублей в сравнении с аналогичным периодом 2020 года.</w:t>
      </w:r>
    </w:p>
    <w:p w:rsidR="005B4257" w:rsidRDefault="0028675C" w:rsidP="005B425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F5D17">
        <w:rPr>
          <w:rFonts w:ascii="Arial" w:hAnsi="Arial" w:cs="Arial"/>
          <w:shd w:val="clear" w:color="auto" w:fill="FFFFFF"/>
        </w:rPr>
        <w:t>1</w:t>
      </w:r>
      <w:r w:rsidR="004F0107" w:rsidRPr="000F5D17">
        <w:rPr>
          <w:rFonts w:ascii="Arial" w:hAnsi="Arial" w:cs="Arial"/>
          <w:shd w:val="clear" w:color="auto" w:fill="FFFFFF"/>
        </w:rPr>
        <w:t>0</w:t>
      </w:r>
      <w:r w:rsidRPr="000F5D17">
        <w:rPr>
          <w:rFonts w:ascii="Arial" w:hAnsi="Arial" w:cs="Arial"/>
          <w:shd w:val="clear" w:color="auto" w:fill="FFFFFF"/>
        </w:rPr>
        <w:t>.</w:t>
      </w:r>
      <w:r w:rsidR="005B4257">
        <w:rPr>
          <w:rFonts w:ascii="Arial" w:hAnsi="Arial" w:cs="Arial"/>
          <w:shd w:val="clear" w:color="auto" w:fill="FFFFFF"/>
        </w:rPr>
        <w:t xml:space="preserve"> </w:t>
      </w:r>
      <w:r w:rsidR="005B4257" w:rsidRPr="00EE77BD">
        <w:rPr>
          <w:rFonts w:ascii="Arial" w:hAnsi="Arial" w:cs="Arial"/>
          <w:shd w:val="clear" w:color="auto" w:fill="FFFFFF"/>
        </w:rPr>
        <w:t xml:space="preserve">Проверкой установлено соответствие данных баланса </w:t>
      </w:r>
      <w:r w:rsidR="005B4257">
        <w:rPr>
          <w:rFonts w:ascii="Arial" w:hAnsi="Arial" w:cs="Arial"/>
          <w:shd w:val="clear" w:color="auto" w:fill="FFFFFF"/>
        </w:rPr>
        <w:t>Администрации</w:t>
      </w:r>
      <w:r w:rsidR="005B4257" w:rsidRPr="00EE77BD">
        <w:rPr>
          <w:rFonts w:ascii="Arial" w:hAnsi="Arial" w:cs="Arial"/>
          <w:shd w:val="clear" w:color="auto" w:fill="FFFFFF"/>
        </w:rPr>
        <w:t xml:space="preserve"> по разделам «Финансовые активы», «Обязательства» по счетам с данными ф. 053169 по дебиторской и кредиторской задолженности по счетам на начало и конец отчетного периода.</w:t>
      </w:r>
    </w:p>
    <w:p w:rsidR="005B4257" w:rsidRPr="00EE77BD" w:rsidRDefault="005B4257" w:rsidP="005B425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t>Анализ объемов дебиторск</w:t>
      </w:r>
      <w:r>
        <w:rPr>
          <w:rFonts w:ascii="Arial" w:hAnsi="Arial" w:cs="Arial"/>
          <w:shd w:val="clear" w:color="auto" w:fill="FFFFFF"/>
        </w:rPr>
        <w:t>ой и кредиторской задолженности</w:t>
      </w:r>
      <w:r w:rsidRPr="000B3FA6">
        <w:rPr>
          <w:rFonts w:ascii="Arial" w:hAnsi="Arial" w:cs="Arial"/>
          <w:shd w:val="clear" w:color="auto" w:fill="FFFFFF"/>
        </w:rPr>
        <w:t>, ее структуры и динамики показал:</w:t>
      </w:r>
    </w:p>
    <w:p w:rsidR="00F4356F" w:rsidRPr="00692D2E" w:rsidRDefault="00D62AFE" w:rsidP="00F4356F">
      <w:pPr>
        <w:pStyle w:val="article-renderblock"/>
        <w:shd w:val="clear" w:color="auto" w:fill="FFFFFF"/>
        <w:spacing w:before="0" w:beforeAutospacing="0" w:after="0" w:afterAutospacing="0"/>
        <w:ind w:firstLine="708"/>
        <w:jc w:val="center"/>
        <w:rPr>
          <w:rFonts w:ascii="Arial" w:hAnsi="Arial" w:cs="Arial"/>
          <w:u w:val="single"/>
          <w:shd w:val="clear" w:color="auto" w:fill="FFFFFF"/>
        </w:rPr>
      </w:pPr>
      <w:r w:rsidRPr="00692D2E">
        <w:rPr>
          <w:rFonts w:ascii="Arial" w:hAnsi="Arial" w:cs="Arial"/>
          <w:u w:val="single"/>
          <w:shd w:val="clear" w:color="auto" w:fill="FFFFFF"/>
        </w:rPr>
        <w:t>Дебиторская задолженность, в тыс. руб.</w:t>
      </w:r>
      <w:r w:rsidR="008270C6" w:rsidRPr="00692D2E">
        <w:rPr>
          <w:rFonts w:ascii="Arial" w:hAnsi="Arial" w:cs="Arial"/>
          <w:u w:val="single"/>
          <w:shd w:val="clear" w:color="auto" w:fill="FFFFFF"/>
        </w:rPr>
        <w:t xml:space="preserve">  </w:t>
      </w:r>
    </w:p>
    <w:p w:rsidR="00D62AFE" w:rsidRPr="00F4356F" w:rsidRDefault="008270C6" w:rsidP="00F4356F">
      <w:pPr>
        <w:pStyle w:val="article-renderblock"/>
        <w:shd w:val="clear" w:color="auto" w:fill="FFFFFF"/>
        <w:spacing w:before="0" w:beforeAutospacing="0" w:after="0" w:afterAutospacing="0"/>
        <w:ind w:firstLine="708"/>
        <w:jc w:val="center"/>
        <w:rPr>
          <w:rFonts w:ascii="Arial" w:hAnsi="Arial" w:cs="Arial"/>
          <w:sz w:val="16"/>
          <w:szCs w:val="16"/>
          <w:shd w:val="clear" w:color="auto" w:fill="FFFFFF"/>
        </w:rPr>
      </w:pPr>
      <w:r w:rsidRPr="00F4356F">
        <w:rPr>
          <w:rFonts w:ascii="Arial" w:hAnsi="Arial" w:cs="Arial"/>
          <w:sz w:val="16"/>
          <w:szCs w:val="16"/>
          <w:shd w:val="clear" w:color="auto" w:fill="FFFFFF"/>
        </w:rPr>
        <w:t xml:space="preserve">                    </w:t>
      </w:r>
      <w:r w:rsidR="00F4356F">
        <w:rPr>
          <w:rFonts w:ascii="Arial" w:hAnsi="Arial" w:cs="Arial"/>
          <w:sz w:val="16"/>
          <w:szCs w:val="16"/>
          <w:shd w:val="clear" w:color="auto" w:fill="FFFFFF"/>
        </w:rPr>
        <w:t xml:space="preserve">                                                                                                               </w:t>
      </w:r>
      <w:r w:rsidRPr="00F4356F">
        <w:rPr>
          <w:rFonts w:ascii="Arial" w:hAnsi="Arial" w:cs="Arial"/>
          <w:sz w:val="16"/>
          <w:szCs w:val="16"/>
          <w:shd w:val="clear" w:color="auto" w:fill="FFFFFF"/>
        </w:rPr>
        <w:t xml:space="preserve">                 Таблица №</w:t>
      </w:r>
      <w:r w:rsidR="00837645">
        <w:rPr>
          <w:rFonts w:ascii="Arial" w:hAnsi="Arial" w:cs="Arial"/>
          <w:sz w:val="16"/>
          <w:szCs w:val="16"/>
          <w:shd w:val="clear" w:color="auto" w:fill="FFFFFF"/>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134"/>
        <w:gridCol w:w="708"/>
        <w:gridCol w:w="1134"/>
        <w:gridCol w:w="1276"/>
        <w:gridCol w:w="709"/>
      </w:tblGrid>
      <w:tr w:rsidR="00090EAB" w:rsidRPr="00F4356F" w:rsidTr="00D97689">
        <w:trPr>
          <w:trHeight w:val="223"/>
        </w:trPr>
        <w:tc>
          <w:tcPr>
            <w:tcW w:w="3402" w:type="dxa"/>
            <w:vMerge w:val="restart"/>
          </w:tcPr>
          <w:p w:rsidR="00EB53C7" w:rsidRPr="00F4356F" w:rsidRDefault="00EB53C7"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D62AFE" w:rsidRPr="00F4356F" w:rsidRDefault="00D62AFE"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F4356F">
              <w:rPr>
                <w:rFonts w:ascii="Arial" w:hAnsi="Arial" w:cs="Arial"/>
                <w:sz w:val="16"/>
                <w:szCs w:val="16"/>
                <w:shd w:val="clear" w:color="auto" w:fill="FFFFFF"/>
              </w:rPr>
              <w:t>номер счета бюджетного учета</w:t>
            </w:r>
          </w:p>
        </w:tc>
        <w:tc>
          <w:tcPr>
            <w:tcW w:w="2835" w:type="dxa"/>
            <w:gridSpan w:val="3"/>
          </w:tcPr>
          <w:p w:rsidR="00D62AFE" w:rsidRPr="00F4356F" w:rsidRDefault="00D62AFE" w:rsidP="00D62AFE">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на начало года</w:t>
            </w:r>
          </w:p>
        </w:tc>
        <w:tc>
          <w:tcPr>
            <w:tcW w:w="3119" w:type="dxa"/>
            <w:gridSpan w:val="3"/>
          </w:tcPr>
          <w:p w:rsidR="00D62AFE" w:rsidRPr="00F4356F" w:rsidRDefault="00D62AFE" w:rsidP="00D62AFE">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на конец года</w:t>
            </w:r>
          </w:p>
        </w:tc>
      </w:tr>
      <w:tr w:rsidR="00090EAB" w:rsidRPr="00F4356F" w:rsidTr="00D97689">
        <w:trPr>
          <w:trHeight w:val="267"/>
        </w:trPr>
        <w:tc>
          <w:tcPr>
            <w:tcW w:w="3402" w:type="dxa"/>
            <w:vMerge/>
          </w:tcPr>
          <w:p w:rsidR="00D62AFE" w:rsidRPr="00F4356F" w:rsidRDefault="00D62AFE" w:rsidP="00D62AFE">
            <w:pPr>
              <w:pStyle w:val="article-renderblock"/>
              <w:shd w:val="clear" w:color="auto" w:fill="FFFFFF"/>
              <w:spacing w:after="0"/>
              <w:ind w:left="-65"/>
              <w:jc w:val="both"/>
              <w:rPr>
                <w:rFonts w:ascii="Arial" w:hAnsi="Arial" w:cs="Arial"/>
                <w:sz w:val="16"/>
                <w:szCs w:val="16"/>
                <w:shd w:val="clear" w:color="auto" w:fill="FFFFFF"/>
              </w:rPr>
            </w:pPr>
          </w:p>
        </w:tc>
        <w:tc>
          <w:tcPr>
            <w:tcW w:w="993" w:type="dxa"/>
          </w:tcPr>
          <w:p w:rsidR="00D62AFE" w:rsidRPr="00F4356F" w:rsidRDefault="00D62AFE" w:rsidP="00D62AFE">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всего</w:t>
            </w:r>
          </w:p>
        </w:tc>
        <w:tc>
          <w:tcPr>
            <w:tcW w:w="1134" w:type="dxa"/>
          </w:tcPr>
          <w:p w:rsidR="00D62AFE" w:rsidRPr="00F4356F" w:rsidRDefault="00D62AFE" w:rsidP="00D62AFE">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в т.ч. просроченная</w:t>
            </w:r>
          </w:p>
        </w:tc>
        <w:tc>
          <w:tcPr>
            <w:tcW w:w="708" w:type="dxa"/>
          </w:tcPr>
          <w:p w:rsidR="00D62AFE" w:rsidRPr="00F4356F" w:rsidRDefault="00EB53C7" w:rsidP="00EB53C7">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уд.</w:t>
            </w:r>
            <w:r w:rsidR="00CE3718" w:rsidRPr="00F4356F">
              <w:rPr>
                <w:rFonts w:ascii="Arial" w:hAnsi="Arial" w:cs="Arial"/>
                <w:sz w:val="16"/>
                <w:szCs w:val="16"/>
                <w:shd w:val="clear" w:color="auto" w:fill="FFFFFF"/>
              </w:rPr>
              <w:t xml:space="preserve"> </w:t>
            </w:r>
            <w:r w:rsidRPr="00F4356F">
              <w:rPr>
                <w:rFonts w:ascii="Arial" w:hAnsi="Arial" w:cs="Arial"/>
                <w:sz w:val="16"/>
                <w:szCs w:val="16"/>
                <w:shd w:val="clear" w:color="auto" w:fill="FFFFFF"/>
              </w:rPr>
              <w:t>в</w:t>
            </w:r>
            <w:r w:rsidR="00D62AFE" w:rsidRPr="00F4356F">
              <w:rPr>
                <w:rFonts w:ascii="Arial" w:hAnsi="Arial" w:cs="Arial"/>
                <w:sz w:val="16"/>
                <w:szCs w:val="16"/>
                <w:shd w:val="clear" w:color="auto" w:fill="FFFFFF"/>
              </w:rPr>
              <w:t>ес, %</w:t>
            </w:r>
          </w:p>
        </w:tc>
        <w:tc>
          <w:tcPr>
            <w:tcW w:w="1134" w:type="dxa"/>
          </w:tcPr>
          <w:p w:rsidR="00D62AFE" w:rsidRPr="00F4356F" w:rsidRDefault="00D62AFE" w:rsidP="00090EAB">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всего</w:t>
            </w:r>
          </w:p>
        </w:tc>
        <w:tc>
          <w:tcPr>
            <w:tcW w:w="1276" w:type="dxa"/>
          </w:tcPr>
          <w:p w:rsidR="00D62AFE" w:rsidRPr="00F4356F" w:rsidRDefault="00D62AFE" w:rsidP="00615278">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 xml:space="preserve">в т.ч. </w:t>
            </w:r>
            <w:r w:rsidR="00615278">
              <w:rPr>
                <w:rFonts w:ascii="Arial" w:hAnsi="Arial" w:cs="Arial"/>
                <w:sz w:val="16"/>
                <w:szCs w:val="16"/>
                <w:shd w:val="clear" w:color="auto" w:fill="FFFFFF"/>
              </w:rPr>
              <w:t>долгосрочная</w:t>
            </w:r>
          </w:p>
        </w:tc>
        <w:tc>
          <w:tcPr>
            <w:tcW w:w="709" w:type="dxa"/>
          </w:tcPr>
          <w:p w:rsidR="00D62AFE" w:rsidRPr="00F4356F" w:rsidRDefault="00D62AFE" w:rsidP="00EB53C7">
            <w:pPr>
              <w:pStyle w:val="article-renderblock"/>
              <w:shd w:val="clear" w:color="auto" w:fill="FFFFFF"/>
              <w:spacing w:after="0"/>
              <w:jc w:val="center"/>
              <w:rPr>
                <w:rFonts w:ascii="Arial" w:hAnsi="Arial" w:cs="Arial"/>
                <w:sz w:val="16"/>
                <w:szCs w:val="16"/>
                <w:shd w:val="clear" w:color="auto" w:fill="FFFFFF"/>
              </w:rPr>
            </w:pPr>
            <w:r w:rsidRPr="00F4356F">
              <w:rPr>
                <w:rFonts w:ascii="Arial" w:hAnsi="Arial" w:cs="Arial"/>
                <w:sz w:val="16"/>
                <w:szCs w:val="16"/>
                <w:shd w:val="clear" w:color="auto" w:fill="FFFFFF"/>
              </w:rPr>
              <w:t>уд</w:t>
            </w:r>
            <w:r w:rsidR="00EB53C7" w:rsidRPr="00F4356F">
              <w:rPr>
                <w:rFonts w:ascii="Arial" w:hAnsi="Arial" w:cs="Arial"/>
                <w:sz w:val="16"/>
                <w:szCs w:val="16"/>
                <w:shd w:val="clear" w:color="auto" w:fill="FFFFFF"/>
              </w:rPr>
              <w:t>.</w:t>
            </w:r>
            <w:r w:rsidR="00CE3718" w:rsidRPr="00F4356F">
              <w:rPr>
                <w:rFonts w:ascii="Arial" w:hAnsi="Arial" w:cs="Arial"/>
                <w:sz w:val="16"/>
                <w:szCs w:val="16"/>
                <w:shd w:val="clear" w:color="auto" w:fill="FFFFFF"/>
              </w:rPr>
              <w:t xml:space="preserve"> </w:t>
            </w:r>
            <w:r w:rsidRPr="00F4356F">
              <w:rPr>
                <w:rFonts w:ascii="Arial" w:hAnsi="Arial" w:cs="Arial"/>
                <w:sz w:val="16"/>
                <w:szCs w:val="16"/>
                <w:shd w:val="clear" w:color="auto" w:fill="FFFFFF"/>
              </w:rPr>
              <w:t>вес, %</w:t>
            </w:r>
          </w:p>
        </w:tc>
      </w:tr>
      <w:tr w:rsidR="00426E47" w:rsidRPr="00F4356F" w:rsidTr="00D97689">
        <w:trPr>
          <w:trHeight w:val="267"/>
        </w:trPr>
        <w:tc>
          <w:tcPr>
            <w:tcW w:w="3402" w:type="dxa"/>
          </w:tcPr>
          <w:p w:rsidR="00426E47" w:rsidRPr="00F4356F" w:rsidRDefault="00426E47" w:rsidP="00D62AFE">
            <w:pPr>
              <w:pStyle w:val="article-renderblock"/>
              <w:shd w:val="clear" w:color="auto" w:fill="FFFFFF"/>
              <w:spacing w:after="0"/>
              <w:ind w:left="-65"/>
              <w:jc w:val="both"/>
              <w:rPr>
                <w:rFonts w:ascii="Arial" w:hAnsi="Arial" w:cs="Arial"/>
                <w:sz w:val="16"/>
                <w:szCs w:val="16"/>
                <w:shd w:val="clear" w:color="auto" w:fill="FFFFFF"/>
              </w:rPr>
            </w:pPr>
            <w:r w:rsidRPr="00F4356F">
              <w:rPr>
                <w:rFonts w:ascii="Arial" w:hAnsi="Arial" w:cs="Arial"/>
                <w:sz w:val="16"/>
                <w:szCs w:val="16"/>
                <w:shd w:val="clear" w:color="auto" w:fill="FFFFFF"/>
              </w:rPr>
              <w:t>205 расчеты по доходам</w:t>
            </w:r>
          </w:p>
        </w:tc>
        <w:tc>
          <w:tcPr>
            <w:tcW w:w="993"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180 474,0</w:t>
            </w:r>
          </w:p>
        </w:tc>
        <w:tc>
          <w:tcPr>
            <w:tcW w:w="1134"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60 508,4</w:t>
            </w:r>
          </w:p>
        </w:tc>
        <w:tc>
          <w:tcPr>
            <w:tcW w:w="708"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95,7</w:t>
            </w:r>
          </w:p>
        </w:tc>
        <w:tc>
          <w:tcPr>
            <w:tcW w:w="1134" w:type="dxa"/>
          </w:tcPr>
          <w:p w:rsidR="00426E47" w:rsidRPr="00F4356F" w:rsidRDefault="00426E47"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113 457,9</w:t>
            </w:r>
          </w:p>
        </w:tc>
        <w:tc>
          <w:tcPr>
            <w:tcW w:w="1276" w:type="dxa"/>
          </w:tcPr>
          <w:p w:rsidR="00426E47" w:rsidRPr="00F4356F" w:rsidRDefault="00426E47"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51 641,9</w:t>
            </w:r>
          </w:p>
        </w:tc>
        <w:tc>
          <w:tcPr>
            <w:tcW w:w="709" w:type="dxa"/>
          </w:tcPr>
          <w:p w:rsidR="00426E47" w:rsidRPr="00F4356F" w:rsidRDefault="002C3358"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93,5</w:t>
            </w:r>
          </w:p>
        </w:tc>
      </w:tr>
      <w:tr w:rsidR="00426E47" w:rsidRPr="00F4356F" w:rsidTr="00D97689">
        <w:trPr>
          <w:trHeight w:val="267"/>
        </w:trPr>
        <w:tc>
          <w:tcPr>
            <w:tcW w:w="3402" w:type="dxa"/>
          </w:tcPr>
          <w:p w:rsidR="00426E47" w:rsidRPr="00F4356F" w:rsidRDefault="00426E47" w:rsidP="00D62AFE">
            <w:pPr>
              <w:pStyle w:val="article-renderblock"/>
              <w:shd w:val="clear" w:color="auto" w:fill="FFFFFF"/>
              <w:spacing w:after="0"/>
              <w:ind w:left="-65"/>
              <w:jc w:val="both"/>
              <w:rPr>
                <w:rFonts w:ascii="Arial" w:hAnsi="Arial" w:cs="Arial"/>
                <w:sz w:val="16"/>
                <w:szCs w:val="16"/>
                <w:shd w:val="clear" w:color="auto" w:fill="FFFFFF"/>
              </w:rPr>
            </w:pPr>
            <w:r w:rsidRPr="00F4356F">
              <w:rPr>
                <w:rFonts w:ascii="Arial" w:hAnsi="Arial" w:cs="Arial"/>
                <w:sz w:val="16"/>
                <w:szCs w:val="16"/>
                <w:shd w:val="clear" w:color="auto" w:fill="FFFFFF"/>
              </w:rPr>
              <w:t>206 расчеты по авансам выданным</w:t>
            </w:r>
          </w:p>
        </w:tc>
        <w:tc>
          <w:tcPr>
            <w:tcW w:w="993"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7 130,5</w:t>
            </w:r>
          </w:p>
        </w:tc>
        <w:tc>
          <w:tcPr>
            <w:tcW w:w="1134"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8"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3,8</w:t>
            </w:r>
          </w:p>
        </w:tc>
        <w:tc>
          <w:tcPr>
            <w:tcW w:w="1134" w:type="dxa"/>
          </w:tcPr>
          <w:p w:rsidR="00426E47" w:rsidRPr="00F4356F" w:rsidRDefault="00426E47"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7 238,5</w:t>
            </w:r>
          </w:p>
        </w:tc>
        <w:tc>
          <w:tcPr>
            <w:tcW w:w="1276" w:type="dxa"/>
          </w:tcPr>
          <w:p w:rsidR="00426E47" w:rsidRPr="00F4356F" w:rsidRDefault="00426E47"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426E47" w:rsidRPr="00F4356F" w:rsidRDefault="002C3358"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6,0</w:t>
            </w:r>
          </w:p>
        </w:tc>
      </w:tr>
      <w:tr w:rsidR="00426E47" w:rsidRPr="00F4356F" w:rsidTr="00D97689">
        <w:trPr>
          <w:trHeight w:val="267"/>
        </w:trPr>
        <w:tc>
          <w:tcPr>
            <w:tcW w:w="3402" w:type="dxa"/>
          </w:tcPr>
          <w:p w:rsidR="00426E47" w:rsidRPr="00F4356F" w:rsidRDefault="00426E47" w:rsidP="00D62AFE">
            <w:pPr>
              <w:pStyle w:val="article-renderblock"/>
              <w:shd w:val="clear" w:color="auto" w:fill="FFFFFF"/>
              <w:spacing w:after="0"/>
              <w:ind w:left="-65"/>
              <w:jc w:val="both"/>
              <w:rPr>
                <w:rFonts w:ascii="Arial" w:hAnsi="Arial" w:cs="Arial"/>
                <w:sz w:val="16"/>
                <w:szCs w:val="16"/>
                <w:shd w:val="clear" w:color="auto" w:fill="FFFFFF"/>
              </w:rPr>
            </w:pPr>
            <w:r w:rsidRPr="00F4356F">
              <w:rPr>
                <w:rFonts w:ascii="Arial" w:hAnsi="Arial" w:cs="Arial"/>
                <w:sz w:val="16"/>
                <w:szCs w:val="16"/>
                <w:shd w:val="clear" w:color="auto" w:fill="FFFFFF"/>
              </w:rPr>
              <w:t>208 расчеты с подотчетными лицами</w:t>
            </w:r>
          </w:p>
        </w:tc>
        <w:tc>
          <w:tcPr>
            <w:tcW w:w="993"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37,5</w:t>
            </w:r>
          </w:p>
        </w:tc>
        <w:tc>
          <w:tcPr>
            <w:tcW w:w="1134"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8"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0,02</w:t>
            </w:r>
          </w:p>
        </w:tc>
        <w:tc>
          <w:tcPr>
            <w:tcW w:w="1134" w:type="dxa"/>
          </w:tcPr>
          <w:p w:rsidR="00426E47" w:rsidRPr="00F4356F" w:rsidRDefault="00426E47"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41,0</w:t>
            </w:r>
          </w:p>
        </w:tc>
        <w:tc>
          <w:tcPr>
            <w:tcW w:w="1276" w:type="dxa"/>
          </w:tcPr>
          <w:p w:rsidR="00426E47" w:rsidRPr="00F4356F" w:rsidRDefault="00426E47"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426E47" w:rsidRPr="00F4356F" w:rsidRDefault="002C3358"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0,03</w:t>
            </w:r>
          </w:p>
        </w:tc>
      </w:tr>
      <w:tr w:rsidR="00426E47" w:rsidRPr="00F4356F" w:rsidTr="00D97689">
        <w:trPr>
          <w:trHeight w:val="267"/>
        </w:trPr>
        <w:tc>
          <w:tcPr>
            <w:tcW w:w="3402" w:type="dxa"/>
          </w:tcPr>
          <w:p w:rsidR="00426E47" w:rsidRPr="00F4356F" w:rsidRDefault="00426E47" w:rsidP="00D62AFE">
            <w:pPr>
              <w:pStyle w:val="article-renderblock"/>
              <w:shd w:val="clear" w:color="auto" w:fill="FFFFFF"/>
              <w:spacing w:after="0"/>
              <w:ind w:left="-65"/>
              <w:jc w:val="both"/>
              <w:rPr>
                <w:rFonts w:ascii="Arial" w:hAnsi="Arial" w:cs="Arial"/>
                <w:sz w:val="16"/>
                <w:szCs w:val="16"/>
                <w:shd w:val="clear" w:color="auto" w:fill="FFFFFF"/>
              </w:rPr>
            </w:pPr>
            <w:r>
              <w:rPr>
                <w:rFonts w:ascii="Arial" w:hAnsi="Arial" w:cs="Arial"/>
                <w:sz w:val="16"/>
                <w:szCs w:val="16"/>
                <w:shd w:val="clear" w:color="auto" w:fill="FFFFFF"/>
              </w:rPr>
              <w:t>209 расчеты по иным доходам</w:t>
            </w:r>
          </w:p>
        </w:tc>
        <w:tc>
          <w:tcPr>
            <w:tcW w:w="993" w:type="dxa"/>
          </w:tcPr>
          <w:p w:rsidR="00426E47"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644,6</w:t>
            </w:r>
          </w:p>
        </w:tc>
        <w:tc>
          <w:tcPr>
            <w:tcW w:w="1134"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8"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0,3</w:t>
            </w:r>
          </w:p>
        </w:tc>
        <w:tc>
          <w:tcPr>
            <w:tcW w:w="1134" w:type="dxa"/>
          </w:tcPr>
          <w:p w:rsidR="00426E47" w:rsidRDefault="00426E47"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454,9</w:t>
            </w:r>
          </w:p>
        </w:tc>
        <w:tc>
          <w:tcPr>
            <w:tcW w:w="1276" w:type="dxa"/>
          </w:tcPr>
          <w:p w:rsidR="00426E47" w:rsidRPr="00F4356F" w:rsidRDefault="00426E47"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426E47" w:rsidRPr="00F4356F" w:rsidRDefault="002C3358"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0,4</w:t>
            </w:r>
          </w:p>
        </w:tc>
      </w:tr>
      <w:tr w:rsidR="00426E47" w:rsidRPr="00F4356F" w:rsidTr="00D97689">
        <w:trPr>
          <w:trHeight w:val="267"/>
        </w:trPr>
        <w:tc>
          <w:tcPr>
            <w:tcW w:w="3402" w:type="dxa"/>
          </w:tcPr>
          <w:p w:rsidR="00426E47" w:rsidRPr="00F4356F" w:rsidRDefault="00426E47" w:rsidP="00D62AFE">
            <w:pPr>
              <w:pStyle w:val="article-renderblock"/>
              <w:shd w:val="clear" w:color="auto" w:fill="FFFFFF"/>
              <w:spacing w:after="0"/>
              <w:ind w:left="-65"/>
              <w:jc w:val="both"/>
              <w:rPr>
                <w:rFonts w:ascii="Arial" w:hAnsi="Arial" w:cs="Arial"/>
                <w:sz w:val="16"/>
                <w:szCs w:val="16"/>
                <w:shd w:val="clear" w:color="auto" w:fill="FFFFFF"/>
              </w:rPr>
            </w:pPr>
            <w:r w:rsidRPr="00F4356F">
              <w:rPr>
                <w:rFonts w:ascii="Arial" w:hAnsi="Arial" w:cs="Arial"/>
                <w:sz w:val="16"/>
                <w:szCs w:val="16"/>
                <w:shd w:val="clear" w:color="auto" w:fill="FFFFFF"/>
              </w:rPr>
              <w:t>303 расчеты по платежам в бюджеты</w:t>
            </w:r>
          </w:p>
        </w:tc>
        <w:tc>
          <w:tcPr>
            <w:tcW w:w="993"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225,9</w:t>
            </w:r>
          </w:p>
        </w:tc>
        <w:tc>
          <w:tcPr>
            <w:tcW w:w="1134"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8" w:type="dxa"/>
          </w:tcPr>
          <w:p w:rsidR="00426E47" w:rsidRPr="00F4356F" w:rsidRDefault="00426E47" w:rsidP="002C335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0,1</w:t>
            </w:r>
          </w:p>
        </w:tc>
        <w:tc>
          <w:tcPr>
            <w:tcW w:w="1134" w:type="dxa"/>
          </w:tcPr>
          <w:p w:rsidR="00426E47" w:rsidRPr="00F4356F" w:rsidRDefault="002C3358"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195,3</w:t>
            </w:r>
          </w:p>
        </w:tc>
        <w:tc>
          <w:tcPr>
            <w:tcW w:w="1276" w:type="dxa"/>
          </w:tcPr>
          <w:p w:rsidR="00426E47" w:rsidRPr="00F4356F" w:rsidRDefault="002C3358"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426E47" w:rsidRPr="00F4356F" w:rsidRDefault="002C3358" w:rsidP="00D9768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0,2</w:t>
            </w:r>
          </w:p>
        </w:tc>
      </w:tr>
      <w:tr w:rsidR="00426E47" w:rsidRPr="00F4356F" w:rsidTr="00D97689">
        <w:trPr>
          <w:trHeight w:val="267"/>
        </w:trPr>
        <w:tc>
          <w:tcPr>
            <w:tcW w:w="3402" w:type="dxa"/>
          </w:tcPr>
          <w:p w:rsidR="00426E47" w:rsidRPr="00F4356F" w:rsidRDefault="00426E47" w:rsidP="00D62AFE">
            <w:pPr>
              <w:pStyle w:val="article-renderblock"/>
              <w:shd w:val="clear" w:color="auto" w:fill="FFFFFF"/>
              <w:spacing w:after="0"/>
              <w:ind w:left="-65"/>
              <w:jc w:val="both"/>
              <w:rPr>
                <w:rFonts w:ascii="Arial" w:hAnsi="Arial" w:cs="Arial"/>
                <w:b/>
                <w:sz w:val="16"/>
                <w:szCs w:val="16"/>
                <w:shd w:val="clear" w:color="auto" w:fill="FFFFFF"/>
              </w:rPr>
            </w:pPr>
            <w:r w:rsidRPr="00F4356F">
              <w:rPr>
                <w:rFonts w:ascii="Arial" w:hAnsi="Arial" w:cs="Arial"/>
                <w:b/>
                <w:sz w:val="16"/>
                <w:szCs w:val="16"/>
                <w:shd w:val="clear" w:color="auto" w:fill="FFFFFF"/>
              </w:rPr>
              <w:t>итого:</w:t>
            </w:r>
          </w:p>
        </w:tc>
        <w:tc>
          <w:tcPr>
            <w:tcW w:w="993" w:type="dxa"/>
          </w:tcPr>
          <w:p w:rsidR="00426E47" w:rsidRPr="00F4356F" w:rsidRDefault="00426E47" w:rsidP="002C3358">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188 512,6</w:t>
            </w:r>
          </w:p>
        </w:tc>
        <w:tc>
          <w:tcPr>
            <w:tcW w:w="1134" w:type="dxa"/>
          </w:tcPr>
          <w:p w:rsidR="00426E47" w:rsidRPr="00F4356F" w:rsidRDefault="00426E47" w:rsidP="002C3358">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60 508,4</w:t>
            </w:r>
          </w:p>
        </w:tc>
        <w:tc>
          <w:tcPr>
            <w:tcW w:w="708" w:type="dxa"/>
          </w:tcPr>
          <w:p w:rsidR="00426E47" w:rsidRPr="00F4356F" w:rsidRDefault="00426E47" w:rsidP="002C3358">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c>
          <w:tcPr>
            <w:tcW w:w="1134" w:type="dxa"/>
          </w:tcPr>
          <w:p w:rsidR="00426E47" w:rsidRPr="00F4356F" w:rsidRDefault="002C3358"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121 387,5</w:t>
            </w:r>
          </w:p>
        </w:tc>
        <w:tc>
          <w:tcPr>
            <w:tcW w:w="1276" w:type="dxa"/>
          </w:tcPr>
          <w:p w:rsidR="00426E47" w:rsidRPr="00F4356F" w:rsidRDefault="002C3358"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51 641,9</w:t>
            </w:r>
          </w:p>
        </w:tc>
        <w:tc>
          <w:tcPr>
            <w:tcW w:w="709" w:type="dxa"/>
          </w:tcPr>
          <w:p w:rsidR="00426E47" w:rsidRPr="00F4356F" w:rsidRDefault="002C3358"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r>
    </w:tbl>
    <w:p w:rsidR="008D2643" w:rsidRPr="000F5D17" w:rsidRDefault="00286CE1" w:rsidP="00164EB4">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F5D17">
        <w:rPr>
          <w:rFonts w:ascii="Arial" w:hAnsi="Arial" w:cs="Arial"/>
          <w:shd w:val="clear" w:color="auto" w:fill="FFFFFF"/>
        </w:rPr>
        <w:t xml:space="preserve">Из таблицы видно, </w:t>
      </w:r>
      <w:r w:rsidR="00A5296B" w:rsidRPr="000F5D17">
        <w:rPr>
          <w:rFonts w:ascii="Arial" w:hAnsi="Arial" w:cs="Arial"/>
          <w:shd w:val="clear" w:color="auto" w:fill="FFFFFF"/>
        </w:rPr>
        <w:t xml:space="preserve">что </w:t>
      </w:r>
      <w:r w:rsidR="000200E1" w:rsidRPr="000F5D17">
        <w:rPr>
          <w:rFonts w:ascii="Arial" w:hAnsi="Arial" w:cs="Arial"/>
          <w:shd w:val="clear" w:color="auto" w:fill="FFFFFF"/>
        </w:rPr>
        <w:t xml:space="preserve">объем </w:t>
      </w:r>
      <w:r w:rsidRPr="000F5D17">
        <w:rPr>
          <w:rFonts w:ascii="Arial" w:hAnsi="Arial" w:cs="Arial"/>
          <w:shd w:val="clear" w:color="auto" w:fill="FFFFFF"/>
        </w:rPr>
        <w:t>дебиторск</w:t>
      </w:r>
      <w:r w:rsidR="000200E1" w:rsidRPr="000F5D17">
        <w:rPr>
          <w:rFonts w:ascii="Arial" w:hAnsi="Arial" w:cs="Arial"/>
          <w:shd w:val="clear" w:color="auto" w:fill="FFFFFF"/>
        </w:rPr>
        <w:t>ой</w:t>
      </w:r>
      <w:r w:rsidRPr="000F5D17">
        <w:rPr>
          <w:rFonts w:ascii="Arial" w:hAnsi="Arial" w:cs="Arial"/>
          <w:shd w:val="clear" w:color="auto" w:fill="FFFFFF"/>
        </w:rPr>
        <w:t xml:space="preserve"> задолженност</w:t>
      </w:r>
      <w:r w:rsidR="000200E1" w:rsidRPr="000F5D17">
        <w:rPr>
          <w:rFonts w:ascii="Arial" w:hAnsi="Arial" w:cs="Arial"/>
          <w:shd w:val="clear" w:color="auto" w:fill="FFFFFF"/>
        </w:rPr>
        <w:t>и</w:t>
      </w:r>
      <w:r w:rsidRPr="000F5D17">
        <w:rPr>
          <w:rFonts w:ascii="Arial" w:hAnsi="Arial" w:cs="Arial"/>
          <w:shd w:val="clear" w:color="auto" w:fill="FFFFFF"/>
        </w:rPr>
        <w:t xml:space="preserve"> по состоянию на 01.01.202</w:t>
      </w:r>
      <w:r w:rsidR="002C3358">
        <w:rPr>
          <w:rFonts w:ascii="Arial" w:hAnsi="Arial" w:cs="Arial"/>
          <w:shd w:val="clear" w:color="auto" w:fill="FFFFFF"/>
        </w:rPr>
        <w:t>2</w:t>
      </w:r>
      <w:r w:rsidRPr="000F5D17">
        <w:rPr>
          <w:rFonts w:ascii="Arial" w:hAnsi="Arial" w:cs="Arial"/>
          <w:shd w:val="clear" w:color="auto" w:fill="FFFFFF"/>
        </w:rPr>
        <w:t xml:space="preserve"> </w:t>
      </w:r>
      <w:r w:rsidR="002C3358">
        <w:rPr>
          <w:rFonts w:ascii="Arial" w:hAnsi="Arial" w:cs="Arial"/>
          <w:shd w:val="clear" w:color="auto" w:fill="FFFFFF"/>
        </w:rPr>
        <w:t>сократился</w:t>
      </w:r>
      <w:r w:rsidRPr="000F5D17">
        <w:rPr>
          <w:rFonts w:ascii="Arial" w:hAnsi="Arial" w:cs="Arial"/>
          <w:shd w:val="clear" w:color="auto" w:fill="FFFFFF"/>
        </w:rPr>
        <w:t xml:space="preserve"> </w:t>
      </w:r>
      <w:r w:rsidR="002C3358">
        <w:rPr>
          <w:rFonts w:ascii="Arial" w:hAnsi="Arial" w:cs="Arial"/>
          <w:shd w:val="clear" w:color="auto" w:fill="FFFFFF"/>
        </w:rPr>
        <w:t xml:space="preserve">на </w:t>
      </w:r>
      <w:r w:rsidR="00F10C3F">
        <w:rPr>
          <w:rFonts w:ascii="Arial" w:hAnsi="Arial" w:cs="Arial"/>
          <w:shd w:val="clear" w:color="auto" w:fill="FFFFFF"/>
        </w:rPr>
        <w:t xml:space="preserve">67 125,1 тыс. руб. </w:t>
      </w:r>
      <w:r w:rsidR="000200E1" w:rsidRPr="000F5D17">
        <w:rPr>
          <w:rFonts w:ascii="Arial" w:hAnsi="Arial" w:cs="Arial"/>
          <w:shd w:val="clear" w:color="auto" w:fill="FFFFFF"/>
        </w:rPr>
        <w:t xml:space="preserve">и составил </w:t>
      </w:r>
      <w:r w:rsidR="00F10C3F">
        <w:rPr>
          <w:rFonts w:ascii="Arial" w:hAnsi="Arial" w:cs="Arial"/>
          <w:shd w:val="clear" w:color="auto" w:fill="FFFFFF"/>
        </w:rPr>
        <w:t>121 387,5</w:t>
      </w:r>
      <w:r w:rsidR="000200E1" w:rsidRPr="000F5D17">
        <w:rPr>
          <w:rFonts w:ascii="Arial" w:hAnsi="Arial" w:cs="Arial"/>
          <w:shd w:val="clear" w:color="auto" w:fill="FFFFFF"/>
        </w:rPr>
        <w:t xml:space="preserve"> тыс. руб. </w:t>
      </w:r>
      <w:r w:rsidRPr="000F5D17">
        <w:rPr>
          <w:rFonts w:ascii="Arial" w:hAnsi="Arial" w:cs="Arial"/>
          <w:shd w:val="clear" w:color="auto" w:fill="FFFFFF"/>
        </w:rPr>
        <w:t xml:space="preserve"> </w:t>
      </w:r>
      <w:r w:rsidR="00A124FF" w:rsidRPr="000F5D17">
        <w:rPr>
          <w:rFonts w:ascii="Arial" w:hAnsi="Arial" w:cs="Arial"/>
          <w:shd w:val="clear" w:color="auto" w:fill="FFFFFF"/>
        </w:rPr>
        <w:t>Наибольший удельный вес</w:t>
      </w:r>
      <w:r w:rsidR="00F10C3F">
        <w:rPr>
          <w:rFonts w:ascii="Arial" w:hAnsi="Arial" w:cs="Arial"/>
          <w:shd w:val="clear" w:color="auto" w:fill="FFFFFF"/>
        </w:rPr>
        <w:t>, как и в предыдущие годы,</w:t>
      </w:r>
      <w:r w:rsidR="00A124FF" w:rsidRPr="000F5D17">
        <w:rPr>
          <w:rFonts w:ascii="Arial" w:hAnsi="Arial" w:cs="Arial"/>
          <w:shd w:val="clear" w:color="auto" w:fill="FFFFFF"/>
        </w:rPr>
        <w:t xml:space="preserve"> приходится на расчеты по доходам</w:t>
      </w:r>
      <w:r w:rsidR="00D353FF" w:rsidRPr="000F5D17">
        <w:rPr>
          <w:rFonts w:ascii="Arial" w:hAnsi="Arial" w:cs="Arial"/>
          <w:shd w:val="clear" w:color="auto" w:fill="FFFFFF"/>
        </w:rPr>
        <w:t>. П</w:t>
      </w:r>
      <w:r w:rsidR="00164EB4" w:rsidRPr="000F5D17">
        <w:rPr>
          <w:rFonts w:ascii="Arial" w:hAnsi="Arial" w:cs="Arial"/>
          <w:shd w:val="clear" w:color="auto" w:fill="FFFFFF"/>
        </w:rPr>
        <w:t xml:space="preserve">о коду счета 1 205 51 000 отражена дебиторская задолженность </w:t>
      </w:r>
      <w:r w:rsidR="00D353FF" w:rsidRPr="000F5D17">
        <w:rPr>
          <w:rFonts w:ascii="Arial" w:hAnsi="Arial" w:cs="Arial"/>
          <w:shd w:val="clear" w:color="auto" w:fill="FFFFFF"/>
        </w:rPr>
        <w:t xml:space="preserve">в сумме </w:t>
      </w:r>
      <w:r w:rsidR="00F10C3F">
        <w:rPr>
          <w:rFonts w:ascii="Arial" w:hAnsi="Arial" w:cs="Arial"/>
          <w:shd w:val="clear" w:color="auto" w:fill="FFFFFF"/>
        </w:rPr>
        <w:t>113 457,9</w:t>
      </w:r>
      <w:r w:rsidR="00D353FF" w:rsidRPr="000F5D17">
        <w:rPr>
          <w:rFonts w:ascii="Arial" w:hAnsi="Arial" w:cs="Arial"/>
          <w:shd w:val="clear" w:color="auto" w:fill="FFFFFF"/>
        </w:rPr>
        <w:t xml:space="preserve"> тыс. рублей – </w:t>
      </w:r>
      <w:r w:rsidR="00FA76BC" w:rsidRPr="000F5D17">
        <w:rPr>
          <w:rFonts w:ascii="Arial" w:hAnsi="Arial" w:cs="Arial"/>
          <w:shd w:val="clear" w:color="auto" w:fill="FFFFFF"/>
        </w:rPr>
        <w:t xml:space="preserve">межбюджетные трансферты из областного </w:t>
      </w:r>
      <w:r w:rsidR="00D353FF" w:rsidRPr="000F5D17">
        <w:rPr>
          <w:rFonts w:ascii="Arial" w:hAnsi="Arial" w:cs="Arial"/>
          <w:shd w:val="clear" w:color="auto" w:fill="FFFFFF"/>
        </w:rPr>
        <w:t xml:space="preserve">бюджета </w:t>
      </w:r>
      <w:r w:rsidR="00164EB4" w:rsidRPr="000F5D17">
        <w:rPr>
          <w:rFonts w:ascii="Arial" w:hAnsi="Arial" w:cs="Arial"/>
          <w:shd w:val="clear" w:color="auto" w:fill="FFFFFF"/>
        </w:rPr>
        <w:t>на 202</w:t>
      </w:r>
      <w:r w:rsidR="005C48CC">
        <w:rPr>
          <w:rFonts w:ascii="Arial" w:hAnsi="Arial" w:cs="Arial"/>
          <w:shd w:val="clear" w:color="auto" w:fill="FFFFFF"/>
        </w:rPr>
        <w:t>3</w:t>
      </w:r>
      <w:r w:rsidR="00164EB4" w:rsidRPr="000F5D17">
        <w:rPr>
          <w:rFonts w:ascii="Arial" w:hAnsi="Arial" w:cs="Arial"/>
          <w:shd w:val="clear" w:color="auto" w:fill="FFFFFF"/>
        </w:rPr>
        <w:t xml:space="preserve"> и 202</w:t>
      </w:r>
      <w:r w:rsidR="005C48CC">
        <w:rPr>
          <w:rFonts w:ascii="Arial" w:hAnsi="Arial" w:cs="Arial"/>
          <w:shd w:val="clear" w:color="auto" w:fill="FFFFFF"/>
        </w:rPr>
        <w:t>4</w:t>
      </w:r>
      <w:r w:rsidR="008D668F" w:rsidRPr="000F5D17">
        <w:rPr>
          <w:rFonts w:ascii="Arial" w:hAnsi="Arial" w:cs="Arial"/>
          <w:shd w:val="clear" w:color="auto" w:fill="FFFFFF"/>
        </w:rPr>
        <w:t xml:space="preserve"> </w:t>
      </w:r>
      <w:r w:rsidR="00164EB4" w:rsidRPr="000F5D17">
        <w:rPr>
          <w:rFonts w:ascii="Arial" w:hAnsi="Arial" w:cs="Arial"/>
          <w:shd w:val="clear" w:color="auto" w:fill="FFFFFF"/>
        </w:rPr>
        <w:t>годы</w:t>
      </w:r>
      <w:r w:rsidR="008D2643" w:rsidRPr="000F5D17">
        <w:rPr>
          <w:rFonts w:ascii="Arial" w:hAnsi="Arial" w:cs="Arial"/>
          <w:shd w:val="clear" w:color="auto" w:fill="FFFFFF"/>
        </w:rPr>
        <w:t>, в соответствии с заключенными соглашениями</w:t>
      </w:r>
      <w:r w:rsidR="00164EB4" w:rsidRPr="000F5D17">
        <w:rPr>
          <w:rFonts w:ascii="Arial" w:hAnsi="Arial" w:cs="Arial"/>
          <w:shd w:val="clear" w:color="auto" w:fill="FFFFFF"/>
        </w:rPr>
        <w:t>.</w:t>
      </w:r>
    </w:p>
    <w:p w:rsidR="00BD0D42" w:rsidRPr="000F5D17" w:rsidRDefault="00BD0D42" w:rsidP="00555027">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F5D17">
        <w:rPr>
          <w:rFonts w:ascii="Arial" w:hAnsi="Arial" w:cs="Arial"/>
          <w:shd w:val="clear" w:color="auto" w:fill="FFFFFF"/>
        </w:rPr>
        <w:t>По счету расчетов по</w:t>
      </w:r>
      <w:r w:rsidR="005B516C">
        <w:rPr>
          <w:rFonts w:ascii="Arial" w:hAnsi="Arial" w:cs="Arial"/>
          <w:shd w:val="clear" w:color="auto" w:fill="FFFFFF"/>
        </w:rPr>
        <w:t xml:space="preserve"> </w:t>
      </w:r>
      <w:r w:rsidRPr="000F5D17">
        <w:rPr>
          <w:rFonts w:ascii="Arial" w:hAnsi="Arial" w:cs="Arial"/>
          <w:shd w:val="clear" w:color="auto" w:fill="FFFFFF"/>
        </w:rPr>
        <w:t xml:space="preserve">авансам выданным выявлено увеличение задолженности </w:t>
      </w:r>
      <w:r w:rsidR="00280ECD" w:rsidRPr="000F5D17">
        <w:rPr>
          <w:rFonts w:ascii="Arial" w:hAnsi="Arial" w:cs="Arial"/>
          <w:shd w:val="clear" w:color="auto" w:fill="FFFFFF"/>
        </w:rPr>
        <w:t xml:space="preserve">на </w:t>
      </w:r>
      <w:r w:rsidR="00F10C3F">
        <w:rPr>
          <w:rFonts w:ascii="Arial" w:hAnsi="Arial" w:cs="Arial"/>
          <w:shd w:val="clear" w:color="auto" w:fill="FFFFFF"/>
        </w:rPr>
        <w:t>1,5</w:t>
      </w:r>
      <w:r w:rsidR="00280ECD" w:rsidRPr="000F5D17">
        <w:rPr>
          <w:rFonts w:ascii="Arial" w:hAnsi="Arial" w:cs="Arial"/>
          <w:shd w:val="clear" w:color="auto" w:fill="FFFFFF"/>
        </w:rPr>
        <w:t xml:space="preserve">%. </w:t>
      </w:r>
      <w:r w:rsidR="002661E1" w:rsidRPr="000F5D17">
        <w:rPr>
          <w:rFonts w:ascii="Arial" w:hAnsi="Arial" w:cs="Arial"/>
          <w:shd w:val="clear" w:color="auto" w:fill="FFFFFF"/>
        </w:rPr>
        <w:t xml:space="preserve">Согласно пояснениям </w:t>
      </w:r>
      <w:r w:rsidR="00692D2E">
        <w:rPr>
          <w:rFonts w:ascii="Arial" w:hAnsi="Arial" w:cs="Arial"/>
          <w:shd w:val="clear" w:color="auto" w:fill="FFFFFF"/>
        </w:rPr>
        <w:t>А</w:t>
      </w:r>
      <w:r w:rsidR="002661E1" w:rsidRPr="000F5D17">
        <w:rPr>
          <w:rFonts w:ascii="Arial" w:hAnsi="Arial" w:cs="Arial"/>
          <w:shd w:val="clear" w:color="auto" w:fill="FFFFFF"/>
        </w:rPr>
        <w:t>дминистрации условиями договоров предусмотрено авансирование. Наибольший удельный вес в общей сумме расходов по данному счету</w:t>
      </w:r>
      <w:r w:rsidR="00555027" w:rsidRPr="000F5D17">
        <w:rPr>
          <w:rFonts w:ascii="Arial" w:hAnsi="Arial" w:cs="Arial"/>
          <w:shd w:val="clear" w:color="auto" w:fill="FFFFFF"/>
        </w:rPr>
        <w:t xml:space="preserve"> – </w:t>
      </w:r>
      <w:r w:rsidR="002661E1" w:rsidRPr="000F5D17">
        <w:rPr>
          <w:rFonts w:ascii="Arial" w:hAnsi="Arial" w:cs="Arial"/>
          <w:shd w:val="clear" w:color="auto" w:fill="FFFFFF"/>
        </w:rPr>
        <w:t xml:space="preserve"> </w:t>
      </w:r>
      <w:r w:rsidR="00A462AA" w:rsidRPr="000F5D17">
        <w:rPr>
          <w:rFonts w:ascii="Arial" w:hAnsi="Arial" w:cs="Arial"/>
          <w:shd w:val="clear" w:color="auto" w:fill="FFFFFF"/>
        </w:rPr>
        <w:t>9</w:t>
      </w:r>
      <w:r w:rsidR="00A63878">
        <w:rPr>
          <w:rFonts w:ascii="Arial" w:hAnsi="Arial" w:cs="Arial"/>
          <w:shd w:val="clear" w:color="auto" w:fill="FFFFFF"/>
        </w:rPr>
        <w:t>1</w:t>
      </w:r>
      <w:r w:rsidR="00A462AA" w:rsidRPr="000F5D17">
        <w:rPr>
          <w:rFonts w:ascii="Arial" w:hAnsi="Arial" w:cs="Arial"/>
          <w:shd w:val="clear" w:color="auto" w:fill="FFFFFF"/>
        </w:rPr>
        <w:t>%</w:t>
      </w:r>
      <w:r w:rsidR="00A63878">
        <w:rPr>
          <w:rFonts w:ascii="Arial" w:hAnsi="Arial" w:cs="Arial"/>
          <w:shd w:val="clear" w:color="auto" w:fill="FFFFFF"/>
        </w:rPr>
        <w:t xml:space="preserve"> или 6 588,7 тыс. руб.</w:t>
      </w:r>
      <w:r w:rsidR="00555027" w:rsidRPr="000F5D17">
        <w:rPr>
          <w:rFonts w:ascii="Arial" w:hAnsi="Arial" w:cs="Arial"/>
          <w:shd w:val="clear" w:color="auto" w:fill="FFFFFF"/>
        </w:rPr>
        <w:t>,</w:t>
      </w:r>
      <w:r w:rsidR="00A462AA" w:rsidRPr="000F5D17">
        <w:rPr>
          <w:rFonts w:ascii="Arial" w:hAnsi="Arial" w:cs="Arial"/>
          <w:shd w:val="clear" w:color="auto" w:fill="FFFFFF"/>
        </w:rPr>
        <w:t xml:space="preserve"> приходится на задолженность по счету 206.28 по договору об осуществлении технологического присоединения к электрическим сетям объекта строительства детского сада в п.</w:t>
      </w:r>
      <w:r w:rsidR="00555027" w:rsidRPr="000F5D17">
        <w:rPr>
          <w:rFonts w:ascii="Arial" w:hAnsi="Arial" w:cs="Arial"/>
          <w:shd w:val="clear" w:color="auto" w:fill="FFFFFF"/>
        </w:rPr>
        <w:t xml:space="preserve"> </w:t>
      </w:r>
      <w:r w:rsidR="00A462AA" w:rsidRPr="000F5D17">
        <w:rPr>
          <w:rFonts w:ascii="Arial" w:hAnsi="Arial" w:cs="Arial"/>
          <w:shd w:val="clear" w:color="auto" w:fill="FFFFFF"/>
        </w:rPr>
        <w:t>Шумилово</w:t>
      </w:r>
      <w:r w:rsidR="00A63878">
        <w:rPr>
          <w:rFonts w:ascii="Arial" w:hAnsi="Arial" w:cs="Arial"/>
          <w:shd w:val="clear" w:color="auto" w:fill="FFFFFF"/>
        </w:rPr>
        <w:t xml:space="preserve"> – задолженность 2020 года</w:t>
      </w:r>
      <w:r w:rsidR="00A462AA" w:rsidRPr="000F5D17">
        <w:rPr>
          <w:rFonts w:ascii="Arial" w:hAnsi="Arial" w:cs="Arial"/>
          <w:shd w:val="clear" w:color="auto" w:fill="FFFFFF"/>
        </w:rPr>
        <w:t>.</w:t>
      </w:r>
      <w:r w:rsidR="00A63878">
        <w:rPr>
          <w:rFonts w:ascii="Arial" w:hAnsi="Arial" w:cs="Arial"/>
          <w:shd w:val="clear" w:color="auto" w:fill="FFFFFF"/>
        </w:rPr>
        <w:t xml:space="preserve"> </w:t>
      </w:r>
      <w:r w:rsidR="009A760E">
        <w:rPr>
          <w:rFonts w:ascii="Arial" w:hAnsi="Arial" w:cs="Arial"/>
          <w:shd w:val="clear" w:color="auto" w:fill="FFFFFF"/>
        </w:rPr>
        <w:t xml:space="preserve">Согласно пояснительной записки, заключение о технологическом присоединении, соответствующее условиям договора не подписано. </w:t>
      </w:r>
      <w:r w:rsidR="00A63878">
        <w:rPr>
          <w:rFonts w:ascii="Arial" w:hAnsi="Arial" w:cs="Arial"/>
          <w:shd w:val="clear" w:color="auto" w:fill="FFFFFF"/>
        </w:rPr>
        <w:t>Считаем, что данная сумма задолженности является просроченной.</w:t>
      </w:r>
    </w:p>
    <w:p w:rsidR="00E32973" w:rsidRPr="000F5D17" w:rsidRDefault="008D2643" w:rsidP="00E32973">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F5D17">
        <w:rPr>
          <w:rFonts w:ascii="Arial" w:hAnsi="Arial" w:cs="Arial"/>
          <w:shd w:val="clear" w:color="auto" w:fill="FFFFFF"/>
        </w:rPr>
        <w:t xml:space="preserve">Установлено </w:t>
      </w:r>
      <w:r w:rsidR="00DE74F9">
        <w:rPr>
          <w:rFonts w:ascii="Arial" w:hAnsi="Arial" w:cs="Arial"/>
          <w:shd w:val="clear" w:color="auto" w:fill="FFFFFF"/>
        </w:rPr>
        <w:t>уменьшение задолженности по счету</w:t>
      </w:r>
      <w:r w:rsidRPr="000F5D17">
        <w:rPr>
          <w:rFonts w:ascii="Arial" w:hAnsi="Arial" w:cs="Arial"/>
          <w:shd w:val="clear" w:color="auto" w:fill="FFFFFF"/>
        </w:rPr>
        <w:t xml:space="preserve"> 209</w:t>
      </w:r>
      <w:r w:rsidR="00DE74F9">
        <w:rPr>
          <w:rFonts w:ascii="Arial" w:hAnsi="Arial" w:cs="Arial"/>
          <w:shd w:val="clear" w:color="auto" w:fill="FFFFFF"/>
        </w:rPr>
        <w:t xml:space="preserve"> </w:t>
      </w:r>
      <w:r w:rsidRPr="000F5D17">
        <w:rPr>
          <w:rFonts w:ascii="Arial" w:hAnsi="Arial" w:cs="Arial"/>
          <w:shd w:val="clear" w:color="auto" w:fill="FFFFFF"/>
        </w:rPr>
        <w:t xml:space="preserve">на </w:t>
      </w:r>
      <w:r w:rsidR="00DE74F9">
        <w:rPr>
          <w:rFonts w:ascii="Arial" w:hAnsi="Arial" w:cs="Arial"/>
          <w:shd w:val="clear" w:color="auto" w:fill="FFFFFF"/>
        </w:rPr>
        <w:t>29,4</w:t>
      </w:r>
      <w:r w:rsidRPr="000F5D17">
        <w:rPr>
          <w:rFonts w:ascii="Arial" w:hAnsi="Arial" w:cs="Arial"/>
          <w:shd w:val="clear" w:color="auto" w:fill="FFFFFF"/>
        </w:rPr>
        <w:t>%</w:t>
      </w:r>
      <w:r w:rsidR="00DE74F9">
        <w:rPr>
          <w:rFonts w:ascii="Arial" w:hAnsi="Arial" w:cs="Arial"/>
          <w:shd w:val="clear" w:color="auto" w:fill="FFFFFF"/>
        </w:rPr>
        <w:t xml:space="preserve"> </w:t>
      </w:r>
      <w:r w:rsidRPr="000F5D17">
        <w:rPr>
          <w:rFonts w:ascii="Arial" w:hAnsi="Arial" w:cs="Arial"/>
          <w:shd w:val="clear" w:color="auto" w:fill="FFFFFF"/>
        </w:rPr>
        <w:t xml:space="preserve">в сумме </w:t>
      </w:r>
      <w:r w:rsidR="00E32973">
        <w:rPr>
          <w:rFonts w:ascii="Arial" w:hAnsi="Arial" w:cs="Arial"/>
          <w:shd w:val="clear" w:color="auto" w:fill="FFFFFF"/>
        </w:rPr>
        <w:t>189,8</w:t>
      </w:r>
      <w:r w:rsidRPr="000F5D17">
        <w:rPr>
          <w:rFonts w:ascii="Arial" w:hAnsi="Arial" w:cs="Arial"/>
          <w:shd w:val="clear" w:color="auto" w:fill="FFFFFF"/>
        </w:rPr>
        <w:t xml:space="preserve"> тыс. руб. – субсидии предпринимателям на развитие бизнеса</w:t>
      </w:r>
      <w:r w:rsidR="00E80209" w:rsidRPr="000F5D17">
        <w:rPr>
          <w:rFonts w:ascii="Arial" w:hAnsi="Arial" w:cs="Arial"/>
          <w:shd w:val="clear" w:color="auto" w:fill="FFFFFF"/>
        </w:rPr>
        <w:t xml:space="preserve">. </w:t>
      </w:r>
      <w:r w:rsidR="00E32973">
        <w:rPr>
          <w:rFonts w:ascii="Arial" w:hAnsi="Arial" w:cs="Arial"/>
          <w:shd w:val="clear" w:color="auto" w:fill="FFFFFF"/>
        </w:rPr>
        <w:t>Сумма на 01.01.2022 составила 454,9 тыс. рублей</w:t>
      </w:r>
      <w:r w:rsidR="009A760E">
        <w:rPr>
          <w:rFonts w:ascii="Arial" w:hAnsi="Arial" w:cs="Arial"/>
          <w:shd w:val="clear" w:color="auto" w:fill="FFFFFF"/>
        </w:rPr>
        <w:t xml:space="preserve"> и подлежит возврату в бюджет</w:t>
      </w:r>
      <w:r w:rsidR="00E32973">
        <w:rPr>
          <w:rFonts w:ascii="Arial" w:hAnsi="Arial" w:cs="Arial"/>
          <w:shd w:val="clear" w:color="auto" w:fill="FFFFFF"/>
        </w:rPr>
        <w:t>. Считаем, что данная сумма задолженности также является просроченной.</w:t>
      </w:r>
    </w:p>
    <w:p w:rsidR="00C31FDF" w:rsidRPr="000F5D17" w:rsidRDefault="00AC3441" w:rsidP="00164EB4">
      <w:pPr>
        <w:pStyle w:val="article-renderblock"/>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По данным ГРБС п</w:t>
      </w:r>
      <w:r w:rsidR="00C31FDF" w:rsidRPr="000F5D17">
        <w:rPr>
          <w:rFonts w:ascii="Arial" w:hAnsi="Arial" w:cs="Arial"/>
          <w:shd w:val="clear" w:color="auto" w:fill="FFFFFF"/>
        </w:rPr>
        <w:t>росро</w:t>
      </w:r>
      <w:r w:rsidR="00555027" w:rsidRPr="000F5D17">
        <w:rPr>
          <w:rFonts w:ascii="Arial" w:hAnsi="Arial" w:cs="Arial"/>
          <w:shd w:val="clear" w:color="auto" w:fill="FFFFFF"/>
        </w:rPr>
        <w:t>ченной дебиторской задолженности нет</w:t>
      </w:r>
      <w:r w:rsidR="00C31FDF" w:rsidRPr="000F5D17">
        <w:rPr>
          <w:rFonts w:ascii="Arial" w:hAnsi="Arial" w:cs="Arial"/>
          <w:shd w:val="clear" w:color="auto" w:fill="FFFFFF"/>
        </w:rPr>
        <w:t>.</w:t>
      </w:r>
    </w:p>
    <w:p w:rsidR="008D668F" w:rsidRPr="00692D2E" w:rsidRDefault="00090EAB" w:rsidP="008D668F">
      <w:pPr>
        <w:pStyle w:val="article-renderblock"/>
        <w:shd w:val="clear" w:color="auto" w:fill="FFFFFF"/>
        <w:spacing w:before="0" w:beforeAutospacing="0" w:after="0" w:afterAutospacing="0"/>
        <w:ind w:firstLine="708"/>
        <w:jc w:val="center"/>
        <w:rPr>
          <w:rFonts w:ascii="Arial" w:hAnsi="Arial" w:cs="Arial"/>
          <w:u w:val="single"/>
          <w:shd w:val="clear" w:color="auto" w:fill="FFFFFF"/>
        </w:rPr>
      </w:pPr>
      <w:r w:rsidRPr="00692D2E">
        <w:rPr>
          <w:rFonts w:ascii="Arial" w:hAnsi="Arial" w:cs="Arial"/>
          <w:u w:val="single"/>
          <w:shd w:val="clear" w:color="auto" w:fill="FFFFFF"/>
        </w:rPr>
        <w:t>Кредиторская задолженность, в тыс. руб.</w:t>
      </w:r>
    </w:p>
    <w:p w:rsidR="00090EAB" w:rsidRPr="008D668F" w:rsidRDefault="008D668F" w:rsidP="008D668F">
      <w:pPr>
        <w:pStyle w:val="article-renderblock"/>
        <w:shd w:val="clear" w:color="auto" w:fill="FFFFFF"/>
        <w:spacing w:before="0" w:beforeAutospacing="0" w:after="0" w:afterAutospacing="0"/>
        <w:ind w:left="7788"/>
        <w:jc w:val="both"/>
        <w:rPr>
          <w:rFonts w:ascii="Arial" w:hAnsi="Arial" w:cs="Arial"/>
          <w:sz w:val="16"/>
          <w:szCs w:val="16"/>
          <w:shd w:val="clear" w:color="auto" w:fill="FFFFFF"/>
        </w:rPr>
      </w:pPr>
      <w:r>
        <w:rPr>
          <w:rFonts w:ascii="Arial" w:hAnsi="Arial" w:cs="Arial"/>
          <w:sz w:val="16"/>
          <w:szCs w:val="16"/>
          <w:shd w:val="clear" w:color="auto" w:fill="FFFFFF"/>
        </w:rPr>
        <w:t xml:space="preserve">        </w:t>
      </w:r>
      <w:r w:rsidR="008270C6" w:rsidRPr="008D668F">
        <w:rPr>
          <w:rFonts w:ascii="Arial" w:hAnsi="Arial" w:cs="Arial"/>
          <w:sz w:val="16"/>
          <w:szCs w:val="16"/>
          <w:shd w:val="clear" w:color="auto" w:fill="FFFFFF"/>
        </w:rPr>
        <w:t xml:space="preserve">  Таблица №</w:t>
      </w:r>
      <w:r w:rsidR="00837645">
        <w:rPr>
          <w:rFonts w:ascii="Arial" w:hAnsi="Arial" w:cs="Arial"/>
          <w:sz w:val="16"/>
          <w:szCs w:val="16"/>
          <w:shd w:val="clear" w:color="auto" w:fill="FFFFFF"/>
        </w:rPr>
        <w:t xml:space="preserve">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992"/>
        <w:gridCol w:w="1134"/>
        <w:gridCol w:w="709"/>
      </w:tblGrid>
      <w:tr w:rsidR="00090EAB" w:rsidRPr="008D668F" w:rsidTr="00EB53C7">
        <w:trPr>
          <w:trHeight w:val="223"/>
        </w:trPr>
        <w:tc>
          <w:tcPr>
            <w:tcW w:w="3402" w:type="dxa"/>
            <w:vMerge w:val="restart"/>
          </w:tcPr>
          <w:p w:rsidR="00EB53C7" w:rsidRPr="008D668F" w:rsidRDefault="00EB53C7"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090EAB" w:rsidRPr="008D668F" w:rsidRDefault="00090EAB"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8D668F">
              <w:rPr>
                <w:rFonts w:ascii="Arial" w:hAnsi="Arial" w:cs="Arial"/>
                <w:sz w:val="16"/>
                <w:szCs w:val="16"/>
                <w:shd w:val="clear" w:color="auto" w:fill="FFFFFF"/>
              </w:rPr>
              <w:t>номер счета бюджетного учета</w:t>
            </w:r>
          </w:p>
        </w:tc>
        <w:tc>
          <w:tcPr>
            <w:tcW w:w="3119" w:type="dxa"/>
            <w:gridSpan w:val="3"/>
          </w:tcPr>
          <w:p w:rsidR="00090EAB" w:rsidRPr="008D668F" w:rsidRDefault="00090EAB" w:rsidP="00090EAB">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на начало года</w:t>
            </w:r>
          </w:p>
        </w:tc>
        <w:tc>
          <w:tcPr>
            <w:tcW w:w="2835" w:type="dxa"/>
            <w:gridSpan w:val="3"/>
          </w:tcPr>
          <w:p w:rsidR="00090EAB" w:rsidRPr="008D668F" w:rsidRDefault="00090EAB" w:rsidP="00090EAB">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на конец года</w:t>
            </w:r>
          </w:p>
        </w:tc>
      </w:tr>
      <w:tr w:rsidR="00EB53C7" w:rsidRPr="008D668F" w:rsidTr="00F11FFC">
        <w:trPr>
          <w:trHeight w:val="267"/>
        </w:trPr>
        <w:tc>
          <w:tcPr>
            <w:tcW w:w="3402" w:type="dxa"/>
            <w:vMerge/>
          </w:tcPr>
          <w:p w:rsidR="00EB53C7" w:rsidRPr="008D668F" w:rsidRDefault="00EB53C7" w:rsidP="00090EAB">
            <w:pPr>
              <w:pStyle w:val="article-renderblock"/>
              <w:shd w:val="clear" w:color="auto" w:fill="FFFFFF"/>
              <w:spacing w:after="0"/>
              <w:ind w:left="-65"/>
              <w:jc w:val="both"/>
              <w:rPr>
                <w:rFonts w:ascii="Arial" w:hAnsi="Arial" w:cs="Arial"/>
                <w:sz w:val="16"/>
                <w:szCs w:val="16"/>
                <w:shd w:val="clear" w:color="auto" w:fill="FFFFFF"/>
              </w:rPr>
            </w:pPr>
          </w:p>
        </w:tc>
        <w:tc>
          <w:tcPr>
            <w:tcW w:w="993" w:type="dxa"/>
          </w:tcPr>
          <w:p w:rsidR="00EB53C7" w:rsidRPr="008D668F" w:rsidRDefault="00EB53C7" w:rsidP="00090EAB">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всего</w:t>
            </w:r>
          </w:p>
        </w:tc>
        <w:tc>
          <w:tcPr>
            <w:tcW w:w="1417" w:type="dxa"/>
          </w:tcPr>
          <w:p w:rsidR="00EB53C7" w:rsidRPr="008D668F" w:rsidRDefault="00EB53C7" w:rsidP="00090EAB">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в т.ч. просроченная</w:t>
            </w:r>
          </w:p>
        </w:tc>
        <w:tc>
          <w:tcPr>
            <w:tcW w:w="709" w:type="dxa"/>
          </w:tcPr>
          <w:p w:rsidR="00EB53C7" w:rsidRPr="008D668F" w:rsidRDefault="00EB53C7" w:rsidP="00772699">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уд.</w:t>
            </w:r>
            <w:r w:rsidR="00CE3718" w:rsidRPr="008D668F">
              <w:rPr>
                <w:rFonts w:ascii="Arial" w:hAnsi="Arial" w:cs="Arial"/>
                <w:sz w:val="16"/>
                <w:szCs w:val="16"/>
                <w:shd w:val="clear" w:color="auto" w:fill="FFFFFF"/>
              </w:rPr>
              <w:t xml:space="preserve"> </w:t>
            </w:r>
            <w:r w:rsidR="00C31FDF" w:rsidRPr="008D668F">
              <w:rPr>
                <w:rFonts w:ascii="Arial" w:hAnsi="Arial" w:cs="Arial"/>
                <w:sz w:val="16"/>
                <w:szCs w:val="16"/>
                <w:shd w:val="clear" w:color="auto" w:fill="FFFFFF"/>
              </w:rPr>
              <w:t>В</w:t>
            </w:r>
            <w:r w:rsidRPr="008D668F">
              <w:rPr>
                <w:rFonts w:ascii="Arial" w:hAnsi="Arial" w:cs="Arial"/>
                <w:sz w:val="16"/>
                <w:szCs w:val="16"/>
                <w:shd w:val="clear" w:color="auto" w:fill="FFFFFF"/>
              </w:rPr>
              <w:t>ес, %</w:t>
            </w:r>
          </w:p>
        </w:tc>
        <w:tc>
          <w:tcPr>
            <w:tcW w:w="992" w:type="dxa"/>
          </w:tcPr>
          <w:p w:rsidR="00EB53C7" w:rsidRPr="008D668F" w:rsidRDefault="00EB53C7" w:rsidP="00090EAB">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всего</w:t>
            </w:r>
          </w:p>
        </w:tc>
        <w:tc>
          <w:tcPr>
            <w:tcW w:w="1134" w:type="dxa"/>
          </w:tcPr>
          <w:p w:rsidR="00EB53C7" w:rsidRPr="008D668F" w:rsidRDefault="00EB53C7" w:rsidP="00090EAB">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в т.ч. просроченная</w:t>
            </w:r>
          </w:p>
        </w:tc>
        <w:tc>
          <w:tcPr>
            <w:tcW w:w="709" w:type="dxa"/>
          </w:tcPr>
          <w:p w:rsidR="00EB53C7" w:rsidRPr="008D668F" w:rsidRDefault="00EB53C7" w:rsidP="00772699">
            <w:pPr>
              <w:pStyle w:val="article-renderblock"/>
              <w:shd w:val="clear" w:color="auto" w:fill="FFFFFF"/>
              <w:spacing w:after="0"/>
              <w:jc w:val="center"/>
              <w:rPr>
                <w:rFonts w:ascii="Arial" w:hAnsi="Arial" w:cs="Arial"/>
                <w:sz w:val="16"/>
                <w:szCs w:val="16"/>
                <w:shd w:val="clear" w:color="auto" w:fill="FFFFFF"/>
              </w:rPr>
            </w:pPr>
            <w:r w:rsidRPr="008D668F">
              <w:rPr>
                <w:rFonts w:ascii="Arial" w:hAnsi="Arial" w:cs="Arial"/>
                <w:sz w:val="16"/>
                <w:szCs w:val="16"/>
                <w:shd w:val="clear" w:color="auto" w:fill="FFFFFF"/>
              </w:rPr>
              <w:t>уд.</w:t>
            </w:r>
            <w:r w:rsidR="00CE3718" w:rsidRPr="008D668F">
              <w:rPr>
                <w:rFonts w:ascii="Arial" w:hAnsi="Arial" w:cs="Arial"/>
                <w:sz w:val="16"/>
                <w:szCs w:val="16"/>
                <w:shd w:val="clear" w:color="auto" w:fill="FFFFFF"/>
              </w:rPr>
              <w:t xml:space="preserve"> </w:t>
            </w:r>
            <w:r w:rsidR="00C31FDF" w:rsidRPr="008D668F">
              <w:rPr>
                <w:rFonts w:ascii="Arial" w:hAnsi="Arial" w:cs="Arial"/>
                <w:sz w:val="16"/>
                <w:szCs w:val="16"/>
                <w:shd w:val="clear" w:color="auto" w:fill="FFFFFF"/>
              </w:rPr>
              <w:t>В</w:t>
            </w:r>
            <w:r w:rsidRPr="008D668F">
              <w:rPr>
                <w:rFonts w:ascii="Arial" w:hAnsi="Arial" w:cs="Arial"/>
                <w:sz w:val="16"/>
                <w:szCs w:val="16"/>
                <w:shd w:val="clear" w:color="auto" w:fill="FFFFFF"/>
              </w:rPr>
              <w:t>ес, %</w:t>
            </w:r>
          </w:p>
        </w:tc>
      </w:tr>
      <w:tr w:rsidR="00AC3441" w:rsidRPr="008D668F" w:rsidTr="00F11FFC">
        <w:trPr>
          <w:trHeight w:val="267"/>
        </w:trPr>
        <w:tc>
          <w:tcPr>
            <w:tcW w:w="3402" w:type="dxa"/>
          </w:tcPr>
          <w:p w:rsidR="00AC3441" w:rsidRPr="008D668F" w:rsidRDefault="00AC3441" w:rsidP="00090EAB">
            <w:pPr>
              <w:pStyle w:val="article-renderblock"/>
              <w:shd w:val="clear" w:color="auto" w:fill="FFFFFF"/>
              <w:spacing w:after="0"/>
              <w:ind w:left="-65"/>
              <w:jc w:val="both"/>
              <w:rPr>
                <w:rFonts w:ascii="Arial" w:hAnsi="Arial" w:cs="Arial"/>
                <w:sz w:val="16"/>
                <w:szCs w:val="16"/>
                <w:shd w:val="clear" w:color="auto" w:fill="FFFFFF"/>
              </w:rPr>
            </w:pPr>
            <w:r w:rsidRPr="008D668F">
              <w:rPr>
                <w:rFonts w:ascii="Arial" w:hAnsi="Arial" w:cs="Arial"/>
                <w:sz w:val="16"/>
                <w:szCs w:val="16"/>
                <w:shd w:val="clear" w:color="auto" w:fill="FFFFFF"/>
              </w:rPr>
              <w:t>205  расчеты по доходам</w:t>
            </w:r>
          </w:p>
        </w:tc>
        <w:tc>
          <w:tcPr>
            <w:tcW w:w="993"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14,0</w:t>
            </w:r>
          </w:p>
        </w:tc>
        <w:tc>
          <w:tcPr>
            <w:tcW w:w="1417"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0,07</w:t>
            </w:r>
          </w:p>
        </w:tc>
        <w:tc>
          <w:tcPr>
            <w:tcW w:w="992" w:type="dxa"/>
          </w:tcPr>
          <w:p w:rsidR="00AC3441" w:rsidRPr="008D668F" w:rsidRDefault="00AC3441"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1134" w:type="dxa"/>
          </w:tcPr>
          <w:p w:rsidR="00AC3441" w:rsidRPr="008D668F" w:rsidRDefault="00AC3441"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AC3441" w:rsidRPr="008D668F" w:rsidRDefault="008D7B54" w:rsidP="0077269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r>
      <w:tr w:rsidR="00AC3441" w:rsidRPr="008D668F" w:rsidTr="00F11FFC">
        <w:trPr>
          <w:trHeight w:val="267"/>
        </w:trPr>
        <w:tc>
          <w:tcPr>
            <w:tcW w:w="3402" w:type="dxa"/>
          </w:tcPr>
          <w:p w:rsidR="00AC3441" w:rsidRPr="008D668F" w:rsidRDefault="00AC3441" w:rsidP="00D97689">
            <w:pPr>
              <w:pStyle w:val="article-renderblock"/>
              <w:shd w:val="clear" w:color="auto" w:fill="FFFFFF"/>
              <w:spacing w:after="0"/>
              <w:ind w:left="-65"/>
              <w:jc w:val="both"/>
              <w:rPr>
                <w:rFonts w:ascii="Arial" w:hAnsi="Arial" w:cs="Arial"/>
                <w:sz w:val="16"/>
                <w:szCs w:val="16"/>
                <w:shd w:val="clear" w:color="auto" w:fill="FFFFFF"/>
              </w:rPr>
            </w:pPr>
            <w:r w:rsidRPr="008D668F">
              <w:rPr>
                <w:rFonts w:ascii="Arial" w:hAnsi="Arial" w:cs="Arial"/>
                <w:sz w:val="16"/>
                <w:szCs w:val="16"/>
                <w:shd w:val="clear" w:color="auto" w:fill="FFFFFF"/>
              </w:rPr>
              <w:t>208 расчеты с подотчетными лицами</w:t>
            </w:r>
          </w:p>
        </w:tc>
        <w:tc>
          <w:tcPr>
            <w:tcW w:w="993"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419,4</w:t>
            </w:r>
          </w:p>
        </w:tc>
        <w:tc>
          <w:tcPr>
            <w:tcW w:w="1417"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413,5</w:t>
            </w:r>
          </w:p>
        </w:tc>
        <w:tc>
          <w:tcPr>
            <w:tcW w:w="709"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2,0</w:t>
            </w:r>
          </w:p>
        </w:tc>
        <w:tc>
          <w:tcPr>
            <w:tcW w:w="992" w:type="dxa"/>
          </w:tcPr>
          <w:p w:rsidR="00AC3441" w:rsidRPr="008D668F" w:rsidRDefault="00AC3441" w:rsidP="005824D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1134" w:type="dxa"/>
          </w:tcPr>
          <w:p w:rsidR="00AC3441" w:rsidRPr="008D668F" w:rsidRDefault="00AC3441"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AC3441" w:rsidRPr="008D668F" w:rsidRDefault="008D7B54"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r>
      <w:tr w:rsidR="00AC3441" w:rsidRPr="008D668F" w:rsidTr="00F11FFC">
        <w:trPr>
          <w:trHeight w:val="267"/>
        </w:trPr>
        <w:tc>
          <w:tcPr>
            <w:tcW w:w="3402" w:type="dxa"/>
          </w:tcPr>
          <w:p w:rsidR="00AC3441" w:rsidRPr="008D668F" w:rsidRDefault="00AC3441" w:rsidP="00D97689">
            <w:pPr>
              <w:pStyle w:val="article-renderblock"/>
              <w:shd w:val="clear" w:color="auto" w:fill="FFFFFF"/>
              <w:spacing w:after="0"/>
              <w:ind w:left="-65"/>
              <w:jc w:val="both"/>
              <w:rPr>
                <w:rFonts w:ascii="Arial" w:hAnsi="Arial" w:cs="Arial"/>
                <w:sz w:val="16"/>
                <w:szCs w:val="16"/>
                <w:shd w:val="clear" w:color="auto" w:fill="FFFFFF"/>
              </w:rPr>
            </w:pPr>
            <w:r w:rsidRPr="008D668F">
              <w:rPr>
                <w:rFonts w:ascii="Arial" w:hAnsi="Arial" w:cs="Arial"/>
                <w:sz w:val="16"/>
                <w:szCs w:val="16"/>
                <w:shd w:val="clear" w:color="auto" w:fill="FFFFFF"/>
              </w:rPr>
              <w:t>209 расчеты по иным доходам</w:t>
            </w:r>
          </w:p>
        </w:tc>
        <w:tc>
          <w:tcPr>
            <w:tcW w:w="993"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85,8</w:t>
            </w:r>
          </w:p>
        </w:tc>
        <w:tc>
          <w:tcPr>
            <w:tcW w:w="1417"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0,4</w:t>
            </w:r>
          </w:p>
        </w:tc>
        <w:tc>
          <w:tcPr>
            <w:tcW w:w="992" w:type="dxa"/>
          </w:tcPr>
          <w:p w:rsidR="00AC3441" w:rsidRPr="008D668F" w:rsidRDefault="00AC3441" w:rsidP="00286CE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1134" w:type="dxa"/>
          </w:tcPr>
          <w:p w:rsidR="00AC3441" w:rsidRPr="008D668F" w:rsidRDefault="00AC3441"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AC3441" w:rsidRPr="008D668F" w:rsidRDefault="008D7B54"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r>
      <w:tr w:rsidR="00AC3441" w:rsidRPr="008D668F" w:rsidTr="00F11FFC">
        <w:trPr>
          <w:trHeight w:val="267"/>
        </w:trPr>
        <w:tc>
          <w:tcPr>
            <w:tcW w:w="3402" w:type="dxa"/>
          </w:tcPr>
          <w:p w:rsidR="00AC3441" w:rsidRPr="008D668F" w:rsidRDefault="00AC3441" w:rsidP="00090EAB">
            <w:pPr>
              <w:pStyle w:val="article-renderblock"/>
              <w:shd w:val="clear" w:color="auto" w:fill="FFFFFF"/>
              <w:spacing w:after="0"/>
              <w:ind w:left="-65"/>
              <w:rPr>
                <w:rFonts w:ascii="Arial" w:hAnsi="Arial" w:cs="Arial"/>
                <w:sz w:val="16"/>
                <w:szCs w:val="16"/>
                <w:shd w:val="clear" w:color="auto" w:fill="FFFFFF"/>
              </w:rPr>
            </w:pPr>
            <w:r w:rsidRPr="008D668F">
              <w:rPr>
                <w:rFonts w:ascii="Arial" w:hAnsi="Arial" w:cs="Arial"/>
                <w:sz w:val="16"/>
                <w:szCs w:val="16"/>
                <w:shd w:val="clear" w:color="auto" w:fill="FFFFFF"/>
              </w:rPr>
              <w:t>302 расчеты по принятым обязательствам</w:t>
            </w:r>
          </w:p>
        </w:tc>
        <w:tc>
          <w:tcPr>
            <w:tcW w:w="993"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14 632,4</w:t>
            </w:r>
          </w:p>
        </w:tc>
        <w:tc>
          <w:tcPr>
            <w:tcW w:w="1417"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5 683,6</w:t>
            </w:r>
          </w:p>
        </w:tc>
        <w:tc>
          <w:tcPr>
            <w:tcW w:w="709"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68,8</w:t>
            </w:r>
          </w:p>
        </w:tc>
        <w:tc>
          <w:tcPr>
            <w:tcW w:w="992" w:type="dxa"/>
          </w:tcPr>
          <w:p w:rsidR="00AC3441" w:rsidRPr="008D668F" w:rsidRDefault="008D7B54" w:rsidP="005824D9">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8 616,6</w:t>
            </w:r>
          </w:p>
        </w:tc>
        <w:tc>
          <w:tcPr>
            <w:tcW w:w="1134" w:type="dxa"/>
          </w:tcPr>
          <w:p w:rsidR="00AC3441" w:rsidRPr="008D668F" w:rsidRDefault="008D7B54"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5 996,1</w:t>
            </w:r>
          </w:p>
        </w:tc>
        <w:tc>
          <w:tcPr>
            <w:tcW w:w="709" w:type="dxa"/>
          </w:tcPr>
          <w:p w:rsidR="00AC3441" w:rsidRPr="008D668F" w:rsidRDefault="008D7B54"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68,5</w:t>
            </w:r>
          </w:p>
        </w:tc>
      </w:tr>
      <w:tr w:rsidR="00AC3441" w:rsidRPr="008D668F" w:rsidTr="00F11FFC">
        <w:trPr>
          <w:trHeight w:val="267"/>
        </w:trPr>
        <w:tc>
          <w:tcPr>
            <w:tcW w:w="3402" w:type="dxa"/>
          </w:tcPr>
          <w:p w:rsidR="00AC3441" w:rsidRPr="008D668F" w:rsidRDefault="00AC3441" w:rsidP="00090EAB">
            <w:pPr>
              <w:pStyle w:val="article-renderblock"/>
              <w:shd w:val="clear" w:color="auto" w:fill="FFFFFF"/>
              <w:spacing w:after="0"/>
              <w:ind w:left="-65"/>
              <w:rPr>
                <w:rFonts w:ascii="Arial" w:hAnsi="Arial" w:cs="Arial"/>
                <w:sz w:val="16"/>
                <w:szCs w:val="16"/>
                <w:shd w:val="clear" w:color="auto" w:fill="FFFFFF"/>
              </w:rPr>
            </w:pPr>
            <w:r w:rsidRPr="008D668F">
              <w:rPr>
                <w:rFonts w:ascii="Arial" w:hAnsi="Arial" w:cs="Arial"/>
                <w:sz w:val="16"/>
                <w:szCs w:val="16"/>
                <w:shd w:val="clear" w:color="auto" w:fill="FFFFFF"/>
              </w:rPr>
              <w:t>303 расчеты по платежам в бюджеты</w:t>
            </w:r>
          </w:p>
        </w:tc>
        <w:tc>
          <w:tcPr>
            <w:tcW w:w="993"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6 117,9</w:t>
            </w:r>
          </w:p>
        </w:tc>
        <w:tc>
          <w:tcPr>
            <w:tcW w:w="1417"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3 360,5</w:t>
            </w:r>
          </w:p>
        </w:tc>
        <w:tc>
          <w:tcPr>
            <w:tcW w:w="709"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28,8</w:t>
            </w:r>
          </w:p>
        </w:tc>
        <w:tc>
          <w:tcPr>
            <w:tcW w:w="992" w:type="dxa"/>
          </w:tcPr>
          <w:p w:rsidR="00AC3441" w:rsidRPr="008D668F" w:rsidRDefault="008D7B54"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3 967,0</w:t>
            </w:r>
          </w:p>
        </w:tc>
        <w:tc>
          <w:tcPr>
            <w:tcW w:w="1134" w:type="dxa"/>
          </w:tcPr>
          <w:p w:rsidR="00AC3441" w:rsidRPr="008D668F" w:rsidRDefault="008D7B54"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3 360,5</w:t>
            </w:r>
          </w:p>
        </w:tc>
        <w:tc>
          <w:tcPr>
            <w:tcW w:w="709" w:type="dxa"/>
          </w:tcPr>
          <w:p w:rsidR="00AC3441" w:rsidRPr="008D668F" w:rsidRDefault="008D7B54"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31,5</w:t>
            </w:r>
          </w:p>
        </w:tc>
      </w:tr>
      <w:tr w:rsidR="00AC3441" w:rsidRPr="008D668F" w:rsidTr="00F11FFC">
        <w:trPr>
          <w:trHeight w:val="267"/>
        </w:trPr>
        <w:tc>
          <w:tcPr>
            <w:tcW w:w="3402" w:type="dxa"/>
          </w:tcPr>
          <w:p w:rsidR="00AC3441" w:rsidRPr="008D668F" w:rsidRDefault="00AC3441" w:rsidP="00090EAB">
            <w:pPr>
              <w:pStyle w:val="article-renderblock"/>
              <w:shd w:val="clear" w:color="auto" w:fill="FFFFFF"/>
              <w:spacing w:after="0"/>
              <w:ind w:left="-65"/>
              <w:rPr>
                <w:rFonts w:ascii="Arial" w:hAnsi="Arial" w:cs="Arial"/>
                <w:sz w:val="16"/>
                <w:szCs w:val="16"/>
                <w:shd w:val="clear" w:color="auto" w:fill="FFFFFF"/>
              </w:rPr>
            </w:pPr>
            <w:r w:rsidRPr="008D668F">
              <w:rPr>
                <w:rFonts w:ascii="Arial" w:hAnsi="Arial" w:cs="Arial"/>
                <w:sz w:val="16"/>
                <w:szCs w:val="16"/>
                <w:shd w:val="clear" w:color="auto" w:fill="FFFFFF"/>
              </w:rPr>
              <w:t>304 прочие расчеты с кредиторами</w:t>
            </w:r>
          </w:p>
        </w:tc>
        <w:tc>
          <w:tcPr>
            <w:tcW w:w="993"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0,8</w:t>
            </w:r>
          </w:p>
        </w:tc>
        <w:tc>
          <w:tcPr>
            <w:tcW w:w="1417"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AC3441" w:rsidRPr="008D668F" w:rsidRDefault="00AC3441" w:rsidP="009A760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tcPr>
          <w:p w:rsidR="00AC3441" w:rsidRPr="008D668F" w:rsidRDefault="008D7B54"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1134" w:type="dxa"/>
          </w:tcPr>
          <w:p w:rsidR="00AC3441" w:rsidRPr="008D668F" w:rsidRDefault="008D7B54" w:rsidP="00090EA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AC3441" w:rsidRPr="008D668F" w:rsidRDefault="008D7B54"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r>
      <w:tr w:rsidR="00AC3441" w:rsidRPr="008D668F" w:rsidTr="00F11FFC">
        <w:trPr>
          <w:trHeight w:val="267"/>
        </w:trPr>
        <w:tc>
          <w:tcPr>
            <w:tcW w:w="3402" w:type="dxa"/>
          </w:tcPr>
          <w:p w:rsidR="00AC3441" w:rsidRPr="008D668F" w:rsidRDefault="00AC3441" w:rsidP="00090EAB">
            <w:pPr>
              <w:pStyle w:val="article-renderblock"/>
              <w:shd w:val="clear" w:color="auto" w:fill="FFFFFF"/>
              <w:spacing w:after="0"/>
              <w:ind w:left="-65"/>
              <w:jc w:val="both"/>
              <w:rPr>
                <w:rFonts w:ascii="Arial" w:hAnsi="Arial" w:cs="Arial"/>
                <w:b/>
                <w:sz w:val="16"/>
                <w:szCs w:val="16"/>
                <w:shd w:val="clear" w:color="auto" w:fill="FFFFFF"/>
              </w:rPr>
            </w:pPr>
            <w:r w:rsidRPr="008D668F">
              <w:rPr>
                <w:rFonts w:ascii="Arial" w:hAnsi="Arial" w:cs="Arial"/>
                <w:b/>
                <w:sz w:val="16"/>
                <w:szCs w:val="16"/>
                <w:shd w:val="clear" w:color="auto" w:fill="FFFFFF"/>
              </w:rPr>
              <w:t>итого:</w:t>
            </w:r>
          </w:p>
        </w:tc>
        <w:tc>
          <w:tcPr>
            <w:tcW w:w="993" w:type="dxa"/>
          </w:tcPr>
          <w:p w:rsidR="00AC3441" w:rsidRPr="008D668F" w:rsidRDefault="00AC3441" w:rsidP="009A760E">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21 270,3</w:t>
            </w:r>
          </w:p>
        </w:tc>
        <w:tc>
          <w:tcPr>
            <w:tcW w:w="1417" w:type="dxa"/>
          </w:tcPr>
          <w:p w:rsidR="00AC3441" w:rsidRPr="008D668F" w:rsidRDefault="00AC3441" w:rsidP="009A760E">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9 457,6</w:t>
            </w:r>
          </w:p>
        </w:tc>
        <w:tc>
          <w:tcPr>
            <w:tcW w:w="709" w:type="dxa"/>
          </w:tcPr>
          <w:p w:rsidR="00AC3441" w:rsidRPr="008D668F" w:rsidRDefault="00AC3441" w:rsidP="009A760E">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c>
          <w:tcPr>
            <w:tcW w:w="992" w:type="dxa"/>
          </w:tcPr>
          <w:p w:rsidR="00AC3441" w:rsidRPr="008D668F" w:rsidRDefault="008D7B54" w:rsidP="00B033C1">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12 583,6</w:t>
            </w:r>
          </w:p>
        </w:tc>
        <w:tc>
          <w:tcPr>
            <w:tcW w:w="1134" w:type="dxa"/>
          </w:tcPr>
          <w:p w:rsidR="00AC3441" w:rsidRPr="008D668F" w:rsidRDefault="008D7B54" w:rsidP="00B033C1">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9 356,6</w:t>
            </w:r>
          </w:p>
        </w:tc>
        <w:tc>
          <w:tcPr>
            <w:tcW w:w="709" w:type="dxa"/>
          </w:tcPr>
          <w:p w:rsidR="00AC3441" w:rsidRPr="008D668F" w:rsidRDefault="008D7B54"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r>
    </w:tbl>
    <w:p w:rsidR="00CB5666" w:rsidRPr="000F5D17" w:rsidRDefault="00FE6D7C" w:rsidP="002D3154">
      <w:pPr>
        <w:pStyle w:val="article-renderblock"/>
        <w:shd w:val="clear" w:color="auto" w:fill="FFFFFF"/>
        <w:spacing w:before="0" w:beforeAutospacing="0" w:after="0" w:afterAutospacing="0"/>
        <w:jc w:val="both"/>
        <w:rPr>
          <w:rFonts w:ascii="Arial" w:hAnsi="Arial" w:cs="Arial"/>
          <w:color w:val="000000"/>
        </w:rPr>
      </w:pPr>
      <w:r>
        <w:rPr>
          <w:color w:val="000000"/>
        </w:rPr>
        <w:tab/>
      </w:r>
      <w:r w:rsidR="004D3650" w:rsidRPr="000F5D17">
        <w:rPr>
          <w:rFonts w:ascii="Arial" w:hAnsi="Arial" w:cs="Arial"/>
          <w:color w:val="000000"/>
        </w:rPr>
        <w:t>Отмечается</w:t>
      </w:r>
      <w:r w:rsidR="00F11FFC" w:rsidRPr="000F5D17">
        <w:rPr>
          <w:rFonts w:ascii="Arial" w:hAnsi="Arial" w:cs="Arial"/>
          <w:color w:val="000000"/>
        </w:rPr>
        <w:t xml:space="preserve"> </w:t>
      </w:r>
      <w:r w:rsidR="0076351D" w:rsidRPr="000F5D17">
        <w:rPr>
          <w:rFonts w:ascii="Arial" w:hAnsi="Arial" w:cs="Arial"/>
          <w:color w:val="000000"/>
        </w:rPr>
        <w:t>значительное</w:t>
      </w:r>
      <w:r w:rsidR="00F11FFC" w:rsidRPr="000F5D17">
        <w:rPr>
          <w:rFonts w:ascii="Arial" w:hAnsi="Arial" w:cs="Arial"/>
          <w:color w:val="000000"/>
        </w:rPr>
        <w:t xml:space="preserve"> </w:t>
      </w:r>
      <w:r w:rsidR="008D7B54">
        <w:rPr>
          <w:rFonts w:ascii="Arial" w:hAnsi="Arial" w:cs="Arial"/>
          <w:color w:val="000000"/>
        </w:rPr>
        <w:t>сокращение</w:t>
      </w:r>
      <w:r w:rsidR="000200E1" w:rsidRPr="000F5D17">
        <w:rPr>
          <w:rFonts w:ascii="Arial" w:hAnsi="Arial" w:cs="Arial"/>
          <w:color w:val="000000"/>
        </w:rPr>
        <w:t xml:space="preserve"> </w:t>
      </w:r>
      <w:r w:rsidR="00CB67F4" w:rsidRPr="000F5D17">
        <w:rPr>
          <w:rFonts w:ascii="Arial" w:hAnsi="Arial" w:cs="Arial"/>
          <w:color w:val="000000"/>
        </w:rPr>
        <w:t xml:space="preserve">кредиторской </w:t>
      </w:r>
      <w:r w:rsidR="000200E1" w:rsidRPr="000F5D17">
        <w:rPr>
          <w:rFonts w:ascii="Arial" w:hAnsi="Arial" w:cs="Arial"/>
          <w:color w:val="000000"/>
        </w:rPr>
        <w:t>задолженности</w:t>
      </w:r>
      <w:r w:rsidR="00723F23">
        <w:rPr>
          <w:rFonts w:ascii="Arial" w:hAnsi="Arial" w:cs="Arial"/>
          <w:color w:val="000000"/>
        </w:rPr>
        <w:t>, на 40,8% или 8 686,7 тыс. рублей. П</w:t>
      </w:r>
      <w:r w:rsidR="00CB5666" w:rsidRPr="000F5D17">
        <w:rPr>
          <w:rFonts w:ascii="Arial" w:hAnsi="Arial" w:cs="Arial"/>
          <w:color w:val="000000"/>
        </w:rPr>
        <w:t xml:space="preserve">росроченной </w:t>
      </w:r>
      <w:r w:rsidR="00723F23">
        <w:rPr>
          <w:rFonts w:ascii="Arial" w:hAnsi="Arial" w:cs="Arial"/>
          <w:color w:val="000000"/>
        </w:rPr>
        <w:t>на 1,1</w:t>
      </w:r>
      <w:r w:rsidR="00CB5666" w:rsidRPr="000F5D17">
        <w:rPr>
          <w:rFonts w:ascii="Arial" w:hAnsi="Arial" w:cs="Arial"/>
          <w:color w:val="000000"/>
        </w:rPr>
        <w:t>%.</w:t>
      </w:r>
    </w:p>
    <w:p w:rsidR="000F0A66" w:rsidRPr="000F5D17" w:rsidRDefault="00CB5666" w:rsidP="000F0A66">
      <w:pPr>
        <w:pStyle w:val="article-renderblock"/>
        <w:shd w:val="clear" w:color="auto" w:fill="FFFFFF"/>
        <w:spacing w:before="0" w:beforeAutospacing="0" w:after="0" w:afterAutospacing="0"/>
        <w:ind w:firstLine="708"/>
        <w:jc w:val="both"/>
        <w:rPr>
          <w:rFonts w:ascii="Arial" w:hAnsi="Arial" w:cs="Arial"/>
          <w:color w:val="000000"/>
        </w:rPr>
      </w:pPr>
      <w:r w:rsidRPr="000F5D17">
        <w:rPr>
          <w:rFonts w:ascii="Arial" w:hAnsi="Arial" w:cs="Arial"/>
          <w:color w:val="000000"/>
        </w:rPr>
        <w:t>В составе кре</w:t>
      </w:r>
      <w:r w:rsidR="000F0A66" w:rsidRPr="000F5D17">
        <w:rPr>
          <w:rFonts w:ascii="Arial" w:hAnsi="Arial" w:cs="Arial"/>
          <w:color w:val="000000"/>
        </w:rPr>
        <w:t>д</w:t>
      </w:r>
      <w:r w:rsidRPr="000F5D17">
        <w:rPr>
          <w:rFonts w:ascii="Arial" w:hAnsi="Arial" w:cs="Arial"/>
          <w:color w:val="000000"/>
        </w:rPr>
        <w:t>иторской задолженности отражена задолженность перед</w:t>
      </w:r>
      <w:r w:rsidR="000F0A66" w:rsidRPr="000F5D17">
        <w:rPr>
          <w:rFonts w:ascii="Arial" w:hAnsi="Arial" w:cs="Arial"/>
          <w:color w:val="000000"/>
        </w:rPr>
        <w:t xml:space="preserve"> государственными внебюджетными фондами, перед поставщиками и подрядчиками за поступившие материальные ценности, выполненные работы, оказанные услуги, перед сторонними организациями.</w:t>
      </w:r>
    </w:p>
    <w:p w:rsidR="00273802" w:rsidRDefault="004D3650" w:rsidP="00454CA4">
      <w:pPr>
        <w:pStyle w:val="article-renderblock"/>
        <w:shd w:val="clear" w:color="auto" w:fill="FFFFFF"/>
        <w:spacing w:before="0" w:beforeAutospacing="0" w:after="0" w:afterAutospacing="0"/>
        <w:ind w:firstLine="708"/>
        <w:jc w:val="both"/>
        <w:rPr>
          <w:rFonts w:ascii="Arial" w:hAnsi="Arial" w:cs="Arial"/>
          <w:color w:val="000000"/>
        </w:rPr>
      </w:pPr>
      <w:r w:rsidRPr="000F5D17">
        <w:rPr>
          <w:rFonts w:ascii="Arial" w:hAnsi="Arial" w:cs="Arial"/>
          <w:color w:val="000000"/>
        </w:rPr>
        <w:t>Наибольший удельный вес</w:t>
      </w:r>
      <w:r w:rsidR="00454CA4" w:rsidRPr="000F5D17">
        <w:rPr>
          <w:rFonts w:ascii="Arial" w:hAnsi="Arial" w:cs="Arial"/>
          <w:color w:val="000000"/>
        </w:rPr>
        <w:t xml:space="preserve"> –</w:t>
      </w:r>
      <w:r w:rsidRPr="000F5D17">
        <w:rPr>
          <w:rFonts w:ascii="Arial" w:hAnsi="Arial" w:cs="Arial"/>
          <w:color w:val="000000"/>
        </w:rPr>
        <w:t xml:space="preserve"> </w:t>
      </w:r>
      <w:r w:rsidR="0076351D" w:rsidRPr="000F5D17">
        <w:rPr>
          <w:rFonts w:ascii="Arial" w:hAnsi="Arial" w:cs="Arial"/>
          <w:color w:val="000000"/>
        </w:rPr>
        <w:t>68,</w:t>
      </w:r>
      <w:r w:rsidR="000B5171">
        <w:rPr>
          <w:rFonts w:ascii="Arial" w:hAnsi="Arial" w:cs="Arial"/>
          <w:color w:val="000000"/>
        </w:rPr>
        <w:t>5</w:t>
      </w:r>
      <w:r w:rsidRPr="000F5D17">
        <w:rPr>
          <w:rFonts w:ascii="Arial" w:hAnsi="Arial" w:cs="Arial"/>
          <w:color w:val="000000"/>
        </w:rPr>
        <w:t>% приходится на задолженность по расчетам</w:t>
      </w:r>
      <w:r w:rsidR="00CB67F4" w:rsidRPr="000F5D17">
        <w:rPr>
          <w:rFonts w:ascii="Arial" w:hAnsi="Arial" w:cs="Arial"/>
          <w:color w:val="000000"/>
        </w:rPr>
        <w:t xml:space="preserve"> по принятым обязательствам</w:t>
      </w:r>
      <w:r w:rsidRPr="000F5D17">
        <w:rPr>
          <w:rFonts w:ascii="Arial" w:hAnsi="Arial" w:cs="Arial"/>
          <w:color w:val="000000"/>
        </w:rPr>
        <w:t xml:space="preserve"> – </w:t>
      </w:r>
      <w:r w:rsidR="000B5171">
        <w:rPr>
          <w:rFonts w:ascii="Arial" w:hAnsi="Arial" w:cs="Arial"/>
          <w:color w:val="000000"/>
        </w:rPr>
        <w:t>8 616,6</w:t>
      </w:r>
      <w:r w:rsidRPr="000F5D17">
        <w:rPr>
          <w:rFonts w:ascii="Arial" w:hAnsi="Arial" w:cs="Arial"/>
          <w:color w:val="000000"/>
        </w:rPr>
        <w:t xml:space="preserve"> тыс.</w:t>
      </w:r>
      <w:r w:rsidR="0007409F" w:rsidRPr="000F5D17">
        <w:rPr>
          <w:rFonts w:ascii="Arial" w:hAnsi="Arial" w:cs="Arial"/>
          <w:color w:val="000000"/>
        </w:rPr>
        <w:t xml:space="preserve"> </w:t>
      </w:r>
      <w:r w:rsidRPr="000F5D17">
        <w:rPr>
          <w:rFonts w:ascii="Arial" w:hAnsi="Arial" w:cs="Arial"/>
          <w:color w:val="000000"/>
        </w:rPr>
        <w:t>рублей</w:t>
      </w:r>
      <w:r w:rsidR="00DA7361" w:rsidRPr="000F5D17">
        <w:rPr>
          <w:rFonts w:ascii="Arial" w:hAnsi="Arial" w:cs="Arial"/>
          <w:color w:val="000000"/>
        </w:rPr>
        <w:t xml:space="preserve">, в т. ч. просроченная </w:t>
      </w:r>
      <w:r w:rsidR="000B5171">
        <w:rPr>
          <w:rFonts w:ascii="Arial" w:hAnsi="Arial" w:cs="Arial"/>
          <w:color w:val="000000"/>
        </w:rPr>
        <w:t>5 996,1</w:t>
      </w:r>
      <w:r w:rsidR="00DA7361" w:rsidRPr="000F5D17">
        <w:rPr>
          <w:rFonts w:ascii="Arial" w:hAnsi="Arial" w:cs="Arial"/>
          <w:color w:val="000000"/>
        </w:rPr>
        <w:t xml:space="preserve"> тыс. руб. </w:t>
      </w:r>
      <w:r w:rsidR="004C33B9" w:rsidRPr="000F5D17">
        <w:rPr>
          <w:rFonts w:ascii="Arial" w:hAnsi="Arial" w:cs="Arial"/>
          <w:color w:val="000000"/>
        </w:rPr>
        <w:t xml:space="preserve"> </w:t>
      </w:r>
      <w:r w:rsidR="00273802" w:rsidRPr="000F5D17">
        <w:rPr>
          <w:rFonts w:ascii="Arial" w:hAnsi="Arial" w:cs="Arial"/>
          <w:color w:val="000000"/>
        </w:rPr>
        <w:t>В сравнении с аналогичным периодом прошлого отчетного финансового года, задолженность по данному счету увеличилась</w:t>
      </w:r>
      <w:r w:rsidR="002745CC">
        <w:rPr>
          <w:rFonts w:ascii="Arial" w:hAnsi="Arial" w:cs="Arial"/>
          <w:color w:val="000000"/>
        </w:rPr>
        <w:t xml:space="preserve"> на</w:t>
      </w:r>
      <w:r w:rsidR="00273802" w:rsidRPr="000F5D17">
        <w:rPr>
          <w:rFonts w:ascii="Arial" w:hAnsi="Arial" w:cs="Arial"/>
          <w:color w:val="000000"/>
        </w:rPr>
        <w:t xml:space="preserve"> </w:t>
      </w:r>
      <w:r w:rsidR="000B5171">
        <w:rPr>
          <w:rFonts w:ascii="Arial" w:hAnsi="Arial" w:cs="Arial"/>
          <w:color w:val="000000"/>
        </w:rPr>
        <w:t>312,5 тыс. руб.</w:t>
      </w:r>
    </w:p>
    <w:p w:rsidR="00962B73" w:rsidRPr="000F5D17" w:rsidRDefault="00962B73" w:rsidP="00454CA4">
      <w:pPr>
        <w:pStyle w:val="article-renderblock"/>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По счету 303 числится задолженность 3 967 тыс. руб., в том числе 3 359,3 тыс. руб. задолженность пени по страховым взносам в ПФР</w:t>
      </w:r>
      <w:r w:rsidR="00946142">
        <w:rPr>
          <w:rFonts w:ascii="Arial" w:hAnsi="Arial" w:cs="Arial"/>
          <w:color w:val="000000"/>
        </w:rPr>
        <w:t xml:space="preserve"> до 1 января 2017 года. Согласно пояснительной записки ГРБС ведется работа по списанию задолженности.</w:t>
      </w:r>
    </w:p>
    <w:p w:rsidR="00005071" w:rsidRPr="000F5D17" w:rsidRDefault="00005071" w:rsidP="00005071">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F5D17">
        <w:rPr>
          <w:rFonts w:ascii="Arial" w:hAnsi="Arial" w:cs="Arial"/>
          <w:shd w:val="clear" w:color="auto" w:fill="FFFFFF"/>
        </w:rPr>
        <w:t xml:space="preserve">В общей структуре задолженности по данному счету установлено, что удельный вес в данной группе расходов занимает задолженность </w:t>
      </w:r>
      <w:r w:rsidR="00D333F0" w:rsidRPr="000F5D17">
        <w:rPr>
          <w:rFonts w:ascii="Arial" w:hAnsi="Arial" w:cs="Arial"/>
          <w:shd w:val="clear" w:color="auto" w:fill="FFFFFF"/>
        </w:rPr>
        <w:t xml:space="preserve">по </w:t>
      </w:r>
      <w:r w:rsidR="009C5A24">
        <w:rPr>
          <w:rFonts w:ascii="Arial" w:hAnsi="Arial" w:cs="Arial"/>
          <w:shd w:val="clear" w:color="auto" w:fill="FFFFFF"/>
        </w:rPr>
        <w:t>расчетам за содержание имущества</w:t>
      </w:r>
      <w:r w:rsidR="00D333F0" w:rsidRPr="000F5D17">
        <w:rPr>
          <w:rFonts w:ascii="Arial" w:hAnsi="Arial" w:cs="Arial"/>
          <w:shd w:val="clear" w:color="auto" w:fill="FFFFFF"/>
        </w:rPr>
        <w:t xml:space="preserve"> </w:t>
      </w:r>
      <w:r w:rsidRPr="000F5D17">
        <w:rPr>
          <w:rFonts w:ascii="Arial" w:hAnsi="Arial" w:cs="Arial"/>
          <w:shd w:val="clear" w:color="auto" w:fill="FFFFFF"/>
        </w:rPr>
        <w:t xml:space="preserve">– </w:t>
      </w:r>
      <w:r w:rsidR="009C5A24">
        <w:rPr>
          <w:rFonts w:ascii="Arial" w:hAnsi="Arial" w:cs="Arial"/>
          <w:shd w:val="clear" w:color="auto" w:fill="FFFFFF"/>
        </w:rPr>
        <w:t>76,4</w:t>
      </w:r>
      <w:r w:rsidRPr="000F5D17">
        <w:rPr>
          <w:rFonts w:ascii="Arial" w:hAnsi="Arial" w:cs="Arial"/>
          <w:shd w:val="clear" w:color="auto" w:fill="FFFFFF"/>
        </w:rPr>
        <w:t xml:space="preserve">% или </w:t>
      </w:r>
      <w:r w:rsidR="009C5A24">
        <w:rPr>
          <w:rFonts w:ascii="Arial" w:hAnsi="Arial" w:cs="Arial"/>
          <w:shd w:val="clear" w:color="auto" w:fill="FFFFFF"/>
        </w:rPr>
        <w:t>6 582,5</w:t>
      </w:r>
      <w:r w:rsidRPr="000F5D17">
        <w:rPr>
          <w:rFonts w:ascii="Arial" w:hAnsi="Arial" w:cs="Arial"/>
          <w:shd w:val="clear" w:color="auto" w:fill="FFFFFF"/>
        </w:rPr>
        <w:t xml:space="preserve"> тыс. руб. (</w:t>
      </w:r>
      <w:r w:rsidR="00D333F0" w:rsidRPr="000F5D17">
        <w:rPr>
          <w:rFonts w:ascii="Arial" w:hAnsi="Arial" w:cs="Arial"/>
          <w:shd w:val="clear" w:color="auto" w:fill="FFFFFF"/>
        </w:rPr>
        <w:t xml:space="preserve">с увеличением на </w:t>
      </w:r>
      <w:r w:rsidR="009C5A24">
        <w:rPr>
          <w:rFonts w:ascii="Arial" w:hAnsi="Arial" w:cs="Arial"/>
          <w:shd w:val="clear" w:color="auto" w:fill="FFFFFF"/>
        </w:rPr>
        <w:t>760,9</w:t>
      </w:r>
      <w:r w:rsidRPr="000F5D17">
        <w:rPr>
          <w:rFonts w:ascii="Arial" w:hAnsi="Arial" w:cs="Arial"/>
          <w:shd w:val="clear" w:color="auto" w:fill="FFFFFF"/>
        </w:rPr>
        <w:t xml:space="preserve"> тыс. руб.):</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1151"/>
        <w:gridCol w:w="975"/>
        <w:gridCol w:w="1276"/>
        <w:gridCol w:w="992"/>
        <w:gridCol w:w="3931"/>
      </w:tblGrid>
      <w:tr w:rsidR="00005071" w:rsidRPr="00C011B7" w:rsidTr="00DE21EE">
        <w:trPr>
          <w:trHeight w:val="162"/>
        </w:trPr>
        <w:tc>
          <w:tcPr>
            <w:tcW w:w="966" w:type="dxa"/>
            <w:vMerge w:val="restart"/>
            <w:vAlign w:val="center"/>
          </w:tcPr>
          <w:p w:rsidR="00005071" w:rsidRPr="00C011B7" w:rsidRDefault="00005071" w:rsidP="00DE21E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номер счета</w:t>
            </w:r>
          </w:p>
        </w:tc>
        <w:tc>
          <w:tcPr>
            <w:tcW w:w="2126" w:type="dxa"/>
            <w:gridSpan w:val="2"/>
            <w:vAlign w:val="center"/>
          </w:tcPr>
          <w:p w:rsidR="00005071" w:rsidRPr="00C011B7" w:rsidRDefault="00005071" w:rsidP="003D37F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на 01.01.202</w:t>
            </w:r>
            <w:r w:rsidR="003D37FF">
              <w:rPr>
                <w:rFonts w:ascii="Arial" w:hAnsi="Arial" w:cs="Arial"/>
                <w:sz w:val="16"/>
                <w:szCs w:val="16"/>
                <w:shd w:val="clear" w:color="auto" w:fill="FFFFFF"/>
              </w:rPr>
              <w:t>1</w:t>
            </w:r>
            <w:r>
              <w:rPr>
                <w:rFonts w:ascii="Arial" w:hAnsi="Arial" w:cs="Arial"/>
                <w:sz w:val="16"/>
                <w:szCs w:val="16"/>
                <w:shd w:val="clear" w:color="auto" w:fill="FFFFFF"/>
              </w:rPr>
              <w:t>года</w:t>
            </w:r>
          </w:p>
        </w:tc>
        <w:tc>
          <w:tcPr>
            <w:tcW w:w="2268" w:type="dxa"/>
            <w:gridSpan w:val="2"/>
            <w:vAlign w:val="center"/>
          </w:tcPr>
          <w:p w:rsidR="00005071" w:rsidRPr="00C011B7" w:rsidRDefault="00005071" w:rsidP="003D37FF">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на 01.01.202</w:t>
            </w:r>
            <w:r w:rsidR="003D37FF">
              <w:rPr>
                <w:rFonts w:ascii="Arial" w:hAnsi="Arial" w:cs="Arial"/>
                <w:sz w:val="16"/>
                <w:szCs w:val="16"/>
                <w:shd w:val="clear" w:color="auto" w:fill="FFFFFF"/>
              </w:rPr>
              <w:t>2</w:t>
            </w:r>
            <w:r>
              <w:rPr>
                <w:rFonts w:ascii="Arial" w:hAnsi="Arial" w:cs="Arial"/>
                <w:sz w:val="16"/>
                <w:szCs w:val="16"/>
                <w:shd w:val="clear" w:color="auto" w:fill="FFFFFF"/>
              </w:rPr>
              <w:t xml:space="preserve"> года</w:t>
            </w:r>
          </w:p>
        </w:tc>
        <w:tc>
          <w:tcPr>
            <w:tcW w:w="3931" w:type="dxa"/>
            <w:vMerge w:val="restart"/>
            <w:vAlign w:val="center"/>
          </w:tcPr>
          <w:p w:rsidR="00005071" w:rsidRPr="00C011B7" w:rsidRDefault="00005071" w:rsidP="00DE21EE">
            <w:pPr>
              <w:pStyle w:val="article-renderblock"/>
              <w:shd w:val="clear" w:color="auto" w:fill="FFFFFF"/>
              <w:spacing w:after="0"/>
              <w:ind w:left="-27"/>
              <w:jc w:val="both"/>
              <w:rPr>
                <w:rFonts w:ascii="Arial" w:hAnsi="Arial" w:cs="Arial"/>
                <w:sz w:val="16"/>
                <w:szCs w:val="16"/>
                <w:shd w:val="clear" w:color="auto" w:fill="FFFFFF"/>
              </w:rPr>
            </w:pPr>
            <w:r>
              <w:rPr>
                <w:rFonts w:ascii="Arial" w:hAnsi="Arial" w:cs="Arial"/>
                <w:sz w:val="16"/>
                <w:szCs w:val="16"/>
                <w:shd w:val="clear" w:color="auto" w:fill="FFFFFF"/>
              </w:rPr>
              <w:t xml:space="preserve">  Пояснение возникновения задолженности</w:t>
            </w:r>
          </w:p>
        </w:tc>
      </w:tr>
      <w:tr w:rsidR="00005071" w:rsidRPr="00C011B7" w:rsidTr="00DE21EE">
        <w:trPr>
          <w:trHeight w:val="78"/>
        </w:trPr>
        <w:tc>
          <w:tcPr>
            <w:tcW w:w="966" w:type="dxa"/>
            <w:vMerge/>
            <w:vAlign w:val="center"/>
          </w:tcPr>
          <w:p w:rsidR="00005071" w:rsidRPr="00C011B7" w:rsidRDefault="00005071" w:rsidP="00DE21EE">
            <w:pPr>
              <w:pStyle w:val="article-renderblock"/>
              <w:shd w:val="clear" w:color="auto" w:fill="FFFFFF"/>
              <w:spacing w:after="0"/>
              <w:ind w:left="-27" w:firstLine="709"/>
              <w:jc w:val="center"/>
              <w:rPr>
                <w:rFonts w:ascii="Arial" w:hAnsi="Arial" w:cs="Arial"/>
                <w:sz w:val="16"/>
                <w:szCs w:val="16"/>
                <w:shd w:val="clear" w:color="auto" w:fill="FFFFFF"/>
              </w:rPr>
            </w:pPr>
          </w:p>
        </w:tc>
        <w:tc>
          <w:tcPr>
            <w:tcW w:w="1151" w:type="dxa"/>
            <w:vAlign w:val="center"/>
          </w:tcPr>
          <w:p w:rsidR="00005071" w:rsidRPr="00C011B7" w:rsidRDefault="00005071" w:rsidP="00DE21E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тыс.руб.</w:t>
            </w:r>
          </w:p>
        </w:tc>
        <w:tc>
          <w:tcPr>
            <w:tcW w:w="975" w:type="dxa"/>
            <w:vAlign w:val="center"/>
          </w:tcPr>
          <w:p w:rsidR="00005071" w:rsidRPr="00C011B7" w:rsidRDefault="00005071" w:rsidP="00DE21EE">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1276" w:type="dxa"/>
            <w:vAlign w:val="center"/>
          </w:tcPr>
          <w:p w:rsidR="00005071" w:rsidRPr="00C011B7" w:rsidRDefault="00005071" w:rsidP="00DE21E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тыс.руб.</w:t>
            </w:r>
          </w:p>
        </w:tc>
        <w:tc>
          <w:tcPr>
            <w:tcW w:w="992" w:type="dxa"/>
            <w:vAlign w:val="center"/>
          </w:tcPr>
          <w:p w:rsidR="00005071" w:rsidRPr="00C011B7" w:rsidRDefault="00005071" w:rsidP="00DE21EE">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3931" w:type="dxa"/>
            <w:vMerge/>
            <w:vAlign w:val="center"/>
          </w:tcPr>
          <w:p w:rsidR="00005071" w:rsidRPr="00C011B7" w:rsidRDefault="00005071" w:rsidP="00DE21EE">
            <w:pPr>
              <w:pStyle w:val="article-renderblock"/>
              <w:shd w:val="clear" w:color="auto" w:fill="FFFFFF"/>
              <w:spacing w:after="0"/>
              <w:ind w:left="-27" w:firstLine="709"/>
              <w:jc w:val="center"/>
              <w:rPr>
                <w:rFonts w:ascii="Arial" w:hAnsi="Arial" w:cs="Arial"/>
                <w:sz w:val="16"/>
                <w:szCs w:val="16"/>
                <w:shd w:val="clear" w:color="auto" w:fill="FFFFFF"/>
              </w:rPr>
            </w:pPr>
          </w:p>
        </w:tc>
      </w:tr>
      <w:tr w:rsidR="003D37FF" w:rsidRPr="00C011B7" w:rsidTr="00DE21EE">
        <w:trPr>
          <w:trHeight w:val="258"/>
        </w:trPr>
        <w:tc>
          <w:tcPr>
            <w:tcW w:w="966" w:type="dxa"/>
            <w:vAlign w:val="center"/>
          </w:tcPr>
          <w:p w:rsidR="003D37FF" w:rsidRPr="00C011B7"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302.11</w:t>
            </w:r>
          </w:p>
        </w:tc>
        <w:tc>
          <w:tcPr>
            <w:tcW w:w="1151"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92,1</w:t>
            </w:r>
          </w:p>
        </w:tc>
        <w:tc>
          <w:tcPr>
            <w:tcW w:w="975"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0,6</w:t>
            </w:r>
          </w:p>
        </w:tc>
        <w:tc>
          <w:tcPr>
            <w:tcW w:w="1276" w:type="dxa"/>
            <w:vAlign w:val="center"/>
          </w:tcPr>
          <w:p w:rsidR="003D37FF" w:rsidRPr="00C011B7" w:rsidRDefault="003D37FF"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3D37FF" w:rsidRPr="00C011B7" w:rsidRDefault="003D37FF" w:rsidP="00DE21EE">
            <w:pPr>
              <w:pStyle w:val="article-renderblock"/>
              <w:shd w:val="clear" w:color="auto" w:fill="FFFFFF"/>
              <w:spacing w:after="0"/>
              <w:jc w:val="right"/>
              <w:rPr>
                <w:rFonts w:ascii="Arial" w:hAnsi="Arial" w:cs="Arial"/>
                <w:sz w:val="16"/>
                <w:szCs w:val="16"/>
                <w:shd w:val="clear" w:color="auto" w:fill="FFFFFF"/>
              </w:rPr>
            </w:pPr>
          </w:p>
        </w:tc>
        <w:tc>
          <w:tcPr>
            <w:tcW w:w="3931"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заработная плата</w:t>
            </w:r>
          </w:p>
        </w:tc>
      </w:tr>
      <w:tr w:rsidR="003D37FF" w:rsidRPr="00C011B7" w:rsidTr="00DE21EE">
        <w:trPr>
          <w:trHeight w:val="258"/>
        </w:trPr>
        <w:tc>
          <w:tcPr>
            <w:tcW w:w="966" w:type="dxa"/>
            <w:vAlign w:val="center"/>
          </w:tcPr>
          <w:p w:rsidR="003D37FF" w:rsidRPr="00C011B7"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302.21</w:t>
            </w:r>
          </w:p>
        </w:tc>
        <w:tc>
          <w:tcPr>
            <w:tcW w:w="1151"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13,6</w:t>
            </w:r>
          </w:p>
        </w:tc>
        <w:tc>
          <w:tcPr>
            <w:tcW w:w="975"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0,1</w:t>
            </w:r>
          </w:p>
        </w:tc>
        <w:tc>
          <w:tcPr>
            <w:tcW w:w="1276" w:type="dxa"/>
            <w:vAlign w:val="center"/>
          </w:tcPr>
          <w:p w:rsidR="003D37FF" w:rsidRPr="00C011B7" w:rsidRDefault="003D37FF"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5,4</w:t>
            </w:r>
          </w:p>
        </w:tc>
        <w:tc>
          <w:tcPr>
            <w:tcW w:w="992" w:type="dxa"/>
            <w:vAlign w:val="center"/>
          </w:tcPr>
          <w:p w:rsidR="003D37FF" w:rsidRPr="00C011B7" w:rsidRDefault="00E70904"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0,1</w:t>
            </w:r>
          </w:p>
        </w:tc>
        <w:tc>
          <w:tcPr>
            <w:tcW w:w="3931"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интернет, услуги связи</w:t>
            </w:r>
          </w:p>
        </w:tc>
      </w:tr>
      <w:tr w:rsidR="003D37FF" w:rsidRPr="00C011B7" w:rsidTr="00DE21EE">
        <w:trPr>
          <w:trHeight w:val="258"/>
        </w:trPr>
        <w:tc>
          <w:tcPr>
            <w:tcW w:w="966" w:type="dxa"/>
            <w:vAlign w:val="center"/>
          </w:tcPr>
          <w:p w:rsidR="003D37FF"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302.22</w:t>
            </w:r>
          </w:p>
        </w:tc>
        <w:tc>
          <w:tcPr>
            <w:tcW w:w="1151"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97,2</w:t>
            </w:r>
          </w:p>
        </w:tc>
        <w:tc>
          <w:tcPr>
            <w:tcW w:w="975"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0,7</w:t>
            </w:r>
          </w:p>
        </w:tc>
        <w:tc>
          <w:tcPr>
            <w:tcW w:w="1276" w:type="dxa"/>
            <w:vAlign w:val="center"/>
          </w:tcPr>
          <w:p w:rsidR="003D37FF" w:rsidRPr="00C011B7" w:rsidRDefault="003D37FF"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100,4</w:t>
            </w:r>
          </w:p>
        </w:tc>
        <w:tc>
          <w:tcPr>
            <w:tcW w:w="992" w:type="dxa"/>
            <w:vAlign w:val="center"/>
          </w:tcPr>
          <w:p w:rsidR="003D37FF" w:rsidRPr="00C011B7"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w:t>
            </w:r>
          </w:p>
        </w:tc>
        <w:tc>
          <w:tcPr>
            <w:tcW w:w="3931"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транспортные услуги за декабрь</w:t>
            </w:r>
          </w:p>
        </w:tc>
      </w:tr>
      <w:tr w:rsidR="003D37FF" w:rsidRPr="00C011B7" w:rsidTr="00DE21EE">
        <w:trPr>
          <w:trHeight w:val="258"/>
        </w:trPr>
        <w:tc>
          <w:tcPr>
            <w:tcW w:w="966"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302.23</w:t>
            </w:r>
          </w:p>
        </w:tc>
        <w:tc>
          <w:tcPr>
            <w:tcW w:w="1151"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721,5</w:t>
            </w:r>
          </w:p>
        </w:tc>
        <w:tc>
          <w:tcPr>
            <w:tcW w:w="975"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4,9</w:t>
            </w:r>
          </w:p>
        </w:tc>
        <w:tc>
          <w:tcPr>
            <w:tcW w:w="1276" w:type="dxa"/>
            <w:vAlign w:val="center"/>
          </w:tcPr>
          <w:p w:rsidR="003D37FF" w:rsidRPr="00C011B7" w:rsidRDefault="003D37FF"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23,9</w:t>
            </w:r>
          </w:p>
        </w:tc>
        <w:tc>
          <w:tcPr>
            <w:tcW w:w="992" w:type="dxa"/>
            <w:vAlign w:val="center"/>
          </w:tcPr>
          <w:p w:rsidR="003D37FF" w:rsidRPr="00C011B7"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0,3</w:t>
            </w:r>
          </w:p>
        </w:tc>
        <w:tc>
          <w:tcPr>
            <w:tcW w:w="3931"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коммунальные услуги за декабрь</w:t>
            </w:r>
          </w:p>
        </w:tc>
      </w:tr>
      <w:tr w:rsidR="003D37FF" w:rsidRPr="00C011B7" w:rsidTr="00DE21EE">
        <w:trPr>
          <w:trHeight w:val="258"/>
        </w:trPr>
        <w:tc>
          <w:tcPr>
            <w:tcW w:w="966" w:type="dxa"/>
            <w:vAlign w:val="center"/>
          </w:tcPr>
          <w:p w:rsidR="003D37FF" w:rsidRPr="00C011B7"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302.25</w:t>
            </w:r>
          </w:p>
        </w:tc>
        <w:tc>
          <w:tcPr>
            <w:tcW w:w="1151"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5 821,6</w:t>
            </w:r>
          </w:p>
        </w:tc>
        <w:tc>
          <w:tcPr>
            <w:tcW w:w="975"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39,8</w:t>
            </w:r>
          </w:p>
        </w:tc>
        <w:tc>
          <w:tcPr>
            <w:tcW w:w="1276" w:type="dxa"/>
            <w:vAlign w:val="center"/>
          </w:tcPr>
          <w:p w:rsidR="003D37FF" w:rsidRPr="00C011B7" w:rsidRDefault="003D37FF"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6 582,5</w:t>
            </w:r>
          </w:p>
        </w:tc>
        <w:tc>
          <w:tcPr>
            <w:tcW w:w="992" w:type="dxa"/>
            <w:vAlign w:val="center"/>
          </w:tcPr>
          <w:p w:rsidR="003D37FF" w:rsidRPr="00C011B7"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76,4</w:t>
            </w:r>
          </w:p>
        </w:tc>
        <w:tc>
          <w:tcPr>
            <w:tcW w:w="3931" w:type="dxa"/>
            <w:vAlign w:val="center"/>
          </w:tcPr>
          <w:p w:rsidR="003D37FF" w:rsidRPr="00C011B7" w:rsidRDefault="003D37FF" w:rsidP="00A80DF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Услуги по содержанию имущества</w:t>
            </w:r>
          </w:p>
        </w:tc>
      </w:tr>
      <w:tr w:rsidR="003D37FF" w:rsidRPr="00C011B7" w:rsidTr="00DE21EE">
        <w:trPr>
          <w:trHeight w:val="258"/>
        </w:trPr>
        <w:tc>
          <w:tcPr>
            <w:tcW w:w="966" w:type="dxa"/>
            <w:vAlign w:val="center"/>
          </w:tcPr>
          <w:p w:rsidR="003D37FF"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302.26</w:t>
            </w:r>
          </w:p>
        </w:tc>
        <w:tc>
          <w:tcPr>
            <w:tcW w:w="1151" w:type="dxa"/>
            <w:vAlign w:val="center"/>
          </w:tcPr>
          <w:p w:rsidR="003D37FF"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279,5</w:t>
            </w:r>
          </w:p>
        </w:tc>
        <w:tc>
          <w:tcPr>
            <w:tcW w:w="975" w:type="dxa"/>
            <w:vAlign w:val="center"/>
          </w:tcPr>
          <w:p w:rsidR="003D37FF"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1,9</w:t>
            </w:r>
          </w:p>
        </w:tc>
        <w:tc>
          <w:tcPr>
            <w:tcW w:w="1276" w:type="dxa"/>
            <w:vAlign w:val="center"/>
          </w:tcPr>
          <w:p w:rsidR="003D37FF" w:rsidRDefault="003D37FF"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205,2</w:t>
            </w:r>
          </w:p>
        </w:tc>
        <w:tc>
          <w:tcPr>
            <w:tcW w:w="992" w:type="dxa"/>
            <w:vAlign w:val="center"/>
          </w:tcPr>
          <w:p w:rsidR="003D37FF"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2,4</w:t>
            </w:r>
          </w:p>
        </w:tc>
        <w:tc>
          <w:tcPr>
            <w:tcW w:w="3931"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договоры ГПХ</w:t>
            </w:r>
          </w:p>
        </w:tc>
      </w:tr>
      <w:tr w:rsidR="003D37FF" w:rsidRPr="00C011B7" w:rsidTr="00DE21EE">
        <w:trPr>
          <w:trHeight w:val="258"/>
        </w:trPr>
        <w:tc>
          <w:tcPr>
            <w:tcW w:w="966" w:type="dxa"/>
            <w:vAlign w:val="center"/>
          </w:tcPr>
          <w:p w:rsidR="003D37FF" w:rsidRPr="00C011B7"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302.31</w:t>
            </w:r>
          </w:p>
        </w:tc>
        <w:tc>
          <w:tcPr>
            <w:tcW w:w="1151"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6 615,1</w:t>
            </w:r>
          </w:p>
        </w:tc>
        <w:tc>
          <w:tcPr>
            <w:tcW w:w="975"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45,2</w:t>
            </w:r>
          </w:p>
        </w:tc>
        <w:tc>
          <w:tcPr>
            <w:tcW w:w="1276" w:type="dxa"/>
            <w:vAlign w:val="center"/>
          </w:tcPr>
          <w:p w:rsidR="003D37FF" w:rsidRPr="00C011B7" w:rsidRDefault="00E70904" w:rsidP="00AF363A">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757,7</w:t>
            </w:r>
          </w:p>
        </w:tc>
        <w:tc>
          <w:tcPr>
            <w:tcW w:w="992" w:type="dxa"/>
            <w:vAlign w:val="center"/>
          </w:tcPr>
          <w:p w:rsidR="003D37FF" w:rsidRPr="00C011B7"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8,8</w:t>
            </w:r>
          </w:p>
        </w:tc>
        <w:tc>
          <w:tcPr>
            <w:tcW w:w="3931"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Приобретение основных средств</w:t>
            </w:r>
          </w:p>
        </w:tc>
      </w:tr>
      <w:tr w:rsidR="003D37FF" w:rsidRPr="00C011B7" w:rsidTr="00DE21EE">
        <w:trPr>
          <w:trHeight w:val="258"/>
        </w:trPr>
        <w:tc>
          <w:tcPr>
            <w:tcW w:w="966" w:type="dxa"/>
            <w:vAlign w:val="center"/>
          </w:tcPr>
          <w:p w:rsidR="003D37FF" w:rsidRPr="009C2A85" w:rsidRDefault="003D37FF" w:rsidP="00DE21EE">
            <w:pPr>
              <w:pStyle w:val="article-renderblock"/>
              <w:shd w:val="clear" w:color="auto" w:fill="FFFFFF"/>
              <w:spacing w:after="0"/>
              <w:ind w:left="-27"/>
              <w:rPr>
                <w:rFonts w:ascii="Arial" w:hAnsi="Arial" w:cs="Arial"/>
                <w:sz w:val="16"/>
                <w:szCs w:val="16"/>
                <w:shd w:val="clear" w:color="auto" w:fill="FFFFFF"/>
              </w:rPr>
            </w:pPr>
            <w:r w:rsidRPr="009C2A85">
              <w:rPr>
                <w:rFonts w:ascii="Arial" w:hAnsi="Arial" w:cs="Arial"/>
                <w:sz w:val="16"/>
                <w:szCs w:val="16"/>
                <w:shd w:val="clear" w:color="auto" w:fill="FFFFFF"/>
              </w:rPr>
              <w:t>302.34</w:t>
            </w:r>
          </w:p>
        </w:tc>
        <w:tc>
          <w:tcPr>
            <w:tcW w:w="1151" w:type="dxa"/>
            <w:vAlign w:val="center"/>
          </w:tcPr>
          <w:p w:rsidR="003D37FF" w:rsidRPr="009C2A85"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513,0</w:t>
            </w:r>
          </w:p>
        </w:tc>
        <w:tc>
          <w:tcPr>
            <w:tcW w:w="975" w:type="dxa"/>
            <w:vAlign w:val="center"/>
          </w:tcPr>
          <w:p w:rsidR="003D37FF" w:rsidRPr="009C2A85"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3,5</w:t>
            </w:r>
          </w:p>
        </w:tc>
        <w:tc>
          <w:tcPr>
            <w:tcW w:w="1276" w:type="dxa"/>
            <w:vAlign w:val="center"/>
          </w:tcPr>
          <w:p w:rsidR="003D37FF" w:rsidRPr="009C2A85" w:rsidRDefault="00E70904"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432,2</w:t>
            </w:r>
          </w:p>
        </w:tc>
        <w:tc>
          <w:tcPr>
            <w:tcW w:w="992" w:type="dxa"/>
            <w:vAlign w:val="center"/>
          </w:tcPr>
          <w:p w:rsidR="003D37FF" w:rsidRPr="009C2A85"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5,0</w:t>
            </w:r>
          </w:p>
        </w:tc>
        <w:tc>
          <w:tcPr>
            <w:tcW w:w="3931" w:type="dxa"/>
            <w:vAlign w:val="center"/>
          </w:tcPr>
          <w:p w:rsidR="003D37FF" w:rsidRPr="009C2A85"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продукты питания</w:t>
            </w:r>
          </w:p>
        </w:tc>
      </w:tr>
      <w:tr w:rsidR="003D37FF" w:rsidRPr="00C011B7" w:rsidTr="00DE21EE">
        <w:trPr>
          <w:trHeight w:val="258"/>
        </w:trPr>
        <w:tc>
          <w:tcPr>
            <w:tcW w:w="966" w:type="dxa"/>
            <w:vAlign w:val="center"/>
          </w:tcPr>
          <w:p w:rsidR="003D37FF" w:rsidRDefault="003D37FF" w:rsidP="00B61C1C">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302.62</w:t>
            </w:r>
          </w:p>
        </w:tc>
        <w:tc>
          <w:tcPr>
            <w:tcW w:w="1151"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221,2</w:t>
            </w:r>
          </w:p>
        </w:tc>
        <w:tc>
          <w:tcPr>
            <w:tcW w:w="975" w:type="dxa"/>
            <w:vAlign w:val="center"/>
          </w:tcPr>
          <w:p w:rsidR="003D37FF" w:rsidRPr="00C011B7" w:rsidRDefault="003D37FF"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1,5</w:t>
            </w:r>
          </w:p>
        </w:tc>
        <w:tc>
          <w:tcPr>
            <w:tcW w:w="1276" w:type="dxa"/>
            <w:vAlign w:val="center"/>
          </w:tcPr>
          <w:p w:rsidR="003D37FF" w:rsidRPr="00C011B7" w:rsidRDefault="00E70904"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100,3</w:t>
            </w:r>
          </w:p>
        </w:tc>
        <w:tc>
          <w:tcPr>
            <w:tcW w:w="992" w:type="dxa"/>
            <w:vAlign w:val="center"/>
          </w:tcPr>
          <w:p w:rsidR="003D37FF" w:rsidRPr="00C011B7"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w:t>
            </w:r>
          </w:p>
        </w:tc>
        <w:tc>
          <w:tcPr>
            <w:tcW w:w="3931" w:type="dxa"/>
            <w:vAlign w:val="center"/>
          </w:tcPr>
          <w:p w:rsidR="003D37FF" w:rsidRPr="00C011B7" w:rsidRDefault="003D37FF" w:rsidP="00DE21EE">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больничные листы, оплат за счет работодателя</w:t>
            </w:r>
          </w:p>
        </w:tc>
      </w:tr>
      <w:tr w:rsidR="003D37FF" w:rsidRPr="00C011B7" w:rsidTr="00DE21EE">
        <w:trPr>
          <w:trHeight w:val="258"/>
        </w:trPr>
        <w:tc>
          <w:tcPr>
            <w:tcW w:w="966" w:type="dxa"/>
            <w:vAlign w:val="center"/>
          </w:tcPr>
          <w:p w:rsidR="003D37FF"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302.93</w:t>
            </w:r>
          </w:p>
        </w:tc>
        <w:tc>
          <w:tcPr>
            <w:tcW w:w="1151" w:type="dxa"/>
            <w:vAlign w:val="center"/>
          </w:tcPr>
          <w:p w:rsidR="003D37FF" w:rsidRPr="00CB5666" w:rsidRDefault="003D37FF" w:rsidP="009A760E">
            <w:pPr>
              <w:pStyle w:val="article-renderblock"/>
              <w:shd w:val="clear" w:color="auto" w:fill="FFFFFF"/>
              <w:spacing w:after="0"/>
              <w:jc w:val="right"/>
              <w:rPr>
                <w:rFonts w:ascii="Arial" w:hAnsi="Arial" w:cs="Arial"/>
                <w:sz w:val="16"/>
                <w:szCs w:val="16"/>
                <w:shd w:val="clear" w:color="auto" w:fill="FFFFFF"/>
              </w:rPr>
            </w:pPr>
            <w:r w:rsidRPr="00CB5666">
              <w:rPr>
                <w:rFonts w:ascii="Arial" w:hAnsi="Arial" w:cs="Arial"/>
                <w:sz w:val="16"/>
                <w:szCs w:val="16"/>
                <w:shd w:val="clear" w:color="auto" w:fill="FFFFFF"/>
              </w:rPr>
              <w:t>202,5</w:t>
            </w:r>
          </w:p>
        </w:tc>
        <w:tc>
          <w:tcPr>
            <w:tcW w:w="975" w:type="dxa"/>
            <w:vAlign w:val="center"/>
          </w:tcPr>
          <w:p w:rsidR="003D37FF" w:rsidRPr="00CB5666" w:rsidRDefault="003D37FF" w:rsidP="009A760E">
            <w:pPr>
              <w:pStyle w:val="article-renderblock"/>
              <w:shd w:val="clear" w:color="auto" w:fill="FFFFFF"/>
              <w:spacing w:after="0"/>
              <w:jc w:val="right"/>
              <w:rPr>
                <w:rFonts w:ascii="Arial" w:hAnsi="Arial" w:cs="Arial"/>
                <w:sz w:val="16"/>
                <w:szCs w:val="16"/>
                <w:shd w:val="clear" w:color="auto" w:fill="FFFFFF"/>
              </w:rPr>
            </w:pPr>
            <w:r w:rsidRPr="00CB5666">
              <w:rPr>
                <w:rFonts w:ascii="Arial" w:hAnsi="Arial" w:cs="Arial"/>
                <w:sz w:val="16"/>
                <w:szCs w:val="16"/>
                <w:shd w:val="clear" w:color="auto" w:fill="FFFFFF"/>
              </w:rPr>
              <w:t>1,4</w:t>
            </w:r>
          </w:p>
        </w:tc>
        <w:tc>
          <w:tcPr>
            <w:tcW w:w="1276" w:type="dxa"/>
            <w:vAlign w:val="center"/>
          </w:tcPr>
          <w:p w:rsidR="003D37FF" w:rsidRPr="00CB5666" w:rsidRDefault="00E70904"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370,4</w:t>
            </w:r>
          </w:p>
        </w:tc>
        <w:tc>
          <w:tcPr>
            <w:tcW w:w="992" w:type="dxa"/>
            <w:vAlign w:val="center"/>
          </w:tcPr>
          <w:p w:rsidR="003D37FF" w:rsidRPr="00CB5666"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4,3</w:t>
            </w:r>
          </w:p>
        </w:tc>
        <w:tc>
          <w:tcPr>
            <w:tcW w:w="3931" w:type="dxa"/>
            <w:vAlign w:val="center"/>
          </w:tcPr>
          <w:p w:rsidR="003D37FF" w:rsidRPr="00CB5666" w:rsidRDefault="003D37FF" w:rsidP="00CB5666">
            <w:pPr>
              <w:pStyle w:val="article-renderblock"/>
              <w:shd w:val="clear" w:color="auto" w:fill="FFFFFF"/>
              <w:spacing w:after="0"/>
              <w:rPr>
                <w:rFonts w:ascii="Arial" w:hAnsi="Arial" w:cs="Arial"/>
                <w:sz w:val="16"/>
                <w:szCs w:val="16"/>
                <w:shd w:val="clear" w:color="auto" w:fill="FFFFFF"/>
              </w:rPr>
            </w:pPr>
            <w:r w:rsidRPr="00CB5666">
              <w:rPr>
                <w:rFonts w:ascii="Arial" w:hAnsi="Arial" w:cs="Arial"/>
                <w:sz w:val="16"/>
                <w:szCs w:val="16"/>
                <w:shd w:val="clear" w:color="auto" w:fill="FFFFFF"/>
              </w:rPr>
              <w:t>штраф.санкции за нарушение усл. контрактов</w:t>
            </w:r>
          </w:p>
        </w:tc>
      </w:tr>
      <w:tr w:rsidR="003D37FF" w:rsidRPr="00C011B7" w:rsidTr="00DE21EE">
        <w:trPr>
          <w:trHeight w:val="258"/>
        </w:trPr>
        <w:tc>
          <w:tcPr>
            <w:tcW w:w="966" w:type="dxa"/>
            <w:vAlign w:val="center"/>
          </w:tcPr>
          <w:p w:rsidR="003D37FF" w:rsidRDefault="003D37FF"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302.95</w:t>
            </w:r>
          </w:p>
        </w:tc>
        <w:tc>
          <w:tcPr>
            <w:tcW w:w="1151" w:type="dxa"/>
            <w:vAlign w:val="center"/>
          </w:tcPr>
          <w:p w:rsidR="003D37FF" w:rsidRPr="00CB5666" w:rsidRDefault="003D37FF" w:rsidP="009A760E">
            <w:pPr>
              <w:pStyle w:val="article-renderblock"/>
              <w:shd w:val="clear" w:color="auto" w:fill="FFFFFF"/>
              <w:spacing w:after="0"/>
              <w:jc w:val="right"/>
              <w:rPr>
                <w:rFonts w:ascii="Arial" w:hAnsi="Arial" w:cs="Arial"/>
                <w:sz w:val="16"/>
                <w:szCs w:val="16"/>
                <w:shd w:val="clear" w:color="auto" w:fill="FFFFFF"/>
              </w:rPr>
            </w:pPr>
            <w:r w:rsidRPr="00CB5666">
              <w:rPr>
                <w:rFonts w:ascii="Arial" w:hAnsi="Arial" w:cs="Arial"/>
                <w:sz w:val="16"/>
                <w:szCs w:val="16"/>
                <w:shd w:val="clear" w:color="auto" w:fill="FFFFFF"/>
              </w:rPr>
              <w:t>55,0</w:t>
            </w:r>
          </w:p>
        </w:tc>
        <w:tc>
          <w:tcPr>
            <w:tcW w:w="975" w:type="dxa"/>
            <w:vAlign w:val="center"/>
          </w:tcPr>
          <w:p w:rsidR="003D37FF" w:rsidRPr="00CB5666" w:rsidRDefault="003D37FF" w:rsidP="009A760E">
            <w:pPr>
              <w:pStyle w:val="article-renderblock"/>
              <w:shd w:val="clear" w:color="auto" w:fill="FFFFFF"/>
              <w:spacing w:after="0"/>
              <w:jc w:val="right"/>
              <w:rPr>
                <w:rFonts w:ascii="Arial" w:hAnsi="Arial" w:cs="Arial"/>
                <w:sz w:val="16"/>
                <w:szCs w:val="16"/>
                <w:shd w:val="clear" w:color="auto" w:fill="FFFFFF"/>
              </w:rPr>
            </w:pPr>
            <w:r w:rsidRPr="00CB5666">
              <w:rPr>
                <w:rFonts w:ascii="Arial" w:hAnsi="Arial" w:cs="Arial"/>
                <w:sz w:val="16"/>
                <w:szCs w:val="16"/>
                <w:shd w:val="clear" w:color="auto" w:fill="FFFFFF"/>
              </w:rPr>
              <w:t>0,4</w:t>
            </w:r>
          </w:p>
        </w:tc>
        <w:tc>
          <w:tcPr>
            <w:tcW w:w="1276" w:type="dxa"/>
            <w:vAlign w:val="center"/>
          </w:tcPr>
          <w:p w:rsidR="003D37FF" w:rsidRPr="00CB5666" w:rsidRDefault="00E70904"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2" w:type="dxa"/>
            <w:vAlign w:val="center"/>
          </w:tcPr>
          <w:p w:rsidR="003D37FF" w:rsidRPr="00CB5666"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3931" w:type="dxa"/>
            <w:vAlign w:val="center"/>
          </w:tcPr>
          <w:p w:rsidR="003D37FF" w:rsidRPr="00CB5666" w:rsidRDefault="003D37FF" w:rsidP="00DE21EE">
            <w:pPr>
              <w:pStyle w:val="article-renderblock"/>
              <w:shd w:val="clear" w:color="auto" w:fill="FFFFFF"/>
              <w:spacing w:after="0"/>
              <w:rPr>
                <w:rFonts w:ascii="Arial" w:hAnsi="Arial" w:cs="Arial"/>
                <w:sz w:val="16"/>
                <w:szCs w:val="16"/>
                <w:shd w:val="clear" w:color="auto" w:fill="FFFFFF"/>
              </w:rPr>
            </w:pPr>
            <w:r w:rsidRPr="00CB5666">
              <w:rPr>
                <w:rFonts w:ascii="Arial" w:hAnsi="Arial" w:cs="Arial"/>
                <w:sz w:val="16"/>
                <w:szCs w:val="16"/>
                <w:shd w:val="clear" w:color="auto" w:fill="FFFFFF"/>
              </w:rPr>
              <w:t>расчеты по прочим экономическим санкциям</w:t>
            </w:r>
          </w:p>
        </w:tc>
      </w:tr>
      <w:tr w:rsidR="00E70904" w:rsidRPr="00C011B7" w:rsidTr="00DE21EE">
        <w:trPr>
          <w:trHeight w:val="258"/>
        </w:trPr>
        <w:tc>
          <w:tcPr>
            <w:tcW w:w="966" w:type="dxa"/>
            <w:vAlign w:val="center"/>
          </w:tcPr>
          <w:p w:rsidR="00E70904" w:rsidRDefault="00E70904"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302.96</w:t>
            </w:r>
          </w:p>
        </w:tc>
        <w:tc>
          <w:tcPr>
            <w:tcW w:w="1151" w:type="dxa"/>
            <w:vAlign w:val="center"/>
          </w:tcPr>
          <w:p w:rsidR="00E70904" w:rsidRPr="00CB5666" w:rsidRDefault="00E70904"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75" w:type="dxa"/>
            <w:vAlign w:val="center"/>
          </w:tcPr>
          <w:p w:rsidR="00E70904" w:rsidRPr="00CB5666" w:rsidRDefault="00E70904"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1276" w:type="dxa"/>
            <w:vAlign w:val="center"/>
          </w:tcPr>
          <w:p w:rsidR="00E70904" w:rsidRDefault="00E70904"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10,0</w:t>
            </w:r>
          </w:p>
        </w:tc>
        <w:tc>
          <w:tcPr>
            <w:tcW w:w="992" w:type="dxa"/>
            <w:vAlign w:val="center"/>
          </w:tcPr>
          <w:p w:rsidR="00E70904" w:rsidRPr="00CB5666"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0,1</w:t>
            </w:r>
          </w:p>
        </w:tc>
        <w:tc>
          <w:tcPr>
            <w:tcW w:w="3931" w:type="dxa"/>
            <w:vAlign w:val="center"/>
          </w:tcPr>
          <w:p w:rsidR="00E70904" w:rsidRPr="00CB5666" w:rsidRDefault="00E70904" w:rsidP="00DE21EE">
            <w:pPr>
              <w:pStyle w:val="article-renderblock"/>
              <w:shd w:val="clear" w:color="auto" w:fill="FFFFFF"/>
              <w:spacing w:after="0"/>
              <w:rPr>
                <w:rFonts w:ascii="Arial" w:hAnsi="Arial" w:cs="Arial"/>
                <w:sz w:val="16"/>
                <w:szCs w:val="16"/>
                <w:shd w:val="clear" w:color="auto" w:fill="FFFFFF"/>
              </w:rPr>
            </w:pPr>
          </w:p>
        </w:tc>
      </w:tr>
      <w:tr w:rsidR="00E70904" w:rsidRPr="00C011B7" w:rsidTr="00DE21EE">
        <w:trPr>
          <w:trHeight w:val="258"/>
        </w:trPr>
        <w:tc>
          <w:tcPr>
            <w:tcW w:w="966" w:type="dxa"/>
            <w:vAlign w:val="center"/>
          </w:tcPr>
          <w:p w:rsidR="00E70904" w:rsidRDefault="00E70904" w:rsidP="00DE21EE">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302.97</w:t>
            </w:r>
          </w:p>
        </w:tc>
        <w:tc>
          <w:tcPr>
            <w:tcW w:w="1151" w:type="dxa"/>
            <w:vAlign w:val="center"/>
          </w:tcPr>
          <w:p w:rsidR="00E70904" w:rsidRDefault="00E70904"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75" w:type="dxa"/>
            <w:vAlign w:val="center"/>
          </w:tcPr>
          <w:p w:rsidR="00E70904" w:rsidRDefault="00E70904" w:rsidP="009A760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1276" w:type="dxa"/>
            <w:vAlign w:val="center"/>
          </w:tcPr>
          <w:p w:rsidR="00E70904" w:rsidRDefault="00E70904"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28,4</w:t>
            </w:r>
          </w:p>
        </w:tc>
        <w:tc>
          <w:tcPr>
            <w:tcW w:w="992" w:type="dxa"/>
            <w:vAlign w:val="center"/>
          </w:tcPr>
          <w:p w:rsidR="00E70904" w:rsidRPr="00CB5666" w:rsidRDefault="004777E7" w:rsidP="00DE21EE">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0,3</w:t>
            </w:r>
          </w:p>
        </w:tc>
        <w:tc>
          <w:tcPr>
            <w:tcW w:w="3931" w:type="dxa"/>
            <w:vAlign w:val="center"/>
          </w:tcPr>
          <w:p w:rsidR="00E70904" w:rsidRPr="00CB5666" w:rsidRDefault="00E70904" w:rsidP="00DE21EE">
            <w:pPr>
              <w:pStyle w:val="article-renderblock"/>
              <w:shd w:val="clear" w:color="auto" w:fill="FFFFFF"/>
              <w:spacing w:after="0"/>
              <w:rPr>
                <w:rFonts w:ascii="Arial" w:hAnsi="Arial" w:cs="Arial"/>
                <w:sz w:val="16"/>
                <w:szCs w:val="16"/>
                <w:shd w:val="clear" w:color="auto" w:fill="FFFFFF"/>
              </w:rPr>
            </w:pPr>
          </w:p>
        </w:tc>
      </w:tr>
      <w:tr w:rsidR="003D37FF" w:rsidRPr="00AE5876" w:rsidTr="00DE21EE">
        <w:trPr>
          <w:trHeight w:val="258"/>
        </w:trPr>
        <w:tc>
          <w:tcPr>
            <w:tcW w:w="966" w:type="dxa"/>
            <w:vAlign w:val="center"/>
          </w:tcPr>
          <w:p w:rsidR="003D37FF" w:rsidRPr="00AE5876" w:rsidRDefault="003D37FF" w:rsidP="00DE21EE">
            <w:pPr>
              <w:pStyle w:val="article-renderblock"/>
              <w:shd w:val="clear" w:color="auto" w:fill="FFFFFF"/>
              <w:spacing w:after="0"/>
              <w:ind w:left="-27"/>
              <w:rPr>
                <w:rFonts w:ascii="Arial" w:hAnsi="Arial" w:cs="Arial"/>
                <w:b/>
                <w:sz w:val="16"/>
                <w:szCs w:val="16"/>
                <w:shd w:val="clear" w:color="auto" w:fill="FFFFFF"/>
              </w:rPr>
            </w:pPr>
            <w:r w:rsidRPr="00AE5876">
              <w:rPr>
                <w:rFonts w:ascii="Arial" w:hAnsi="Arial" w:cs="Arial"/>
                <w:b/>
                <w:sz w:val="16"/>
                <w:szCs w:val="16"/>
                <w:shd w:val="clear" w:color="auto" w:fill="FFFFFF"/>
              </w:rPr>
              <w:t>итого</w:t>
            </w:r>
          </w:p>
        </w:tc>
        <w:tc>
          <w:tcPr>
            <w:tcW w:w="1151" w:type="dxa"/>
            <w:vAlign w:val="center"/>
          </w:tcPr>
          <w:p w:rsidR="003D37FF" w:rsidRPr="00AE5876" w:rsidRDefault="003D37FF" w:rsidP="009A760E">
            <w:pPr>
              <w:pStyle w:val="article-renderblock"/>
              <w:shd w:val="clear" w:color="auto" w:fill="FFFFFF"/>
              <w:spacing w:after="0"/>
              <w:rPr>
                <w:rFonts w:ascii="Arial" w:hAnsi="Arial" w:cs="Arial"/>
                <w:b/>
                <w:sz w:val="16"/>
                <w:szCs w:val="16"/>
                <w:shd w:val="clear" w:color="auto" w:fill="FFFFFF"/>
              </w:rPr>
            </w:pPr>
            <w:r>
              <w:rPr>
                <w:rFonts w:ascii="Arial" w:hAnsi="Arial" w:cs="Arial"/>
                <w:b/>
                <w:sz w:val="16"/>
                <w:szCs w:val="16"/>
                <w:shd w:val="clear" w:color="auto" w:fill="FFFFFF"/>
              </w:rPr>
              <w:t xml:space="preserve">         14 632,3</w:t>
            </w:r>
          </w:p>
        </w:tc>
        <w:tc>
          <w:tcPr>
            <w:tcW w:w="975" w:type="dxa"/>
            <w:vAlign w:val="center"/>
          </w:tcPr>
          <w:p w:rsidR="003D37FF" w:rsidRPr="00AE5876" w:rsidRDefault="003D37FF" w:rsidP="009A760E">
            <w:pPr>
              <w:pStyle w:val="article-renderblock"/>
              <w:shd w:val="clear" w:color="auto" w:fill="FFFFFF"/>
              <w:spacing w:after="0"/>
              <w:jc w:val="right"/>
              <w:rPr>
                <w:rFonts w:ascii="Arial" w:hAnsi="Arial" w:cs="Arial"/>
                <w:b/>
                <w:sz w:val="16"/>
                <w:szCs w:val="16"/>
                <w:shd w:val="clear" w:color="auto" w:fill="FFFFFF"/>
              </w:rPr>
            </w:pPr>
          </w:p>
        </w:tc>
        <w:tc>
          <w:tcPr>
            <w:tcW w:w="1276" w:type="dxa"/>
            <w:vAlign w:val="center"/>
          </w:tcPr>
          <w:p w:rsidR="003D37FF" w:rsidRPr="00AE5876" w:rsidRDefault="00E70904" w:rsidP="00E70904">
            <w:pPr>
              <w:pStyle w:val="article-renderblock"/>
              <w:shd w:val="clear" w:color="auto" w:fill="FFFFFF"/>
              <w:spacing w:after="0"/>
              <w:jc w:val="right"/>
              <w:rPr>
                <w:rFonts w:ascii="Arial" w:hAnsi="Arial" w:cs="Arial"/>
                <w:b/>
                <w:sz w:val="16"/>
                <w:szCs w:val="16"/>
                <w:shd w:val="clear" w:color="auto" w:fill="FFFFFF"/>
              </w:rPr>
            </w:pPr>
            <w:r>
              <w:rPr>
                <w:rFonts w:ascii="Arial" w:hAnsi="Arial" w:cs="Arial"/>
                <w:b/>
                <w:sz w:val="16"/>
                <w:szCs w:val="16"/>
                <w:shd w:val="clear" w:color="auto" w:fill="FFFFFF"/>
              </w:rPr>
              <w:t>8 616,6</w:t>
            </w:r>
          </w:p>
        </w:tc>
        <w:tc>
          <w:tcPr>
            <w:tcW w:w="992" w:type="dxa"/>
            <w:vAlign w:val="center"/>
          </w:tcPr>
          <w:p w:rsidR="003D37FF" w:rsidRPr="00AE5876" w:rsidRDefault="004777E7" w:rsidP="00DE21EE">
            <w:pPr>
              <w:pStyle w:val="article-renderblock"/>
              <w:shd w:val="clear" w:color="auto" w:fill="FFFFFF"/>
              <w:spacing w:after="0"/>
              <w:jc w:val="right"/>
              <w:rPr>
                <w:rFonts w:ascii="Arial" w:hAnsi="Arial" w:cs="Arial"/>
                <w:b/>
                <w:sz w:val="16"/>
                <w:szCs w:val="16"/>
                <w:shd w:val="clear" w:color="auto" w:fill="FFFFFF"/>
              </w:rPr>
            </w:pPr>
            <w:r>
              <w:rPr>
                <w:rFonts w:ascii="Arial" w:hAnsi="Arial" w:cs="Arial"/>
                <w:b/>
                <w:sz w:val="16"/>
                <w:szCs w:val="16"/>
                <w:shd w:val="clear" w:color="auto" w:fill="FFFFFF"/>
              </w:rPr>
              <w:t>100</w:t>
            </w:r>
          </w:p>
        </w:tc>
        <w:tc>
          <w:tcPr>
            <w:tcW w:w="3931" w:type="dxa"/>
            <w:vAlign w:val="center"/>
          </w:tcPr>
          <w:p w:rsidR="003D37FF" w:rsidRPr="00AE5876" w:rsidRDefault="003D37FF" w:rsidP="00DE21EE">
            <w:pPr>
              <w:pStyle w:val="article-renderblock"/>
              <w:shd w:val="clear" w:color="auto" w:fill="FFFFFF"/>
              <w:spacing w:after="0"/>
              <w:rPr>
                <w:rFonts w:ascii="Arial" w:hAnsi="Arial" w:cs="Arial"/>
                <w:b/>
                <w:sz w:val="16"/>
                <w:szCs w:val="16"/>
                <w:shd w:val="clear" w:color="auto" w:fill="FFFFFF"/>
              </w:rPr>
            </w:pPr>
          </w:p>
        </w:tc>
      </w:tr>
    </w:tbl>
    <w:p w:rsidR="00BC43DA" w:rsidRPr="00946142" w:rsidRDefault="00164626" w:rsidP="00BC43DA">
      <w:pPr>
        <w:pStyle w:val="article-renderblock"/>
        <w:shd w:val="clear" w:color="auto" w:fill="FFFFFF"/>
        <w:spacing w:before="0" w:beforeAutospacing="0" w:after="0" w:afterAutospacing="0"/>
        <w:ind w:firstLine="708"/>
        <w:jc w:val="both"/>
        <w:rPr>
          <w:rFonts w:ascii="Arial" w:hAnsi="Arial" w:cs="Arial"/>
          <w:color w:val="000000"/>
        </w:rPr>
      </w:pPr>
      <w:r w:rsidRPr="00946142">
        <w:rPr>
          <w:rFonts w:ascii="Arial" w:hAnsi="Arial" w:cs="Arial"/>
          <w:color w:val="000000"/>
        </w:rPr>
        <w:t xml:space="preserve">Сумма 6 582,5 тыс. руб. </w:t>
      </w:r>
      <w:r w:rsidR="00BC43DA" w:rsidRPr="00946142">
        <w:rPr>
          <w:rFonts w:ascii="Arial" w:hAnsi="Arial" w:cs="Arial"/>
          <w:color w:val="000000"/>
        </w:rPr>
        <w:t>по счету 302.25 – з</w:t>
      </w:r>
      <w:r w:rsidRPr="00946142">
        <w:rPr>
          <w:rFonts w:ascii="Arial" w:hAnsi="Arial" w:cs="Arial"/>
          <w:color w:val="000000"/>
        </w:rPr>
        <w:t>адолженность по уплате взносов в Фонд капитального ремонта ИО с 2018 года</w:t>
      </w:r>
      <w:r w:rsidR="00962B73" w:rsidRPr="00946142">
        <w:rPr>
          <w:rFonts w:ascii="Arial" w:hAnsi="Arial" w:cs="Arial"/>
          <w:color w:val="000000"/>
        </w:rPr>
        <w:t>.</w:t>
      </w:r>
    </w:p>
    <w:p w:rsidR="00E05C4E" w:rsidRPr="000F5D17" w:rsidRDefault="00E05C4E" w:rsidP="00E05C4E">
      <w:pPr>
        <w:pStyle w:val="article-renderblock"/>
        <w:shd w:val="clear" w:color="auto" w:fill="FFFFFF"/>
        <w:spacing w:before="0" w:beforeAutospacing="0" w:after="0" w:afterAutospacing="0"/>
        <w:ind w:firstLine="708"/>
        <w:jc w:val="both"/>
        <w:rPr>
          <w:rFonts w:ascii="Arial" w:hAnsi="Arial" w:cs="Arial"/>
        </w:rPr>
      </w:pPr>
      <w:r w:rsidRPr="00946142">
        <w:rPr>
          <w:rFonts w:ascii="Arial" w:hAnsi="Arial" w:cs="Arial"/>
        </w:rPr>
        <w:t>1</w:t>
      </w:r>
      <w:r w:rsidR="004F0107" w:rsidRPr="00946142">
        <w:rPr>
          <w:rFonts w:ascii="Arial" w:hAnsi="Arial" w:cs="Arial"/>
        </w:rPr>
        <w:t>1</w:t>
      </w:r>
      <w:r w:rsidRPr="00946142">
        <w:rPr>
          <w:rFonts w:ascii="Arial" w:hAnsi="Arial" w:cs="Arial"/>
        </w:rPr>
        <w:t xml:space="preserve">. </w:t>
      </w:r>
      <w:r w:rsidR="00CB5666" w:rsidRPr="00946142">
        <w:rPr>
          <w:rFonts w:ascii="Arial" w:hAnsi="Arial" w:cs="Arial"/>
        </w:rPr>
        <w:t xml:space="preserve"> </w:t>
      </w:r>
      <w:r w:rsidRPr="00946142">
        <w:rPr>
          <w:rFonts w:ascii="Arial" w:hAnsi="Arial" w:cs="Arial"/>
        </w:rPr>
        <w:t>На конец отчетного периода числится</w:t>
      </w:r>
      <w:r w:rsidRPr="000F5D17">
        <w:rPr>
          <w:rFonts w:ascii="Arial" w:hAnsi="Arial" w:cs="Arial"/>
        </w:rPr>
        <w:t xml:space="preserve"> не исполненных денежных обязательств</w:t>
      </w:r>
      <w:r w:rsidR="002A20F4" w:rsidRPr="000F5D17">
        <w:rPr>
          <w:rFonts w:ascii="Arial" w:hAnsi="Arial" w:cs="Arial"/>
        </w:rPr>
        <w:t xml:space="preserve"> по 1</w:t>
      </w:r>
      <w:r w:rsidR="009C5A24">
        <w:rPr>
          <w:rFonts w:ascii="Arial" w:hAnsi="Arial" w:cs="Arial"/>
        </w:rPr>
        <w:t>94</w:t>
      </w:r>
      <w:r w:rsidR="002A20F4" w:rsidRPr="000F5D17">
        <w:rPr>
          <w:rFonts w:ascii="Arial" w:hAnsi="Arial" w:cs="Arial"/>
        </w:rPr>
        <w:t xml:space="preserve"> исполнительному листу</w:t>
      </w:r>
      <w:r w:rsidRPr="000F5D17">
        <w:rPr>
          <w:rFonts w:ascii="Arial" w:hAnsi="Arial" w:cs="Arial"/>
        </w:rPr>
        <w:t xml:space="preserve"> в сведениях об исполнении судебных решений (ф. 0503296) – </w:t>
      </w:r>
      <w:r w:rsidR="009C5A24">
        <w:rPr>
          <w:rFonts w:ascii="Arial" w:hAnsi="Arial" w:cs="Arial"/>
        </w:rPr>
        <w:t>9 689,0</w:t>
      </w:r>
      <w:r w:rsidRPr="000F5D17">
        <w:rPr>
          <w:rFonts w:ascii="Arial" w:hAnsi="Arial" w:cs="Arial"/>
        </w:rPr>
        <w:t xml:space="preserve"> тыс. руб., с </w:t>
      </w:r>
      <w:r w:rsidR="00AE04AA">
        <w:rPr>
          <w:rFonts w:ascii="Arial" w:hAnsi="Arial" w:cs="Arial"/>
        </w:rPr>
        <w:t>увеличением</w:t>
      </w:r>
      <w:r w:rsidRPr="000F5D17">
        <w:rPr>
          <w:rFonts w:ascii="Arial" w:hAnsi="Arial" w:cs="Arial"/>
        </w:rPr>
        <w:t xml:space="preserve"> предыдущего периода на </w:t>
      </w:r>
      <w:r w:rsidR="00AE04AA">
        <w:rPr>
          <w:rFonts w:ascii="Arial" w:hAnsi="Arial" w:cs="Arial"/>
        </w:rPr>
        <w:t>2 117,6</w:t>
      </w:r>
      <w:r w:rsidRPr="000F5D17">
        <w:rPr>
          <w:rFonts w:ascii="Arial" w:hAnsi="Arial" w:cs="Arial"/>
        </w:rPr>
        <w:t xml:space="preserve"> тыс. руб. </w:t>
      </w:r>
      <w:r w:rsidRPr="003F3B7F">
        <w:rPr>
          <w:rFonts w:ascii="Arial" w:hAnsi="Arial" w:cs="Arial"/>
        </w:rPr>
        <w:t>Пояснений по данному изменению нет.</w:t>
      </w:r>
    </w:p>
    <w:p w:rsidR="00534419" w:rsidRPr="000F5D17" w:rsidRDefault="004F0107" w:rsidP="00534419">
      <w:pPr>
        <w:pStyle w:val="article-renderblock"/>
        <w:shd w:val="clear" w:color="auto" w:fill="FFFFFF"/>
        <w:spacing w:before="0" w:beforeAutospacing="0" w:after="0" w:afterAutospacing="0"/>
        <w:ind w:firstLine="708"/>
        <w:jc w:val="both"/>
        <w:rPr>
          <w:rFonts w:ascii="Arial" w:hAnsi="Arial" w:cs="Arial"/>
          <w:color w:val="000000"/>
        </w:rPr>
      </w:pPr>
      <w:r w:rsidRPr="000F5D17">
        <w:rPr>
          <w:rFonts w:ascii="Arial" w:hAnsi="Arial" w:cs="Arial"/>
          <w:color w:val="000000"/>
        </w:rPr>
        <w:t>12</w:t>
      </w:r>
      <w:r w:rsidR="002A20F4" w:rsidRPr="000F5D17">
        <w:rPr>
          <w:rFonts w:ascii="Arial" w:hAnsi="Arial" w:cs="Arial"/>
          <w:color w:val="000000"/>
        </w:rPr>
        <w:t xml:space="preserve">. </w:t>
      </w:r>
      <w:r w:rsidR="00FE6D7C" w:rsidRPr="000F5D17">
        <w:rPr>
          <w:rFonts w:ascii="Arial" w:hAnsi="Arial" w:cs="Arial"/>
          <w:color w:val="000000"/>
        </w:rPr>
        <w:t xml:space="preserve">Форма № 0503160 «Пояснительная записка» </w:t>
      </w:r>
      <w:r w:rsidR="00534419" w:rsidRPr="000F5D17">
        <w:rPr>
          <w:rFonts w:ascii="Arial" w:hAnsi="Arial" w:cs="Arial"/>
          <w:color w:val="000000"/>
        </w:rPr>
        <w:t>составлена в разрезе разделов согласно п. 152 Инструкции 191н.</w:t>
      </w:r>
    </w:p>
    <w:p w:rsidR="008E64A4" w:rsidRPr="000F5D17" w:rsidRDefault="0012498A" w:rsidP="006C5D5D">
      <w:pPr>
        <w:autoSpaceDE w:val="0"/>
        <w:autoSpaceDN w:val="0"/>
        <w:adjustRightInd w:val="0"/>
        <w:spacing w:after="0" w:line="240" w:lineRule="auto"/>
        <w:ind w:firstLine="708"/>
        <w:jc w:val="both"/>
        <w:rPr>
          <w:color w:val="000000"/>
          <w:sz w:val="24"/>
          <w:szCs w:val="24"/>
        </w:rPr>
      </w:pPr>
      <w:r w:rsidRPr="000F5D17">
        <w:rPr>
          <w:rFonts w:ascii="Arial" w:hAnsi="Arial" w:cs="Arial"/>
          <w:color w:val="000000"/>
          <w:sz w:val="24"/>
          <w:szCs w:val="24"/>
        </w:rPr>
        <w:t xml:space="preserve">В </w:t>
      </w:r>
      <w:r w:rsidR="006F282C" w:rsidRPr="000F5D17">
        <w:rPr>
          <w:rFonts w:ascii="Arial" w:hAnsi="Arial" w:cs="Arial"/>
          <w:color w:val="000000"/>
          <w:sz w:val="24"/>
          <w:szCs w:val="24"/>
        </w:rPr>
        <w:t xml:space="preserve">составе </w:t>
      </w:r>
      <w:r w:rsidR="00454CA4" w:rsidRPr="000F5D17">
        <w:rPr>
          <w:rFonts w:ascii="Arial" w:hAnsi="Arial" w:cs="Arial"/>
          <w:color w:val="000000"/>
          <w:sz w:val="24"/>
          <w:szCs w:val="24"/>
        </w:rPr>
        <w:t xml:space="preserve">годовой </w:t>
      </w:r>
      <w:r w:rsidR="006F282C" w:rsidRPr="000F5D17">
        <w:rPr>
          <w:rFonts w:ascii="Arial" w:hAnsi="Arial" w:cs="Arial"/>
          <w:color w:val="000000"/>
          <w:sz w:val="24"/>
          <w:szCs w:val="24"/>
        </w:rPr>
        <w:t>бюджетной отчетности предоставлен</w:t>
      </w:r>
      <w:r w:rsidR="007D018F">
        <w:rPr>
          <w:rFonts w:ascii="Arial" w:hAnsi="Arial" w:cs="Arial"/>
          <w:color w:val="000000"/>
          <w:sz w:val="24"/>
          <w:szCs w:val="24"/>
        </w:rPr>
        <w:t xml:space="preserve">а </w:t>
      </w:r>
      <w:r w:rsidR="002A20F4" w:rsidRPr="000F5D17">
        <w:rPr>
          <w:rFonts w:ascii="Arial" w:hAnsi="Arial" w:cs="Arial"/>
          <w:color w:val="000000"/>
          <w:sz w:val="24"/>
          <w:szCs w:val="24"/>
        </w:rPr>
        <w:t>т</w:t>
      </w:r>
      <w:r w:rsidR="006C5D5D" w:rsidRPr="000F5D17">
        <w:rPr>
          <w:rFonts w:ascii="Arial" w:hAnsi="Arial" w:cs="Arial"/>
          <w:color w:val="000000"/>
          <w:sz w:val="24"/>
          <w:szCs w:val="24"/>
        </w:rPr>
        <w:t xml:space="preserve">аблица № 6 «Сведения о проведении инвентаризации». </w:t>
      </w:r>
      <w:r w:rsidR="007D018F">
        <w:rPr>
          <w:rFonts w:ascii="Arial" w:hAnsi="Arial" w:cs="Arial"/>
          <w:color w:val="000000"/>
          <w:sz w:val="24"/>
          <w:szCs w:val="24"/>
        </w:rPr>
        <w:t xml:space="preserve">Расхождения отсутствуют. </w:t>
      </w:r>
      <w:r w:rsidR="006C5D5D" w:rsidRPr="000F5D17">
        <w:rPr>
          <w:rFonts w:ascii="Arial" w:hAnsi="Arial" w:cs="Arial"/>
          <w:sz w:val="24"/>
          <w:szCs w:val="24"/>
        </w:rPr>
        <w:t>При отсутствии расхождений по результатам инвентаризации, проведенной в целях подтверждения показателей годовой бюджетной отчетности, таблица не заполняется</w:t>
      </w:r>
      <w:r w:rsidR="006C5D5D" w:rsidRPr="000F5D17">
        <w:rPr>
          <w:rFonts w:ascii="Arial" w:hAnsi="Arial" w:cs="Arial"/>
          <w:color w:val="000000"/>
          <w:sz w:val="24"/>
          <w:szCs w:val="24"/>
        </w:rPr>
        <w:t xml:space="preserve"> и в составе отчетности не предоставляется.</w:t>
      </w:r>
      <w:r w:rsidR="006C5D5D" w:rsidRPr="000F5D17">
        <w:rPr>
          <w:rFonts w:ascii="Arial" w:hAnsi="Arial" w:cs="Arial"/>
          <w:sz w:val="24"/>
          <w:szCs w:val="24"/>
        </w:rPr>
        <w:t xml:space="preserve">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 </w:t>
      </w:r>
      <w:r w:rsidR="007D018F">
        <w:rPr>
          <w:rFonts w:ascii="Arial" w:hAnsi="Arial" w:cs="Arial"/>
          <w:sz w:val="24"/>
          <w:szCs w:val="24"/>
        </w:rPr>
        <w:t xml:space="preserve">Данное замечание отражено в заключении </w:t>
      </w:r>
      <w:r w:rsidR="00136FA2">
        <w:rPr>
          <w:rFonts w:ascii="Arial" w:hAnsi="Arial" w:cs="Arial"/>
          <w:sz w:val="24"/>
          <w:szCs w:val="24"/>
        </w:rPr>
        <w:t xml:space="preserve">годовой бюджетной отчетности </w:t>
      </w:r>
      <w:r w:rsidR="007D018F">
        <w:rPr>
          <w:rFonts w:ascii="Arial" w:hAnsi="Arial" w:cs="Arial"/>
          <w:sz w:val="24"/>
          <w:szCs w:val="24"/>
        </w:rPr>
        <w:t>за 2020 год.</w:t>
      </w:r>
    </w:p>
    <w:p w:rsidR="002A4958" w:rsidRPr="000F5D17" w:rsidRDefault="002A4958" w:rsidP="002D3154">
      <w:pPr>
        <w:pStyle w:val="article-renderblock"/>
        <w:shd w:val="clear" w:color="auto" w:fill="FFFFFF"/>
        <w:spacing w:before="0" w:beforeAutospacing="0" w:after="0" w:afterAutospacing="0"/>
        <w:jc w:val="center"/>
        <w:rPr>
          <w:rFonts w:ascii="Arial" w:hAnsi="Arial" w:cs="Arial"/>
          <w:b/>
          <w:color w:val="000000"/>
        </w:rPr>
      </w:pPr>
    </w:p>
    <w:p w:rsidR="002D3154" w:rsidRPr="000F5D17" w:rsidRDefault="002D3154" w:rsidP="002D3154">
      <w:pPr>
        <w:pStyle w:val="article-renderblock"/>
        <w:shd w:val="clear" w:color="auto" w:fill="FFFFFF"/>
        <w:spacing w:before="0" w:beforeAutospacing="0" w:after="0" w:afterAutospacing="0"/>
        <w:jc w:val="center"/>
        <w:rPr>
          <w:rFonts w:ascii="Arial" w:hAnsi="Arial" w:cs="Arial"/>
          <w:b/>
          <w:color w:val="000000"/>
        </w:rPr>
      </w:pPr>
      <w:r w:rsidRPr="000F5D17">
        <w:rPr>
          <w:rFonts w:ascii="Arial" w:hAnsi="Arial" w:cs="Arial"/>
          <w:b/>
          <w:color w:val="000000"/>
        </w:rPr>
        <w:t>Выводы</w:t>
      </w:r>
    </w:p>
    <w:p w:rsidR="00DF104F" w:rsidRPr="000F5D17" w:rsidRDefault="00DF104F" w:rsidP="00DF104F">
      <w:pPr>
        <w:spacing w:after="0" w:line="240" w:lineRule="auto"/>
        <w:ind w:firstLine="708"/>
        <w:jc w:val="both"/>
        <w:rPr>
          <w:rFonts w:ascii="Arial" w:hAnsi="Arial" w:cs="Arial"/>
          <w:sz w:val="24"/>
          <w:szCs w:val="24"/>
        </w:rPr>
      </w:pPr>
      <w:r w:rsidRPr="000F5D17">
        <w:rPr>
          <w:rFonts w:ascii="Arial" w:hAnsi="Arial" w:cs="Arial"/>
          <w:color w:val="000000"/>
          <w:sz w:val="24"/>
          <w:szCs w:val="24"/>
        </w:rPr>
        <w:t xml:space="preserve">1. Заключение подготовлено </w:t>
      </w:r>
      <w:r w:rsidR="007D018F">
        <w:rPr>
          <w:rFonts w:ascii="Arial" w:hAnsi="Arial" w:cs="Arial"/>
          <w:color w:val="000000"/>
          <w:sz w:val="24"/>
          <w:szCs w:val="24"/>
        </w:rPr>
        <w:t>к</w:t>
      </w:r>
      <w:r w:rsidRPr="000F5D17">
        <w:rPr>
          <w:rFonts w:ascii="Arial" w:hAnsi="Arial" w:cs="Arial"/>
          <w:color w:val="000000"/>
          <w:sz w:val="24"/>
          <w:szCs w:val="24"/>
        </w:rPr>
        <w:t>онтрольно-счетным органом муниципального образования «Братский район» по результатам внешней проверки годового отчета</w:t>
      </w:r>
      <w:r w:rsidR="00834511" w:rsidRPr="000F5D17">
        <w:rPr>
          <w:rFonts w:ascii="Arial" w:eastAsia="Courier New" w:hAnsi="Arial" w:cs="Arial"/>
          <w:b/>
          <w:color w:val="000000"/>
          <w:sz w:val="24"/>
          <w:szCs w:val="24"/>
          <w:lang w:eastAsia="ru-RU"/>
        </w:rPr>
        <w:t xml:space="preserve"> </w:t>
      </w:r>
      <w:r w:rsidR="00791B2A" w:rsidRPr="000F5D17">
        <w:rPr>
          <w:rFonts w:ascii="Arial" w:eastAsia="Courier New" w:hAnsi="Arial" w:cs="Arial"/>
          <w:color w:val="000000"/>
          <w:sz w:val="24"/>
          <w:szCs w:val="24"/>
          <w:lang w:eastAsia="ru-RU"/>
        </w:rPr>
        <w:t>А</w:t>
      </w:r>
      <w:r w:rsidR="00834511" w:rsidRPr="000F5D17">
        <w:rPr>
          <w:rFonts w:ascii="Arial" w:eastAsia="Courier New" w:hAnsi="Arial" w:cs="Arial"/>
          <w:color w:val="000000"/>
          <w:sz w:val="24"/>
          <w:szCs w:val="24"/>
          <w:lang w:eastAsia="ru-RU"/>
        </w:rPr>
        <w:t xml:space="preserve">дминистрации муниципального образования «Братский район» </w:t>
      </w:r>
      <w:r w:rsidRPr="000F5D17">
        <w:rPr>
          <w:rFonts w:ascii="Arial" w:hAnsi="Arial" w:cs="Arial"/>
          <w:color w:val="000000"/>
          <w:sz w:val="24"/>
          <w:szCs w:val="24"/>
        </w:rPr>
        <w:t>за 20</w:t>
      </w:r>
      <w:r w:rsidR="00F72540" w:rsidRPr="000F5D17">
        <w:rPr>
          <w:rFonts w:ascii="Arial" w:hAnsi="Arial" w:cs="Arial"/>
          <w:color w:val="000000"/>
          <w:sz w:val="24"/>
          <w:szCs w:val="24"/>
        </w:rPr>
        <w:t>2</w:t>
      </w:r>
      <w:r w:rsidR="007D018F">
        <w:rPr>
          <w:rFonts w:ascii="Arial" w:hAnsi="Arial" w:cs="Arial"/>
          <w:color w:val="000000"/>
          <w:sz w:val="24"/>
          <w:szCs w:val="24"/>
        </w:rPr>
        <w:t>1</w:t>
      </w:r>
      <w:r w:rsidRPr="000F5D17">
        <w:rPr>
          <w:rFonts w:ascii="Arial" w:hAnsi="Arial" w:cs="Arial"/>
          <w:color w:val="000000"/>
          <w:sz w:val="24"/>
          <w:szCs w:val="24"/>
        </w:rPr>
        <w:t xml:space="preserve"> год, проведенной на основании ст. 264.4 БК РФ</w:t>
      </w:r>
      <w:r w:rsidRPr="000F5D17">
        <w:rPr>
          <w:rFonts w:ascii="Arial" w:hAnsi="Arial" w:cs="Arial"/>
          <w:sz w:val="24"/>
          <w:szCs w:val="24"/>
        </w:rPr>
        <w:t>.</w:t>
      </w:r>
    </w:p>
    <w:p w:rsidR="00A44D39" w:rsidRDefault="00DF10BC" w:rsidP="00DD51E6">
      <w:pPr>
        <w:spacing w:after="0" w:line="240" w:lineRule="auto"/>
        <w:jc w:val="both"/>
        <w:rPr>
          <w:rFonts w:ascii="Arial" w:hAnsi="Arial" w:cs="Arial"/>
          <w:color w:val="000000"/>
          <w:sz w:val="24"/>
          <w:szCs w:val="24"/>
        </w:rPr>
      </w:pPr>
      <w:r w:rsidRPr="000F5D17">
        <w:rPr>
          <w:rFonts w:ascii="Arial" w:hAnsi="Arial" w:cs="Arial"/>
          <w:color w:val="000000"/>
          <w:sz w:val="24"/>
          <w:szCs w:val="24"/>
        </w:rPr>
        <w:tab/>
      </w:r>
      <w:r w:rsidR="00DF104F" w:rsidRPr="000F5D17">
        <w:rPr>
          <w:rFonts w:ascii="Arial" w:hAnsi="Arial" w:cs="Arial"/>
          <w:color w:val="000000"/>
          <w:sz w:val="24"/>
          <w:szCs w:val="24"/>
        </w:rPr>
        <w:t>2</w:t>
      </w:r>
      <w:r w:rsidRPr="000F5D17">
        <w:rPr>
          <w:rFonts w:ascii="Arial" w:hAnsi="Arial" w:cs="Arial"/>
          <w:color w:val="000000"/>
          <w:sz w:val="24"/>
          <w:szCs w:val="24"/>
        </w:rPr>
        <w:t>.</w:t>
      </w:r>
      <w:r w:rsidR="00DF104F" w:rsidRPr="000F5D17">
        <w:rPr>
          <w:rFonts w:ascii="Arial" w:hAnsi="Arial" w:cs="Arial"/>
          <w:color w:val="000000"/>
          <w:sz w:val="24"/>
          <w:szCs w:val="24"/>
        </w:rPr>
        <w:t xml:space="preserve"> </w:t>
      </w:r>
      <w:r w:rsidR="002D3154" w:rsidRPr="000F5D17">
        <w:rPr>
          <w:rFonts w:ascii="Arial" w:hAnsi="Arial" w:cs="Arial"/>
          <w:color w:val="000000"/>
          <w:sz w:val="24"/>
          <w:szCs w:val="24"/>
        </w:rPr>
        <w:t>Отчет пред</w:t>
      </w:r>
      <w:r w:rsidR="00D3728A" w:rsidRPr="000F5D17">
        <w:rPr>
          <w:rFonts w:ascii="Arial" w:hAnsi="Arial" w:cs="Arial"/>
          <w:color w:val="000000"/>
          <w:sz w:val="24"/>
          <w:szCs w:val="24"/>
        </w:rPr>
        <w:t>о</w:t>
      </w:r>
      <w:r w:rsidR="002D3154" w:rsidRPr="000F5D17">
        <w:rPr>
          <w:rFonts w:ascii="Arial" w:hAnsi="Arial" w:cs="Arial"/>
          <w:color w:val="000000"/>
          <w:sz w:val="24"/>
          <w:szCs w:val="24"/>
        </w:rPr>
        <w:t xml:space="preserve">ставлен в </w:t>
      </w:r>
      <w:r w:rsidR="00DF104F" w:rsidRPr="000F5D17">
        <w:rPr>
          <w:rFonts w:ascii="Arial" w:hAnsi="Arial" w:cs="Arial"/>
          <w:color w:val="000000"/>
          <w:sz w:val="24"/>
          <w:szCs w:val="24"/>
        </w:rPr>
        <w:t>КСО МО</w:t>
      </w:r>
      <w:r w:rsidR="002D3154" w:rsidRPr="000F5D17">
        <w:rPr>
          <w:rFonts w:ascii="Arial" w:hAnsi="Arial" w:cs="Arial"/>
          <w:color w:val="000000"/>
          <w:sz w:val="24"/>
          <w:szCs w:val="24"/>
        </w:rPr>
        <w:t xml:space="preserve"> «Братский район» в срок</w:t>
      </w:r>
      <w:r w:rsidR="0004669D" w:rsidRPr="000F5D17">
        <w:rPr>
          <w:rFonts w:ascii="Arial" w:hAnsi="Arial" w:cs="Arial"/>
          <w:color w:val="000000"/>
          <w:sz w:val="24"/>
          <w:szCs w:val="24"/>
        </w:rPr>
        <w:t>,</w:t>
      </w:r>
      <w:r w:rsidR="002D3154" w:rsidRPr="000F5D17">
        <w:rPr>
          <w:rFonts w:ascii="Arial" w:hAnsi="Arial" w:cs="Arial"/>
          <w:color w:val="000000"/>
          <w:sz w:val="24"/>
          <w:szCs w:val="24"/>
        </w:rPr>
        <w:t xml:space="preserve"> установленны</w:t>
      </w:r>
      <w:r w:rsidR="00D3728A" w:rsidRPr="000F5D17">
        <w:rPr>
          <w:rFonts w:ascii="Arial" w:hAnsi="Arial" w:cs="Arial"/>
          <w:color w:val="000000"/>
          <w:sz w:val="24"/>
          <w:szCs w:val="24"/>
        </w:rPr>
        <w:t>й</w:t>
      </w:r>
      <w:r w:rsidR="002D3154" w:rsidRPr="000F5D17">
        <w:rPr>
          <w:rFonts w:ascii="Arial" w:hAnsi="Arial" w:cs="Arial"/>
          <w:color w:val="000000"/>
          <w:sz w:val="24"/>
          <w:szCs w:val="24"/>
        </w:rPr>
        <w:t xml:space="preserve"> бюджетным законодательство</w:t>
      </w:r>
      <w:r w:rsidR="00E25034" w:rsidRPr="000F5D17">
        <w:rPr>
          <w:rFonts w:ascii="Arial" w:hAnsi="Arial" w:cs="Arial"/>
          <w:color w:val="000000"/>
          <w:sz w:val="24"/>
          <w:szCs w:val="24"/>
        </w:rPr>
        <w:t>м,</w:t>
      </w:r>
      <w:r w:rsidR="003916DC" w:rsidRPr="000F5D17">
        <w:rPr>
          <w:rFonts w:ascii="Arial" w:hAnsi="Arial" w:cs="Arial"/>
          <w:color w:val="000000"/>
          <w:sz w:val="24"/>
          <w:szCs w:val="24"/>
        </w:rPr>
        <w:t xml:space="preserve"> на бумажных носителях в сброшюрованном и пронумерованном виде на </w:t>
      </w:r>
      <w:r w:rsidR="00F338C3" w:rsidRPr="000F5D17">
        <w:rPr>
          <w:rFonts w:ascii="Arial" w:hAnsi="Arial" w:cs="Arial"/>
          <w:color w:val="000000"/>
          <w:sz w:val="24"/>
          <w:szCs w:val="24"/>
        </w:rPr>
        <w:t>1</w:t>
      </w:r>
      <w:r w:rsidR="007D018F">
        <w:rPr>
          <w:rFonts w:ascii="Arial" w:hAnsi="Arial" w:cs="Arial"/>
          <w:color w:val="000000"/>
          <w:sz w:val="24"/>
          <w:szCs w:val="24"/>
        </w:rPr>
        <w:t>25</w:t>
      </w:r>
      <w:r w:rsidR="003916DC" w:rsidRPr="000F5D17">
        <w:rPr>
          <w:rFonts w:ascii="Arial" w:hAnsi="Arial" w:cs="Arial"/>
          <w:color w:val="000000"/>
          <w:sz w:val="24"/>
          <w:szCs w:val="24"/>
        </w:rPr>
        <w:t xml:space="preserve"> листах, с сопроводительным письмом.</w:t>
      </w:r>
      <w:r w:rsidR="00A44D39">
        <w:rPr>
          <w:rFonts w:ascii="Arial" w:hAnsi="Arial" w:cs="Arial"/>
          <w:color w:val="000000"/>
          <w:sz w:val="24"/>
          <w:szCs w:val="24"/>
        </w:rPr>
        <w:t xml:space="preserve"> Частично отсутствуют подписи в формах бюджетной отчетности.</w:t>
      </w:r>
    </w:p>
    <w:p w:rsidR="008D4E73" w:rsidRPr="000F5D17" w:rsidRDefault="003916DC" w:rsidP="00DD51E6">
      <w:pPr>
        <w:spacing w:after="0" w:line="240" w:lineRule="auto"/>
        <w:jc w:val="both"/>
        <w:rPr>
          <w:rFonts w:ascii="Arial" w:hAnsi="Arial" w:cs="Arial"/>
          <w:sz w:val="24"/>
          <w:szCs w:val="24"/>
        </w:rPr>
      </w:pPr>
      <w:r w:rsidRPr="000F5D17">
        <w:rPr>
          <w:rFonts w:ascii="Arial" w:hAnsi="Arial" w:cs="Arial"/>
          <w:color w:val="000000"/>
          <w:sz w:val="24"/>
          <w:szCs w:val="24"/>
        </w:rPr>
        <w:t xml:space="preserve">           </w:t>
      </w:r>
      <w:r w:rsidR="002F3678" w:rsidRPr="000F5D17">
        <w:rPr>
          <w:rFonts w:ascii="Arial" w:hAnsi="Arial" w:cs="Arial"/>
          <w:color w:val="000000"/>
          <w:sz w:val="24"/>
          <w:szCs w:val="24"/>
        </w:rPr>
        <w:t>3</w:t>
      </w:r>
      <w:r w:rsidR="00F06D09" w:rsidRPr="000F5D17">
        <w:rPr>
          <w:rFonts w:ascii="Arial" w:hAnsi="Arial" w:cs="Arial"/>
          <w:color w:val="000000"/>
          <w:sz w:val="24"/>
          <w:szCs w:val="24"/>
        </w:rPr>
        <w:t>.</w:t>
      </w:r>
      <w:r w:rsidR="00FF148C" w:rsidRPr="000F5D17">
        <w:rPr>
          <w:rFonts w:ascii="Arial" w:hAnsi="Arial" w:cs="Arial"/>
          <w:color w:val="000000"/>
          <w:sz w:val="24"/>
          <w:szCs w:val="24"/>
        </w:rPr>
        <w:t xml:space="preserve"> </w:t>
      </w:r>
      <w:r w:rsidR="00192CDA" w:rsidRPr="000F5D17">
        <w:rPr>
          <w:rFonts w:ascii="Arial" w:hAnsi="Arial" w:cs="Arial"/>
          <w:color w:val="000000"/>
          <w:sz w:val="24"/>
          <w:szCs w:val="24"/>
        </w:rPr>
        <w:t xml:space="preserve">В ходе проведения </w:t>
      </w:r>
      <w:r w:rsidR="002F3678" w:rsidRPr="000F5D17">
        <w:rPr>
          <w:rFonts w:ascii="Arial" w:hAnsi="Arial" w:cs="Arial"/>
          <w:color w:val="000000"/>
          <w:sz w:val="24"/>
          <w:szCs w:val="24"/>
        </w:rPr>
        <w:t>контрольного</w:t>
      </w:r>
      <w:r w:rsidR="00192CDA" w:rsidRPr="000F5D17">
        <w:rPr>
          <w:rFonts w:ascii="Arial" w:hAnsi="Arial" w:cs="Arial"/>
          <w:color w:val="000000"/>
          <w:sz w:val="24"/>
          <w:szCs w:val="24"/>
        </w:rPr>
        <w:t xml:space="preserve"> мероприятия по оценке</w:t>
      </w:r>
      <w:r w:rsidR="00F06D09" w:rsidRPr="000F5D17">
        <w:rPr>
          <w:rFonts w:ascii="Arial" w:hAnsi="Arial" w:cs="Arial"/>
          <w:color w:val="000000"/>
          <w:sz w:val="24"/>
          <w:szCs w:val="24"/>
        </w:rPr>
        <w:t xml:space="preserve"> </w:t>
      </w:r>
      <w:r w:rsidR="00F06D09" w:rsidRPr="000F5D17">
        <w:rPr>
          <w:rFonts w:ascii="Arial" w:hAnsi="Arial" w:cs="Arial"/>
          <w:sz w:val="24"/>
          <w:szCs w:val="24"/>
        </w:rPr>
        <w:t xml:space="preserve">полноты и достоверности отражения показателей годовой бюджетной отчетности, оформления </w:t>
      </w:r>
      <w:r w:rsidR="00192CDA" w:rsidRPr="000F5D17">
        <w:rPr>
          <w:rFonts w:ascii="Arial" w:hAnsi="Arial" w:cs="Arial"/>
          <w:sz w:val="24"/>
          <w:szCs w:val="24"/>
        </w:rPr>
        <w:t>ф</w:t>
      </w:r>
      <w:r w:rsidR="00F06D09" w:rsidRPr="000F5D17">
        <w:rPr>
          <w:rFonts w:ascii="Arial" w:hAnsi="Arial" w:cs="Arial"/>
          <w:sz w:val="24"/>
          <w:szCs w:val="24"/>
        </w:rPr>
        <w:t>орм, таблиц и пояснительной записки к годовой отчетности,</w:t>
      </w:r>
      <w:r w:rsidR="00192CDA" w:rsidRPr="000F5D17">
        <w:rPr>
          <w:rFonts w:ascii="Arial" w:hAnsi="Arial" w:cs="Arial"/>
          <w:sz w:val="24"/>
          <w:szCs w:val="24"/>
        </w:rPr>
        <w:t xml:space="preserve"> соответствия взаимосвяз</w:t>
      </w:r>
      <w:r w:rsidR="00261C0C" w:rsidRPr="000F5D17">
        <w:rPr>
          <w:rFonts w:ascii="Arial" w:hAnsi="Arial" w:cs="Arial"/>
          <w:sz w:val="24"/>
          <w:szCs w:val="24"/>
        </w:rPr>
        <w:t>ан</w:t>
      </w:r>
      <w:r w:rsidR="00192CDA" w:rsidRPr="000F5D17">
        <w:rPr>
          <w:rFonts w:ascii="Arial" w:hAnsi="Arial" w:cs="Arial"/>
          <w:sz w:val="24"/>
          <w:szCs w:val="24"/>
        </w:rPr>
        <w:t>ных показателей отчетов, установлено:</w:t>
      </w:r>
    </w:p>
    <w:p w:rsidR="00D81514" w:rsidRPr="00F10EAB" w:rsidRDefault="00597A0C" w:rsidP="00D81514">
      <w:pPr>
        <w:pStyle w:val="article-renderblock"/>
        <w:shd w:val="clear" w:color="auto" w:fill="FFFFFF"/>
        <w:spacing w:before="0" w:beforeAutospacing="0" w:after="0" w:afterAutospacing="0"/>
        <w:ind w:firstLine="540"/>
        <w:jc w:val="both"/>
        <w:rPr>
          <w:rFonts w:ascii="Arial" w:hAnsi="Arial" w:cs="Arial"/>
        </w:rPr>
      </w:pPr>
      <w:r w:rsidRPr="000F5D17">
        <w:rPr>
          <w:rFonts w:ascii="Arial" w:hAnsi="Arial" w:cs="Arial"/>
        </w:rPr>
        <w:t xml:space="preserve">– бюджетная отчетность по полноте предоставленных форм </w:t>
      </w:r>
      <w:r w:rsidR="00A44D39">
        <w:rPr>
          <w:rFonts w:ascii="Arial" w:hAnsi="Arial" w:cs="Arial"/>
        </w:rPr>
        <w:t xml:space="preserve">не </w:t>
      </w:r>
      <w:r w:rsidRPr="000F5D17">
        <w:rPr>
          <w:rFonts w:ascii="Arial" w:hAnsi="Arial" w:cs="Arial"/>
        </w:rPr>
        <w:t>соответствует требованиям ст.264.1 БК РФ и п. 11.</w:t>
      </w:r>
      <w:r w:rsidR="002F3678" w:rsidRPr="000F5D17">
        <w:rPr>
          <w:rFonts w:ascii="Arial" w:hAnsi="Arial" w:cs="Arial"/>
        </w:rPr>
        <w:t>1</w:t>
      </w:r>
      <w:r w:rsidRPr="000F5D17">
        <w:rPr>
          <w:rFonts w:ascii="Arial" w:hAnsi="Arial" w:cs="Arial"/>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A44D39">
        <w:rPr>
          <w:rFonts w:ascii="Arial" w:hAnsi="Arial" w:cs="Arial"/>
        </w:rPr>
        <w:t xml:space="preserve">, отсутствуют </w:t>
      </w:r>
      <w:r w:rsidR="00D81514">
        <w:rPr>
          <w:rFonts w:ascii="Arial" w:hAnsi="Arial" w:cs="Arial"/>
        </w:rPr>
        <w:t>в составе ф. 0503160 Пояснительная записка – Таблица №</w:t>
      </w:r>
      <w:r w:rsidR="00136FA2">
        <w:rPr>
          <w:rFonts w:ascii="Arial" w:hAnsi="Arial" w:cs="Arial"/>
        </w:rPr>
        <w:t xml:space="preserve"> </w:t>
      </w:r>
      <w:r w:rsidR="00D81514">
        <w:rPr>
          <w:rFonts w:ascii="Arial" w:hAnsi="Arial" w:cs="Arial"/>
        </w:rPr>
        <w:t>3</w:t>
      </w:r>
      <w:r w:rsidR="00D81514" w:rsidRPr="00F10EAB">
        <w:rPr>
          <w:rFonts w:ascii="Arial" w:hAnsi="Arial" w:cs="Arial"/>
        </w:rPr>
        <w:t xml:space="preserve">; </w:t>
      </w:r>
    </w:p>
    <w:p w:rsidR="00192CDA" w:rsidRPr="000F5D17" w:rsidRDefault="00597A0C" w:rsidP="00192CDA">
      <w:pPr>
        <w:autoSpaceDE w:val="0"/>
        <w:autoSpaceDN w:val="0"/>
        <w:adjustRightInd w:val="0"/>
        <w:spacing w:after="0" w:line="240" w:lineRule="auto"/>
        <w:ind w:firstLine="540"/>
        <w:jc w:val="both"/>
        <w:rPr>
          <w:rFonts w:ascii="Arial" w:eastAsia="Times New Roman" w:hAnsi="Arial" w:cs="Arial"/>
          <w:sz w:val="24"/>
          <w:szCs w:val="24"/>
        </w:rPr>
      </w:pPr>
      <w:r w:rsidRPr="000F5D17">
        <w:rPr>
          <w:rFonts w:ascii="Arial" w:eastAsia="Times New Roman" w:hAnsi="Arial" w:cs="Arial"/>
          <w:sz w:val="24"/>
          <w:szCs w:val="24"/>
        </w:rPr>
        <w:t xml:space="preserve">– </w:t>
      </w:r>
      <w:r w:rsidR="00192CDA" w:rsidRPr="000F5D17">
        <w:rPr>
          <w:rFonts w:ascii="Arial" w:hAnsi="Arial" w:cs="Arial"/>
          <w:color w:val="000000"/>
          <w:sz w:val="24"/>
          <w:szCs w:val="24"/>
        </w:rPr>
        <w:t>в</w:t>
      </w:r>
      <w:r w:rsidR="00192CDA" w:rsidRPr="000F5D17">
        <w:rPr>
          <w:rFonts w:ascii="Arial" w:eastAsia="Times New Roman" w:hAnsi="Arial" w:cs="Arial"/>
          <w:sz w:val="24"/>
          <w:szCs w:val="24"/>
        </w:rPr>
        <w:t xml:space="preserve"> целях составления годовой бюджетной отчетности была проведена инвентаризация активов и обязательств согласно положени</w:t>
      </w:r>
      <w:r w:rsidR="00DD51E6" w:rsidRPr="000F5D17">
        <w:rPr>
          <w:rFonts w:ascii="Arial" w:eastAsia="Times New Roman" w:hAnsi="Arial" w:cs="Arial"/>
          <w:sz w:val="24"/>
          <w:szCs w:val="24"/>
        </w:rPr>
        <w:t>ям</w:t>
      </w:r>
      <w:r w:rsidR="00192CDA" w:rsidRPr="000F5D17">
        <w:rPr>
          <w:rFonts w:ascii="Arial" w:eastAsia="Times New Roman" w:hAnsi="Arial" w:cs="Arial"/>
          <w:sz w:val="24"/>
          <w:szCs w:val="24"/>
        </w:rPr>
        <w:t xml:space="preserve"> п.7 Инструкции №</w:t>
      </w:r>
      <w:r w:rsidR="00C27790" w:rsidRPr="000F5D17">
        <w:rPr>
          <w:rFonts w:ascii="Arial" w:eastAsia="Times New Roman" w:hAnsi="Arial" w:cs="Arial"/>
          <w:sz w:val="24"/>
          <w:szCs w:val="24"/>
        </w:rPr>
        <w:t xml:space="preserve"> </w:t>
      </w:r>
      <w:r w:rsidR="00192CDA" w:rsidRPr="000F5D17">
        <w:rPr>
          <w:rFonts w:ascii="Arial" w:eastAsia="Times New Roman" w:hAnsi="Arial" w:cs="Arial"/>
          <w:sz w:val="24"/>
          <w:szCs w:val="24"/>
        </w:rPr>
        <w:t>191н;</w:t>
      </w:r>
    </w:p>
    <w:p w:rsidR="00597A0C" w:rsidRPr="000F5D17" w:rsidRDefault="00192CDA" w:rsidP="00597A0C">
      <w:pPr>
        <w:widowControl w:val="0"/>
        <w:shd w:val="clear" w:color="auto" w:fill="FFFFFF"/>
        <w:spacing w:after="0" w:line="240" w:lineRule="auto"/>
        <w:ind w:firstLine="540"/>
        <w:jc w:val="both"/>
        <w:rPr>
          <w:rFonts w:ascii="Arial" w:eastAsia="Times New Roman" w:hAnsi="Arial" w:cs="Arial"/>
          <w:sz w:val="24"/>
          <w:szCs w:val="24"/>
        </w:rPr>
      </w:pPr>
      <w:r w:rsidRPr="000F5D17">
        <w:rPr>
          <w:rFonts w:ascii="Arial" w:eastAsia="Times New Roman" w:hAnsi="Arial" w:cs="Arial"/>
          <w:sz w:val="24"/>
          <w:szCs w:val="24"/>
        </w:rPr>
        <w:t xml:space="preserve"> </w:t>
      </w:r>
      <w:r w:rsidR="00597A0C" w:rsidRPr="000F5D17">
        <w:rPr>
          <w:rFonts w:ascii="Arial" w:eastAsia="Times New Roman" w:hAnsi="Arial" w:cs="Arial"/>
          <w:sz w:val="24"/>
          <w:szCs w:val="24"/>
        </w:rPr>
        <w:t xml:space="preserve">– </w:t>
      </w:r>
      <w:r w:rsidR="00692D2E">
        <w:rPr>
          <w:rFonts w:ascii="Arial" w:eastAsia="Times New Roman" w:hAnsi="Arial" w:cs="Arial"/>
          <w:sz w:val="24"/>
          <w:szCs w:val="24"/>
        </w:rPr>
        <w:t xml:space="preserve">в соответствии с </w:t>
      </w:r>
      <w:r w:rsidR="00692D2E" w:rsidRPr="000F5D17">
        <w:rPr>
          <w:rFonts w:ascii="Arial" w:eastAsia="Times New Roman" w:hAnsi="Arial" w:cs="Arial"/>
          <w:sz w:val="24"/>
          <w:szCs w:val="24"/>
        </w:rPr>
        <w:t>п.9 Инструкции №191н</w:t>
      </w:r>
      <w:r w:rsidR="00692D2E">
        <w:rPr>
          <w:rFonts w:ascii="Arial" w:eastAsia="Times New Roman" w:hAnsi="Arial" w:cs="Arial"/>
          <w:sz w:val="24"/>
          <w:szCs w:val="24"/>
        </w:rPr>
        <w:t xml:space="preserve"> </w:t>
      </w:r>
      <w:r w:rsidR="00597A0C" w:rsidRPr="000F5D17">
        <w:rPr>
          <w:rFonts w:ascii="Arial" w:eastAsia="Times New Roman" w:hAnsi="Arial" w:cs="Arial"/>
          <w:sz w:val="24"/>
          <w:szCs w:val="24"/>
        </w:rPr>
        <w:t>отчетность составлена нарастающим итогом с начала года</w:t>
      </w:r>
      <w:r w:rsidR="000D00B1" w:rsidRPr="000F5D17">
        <w:rPr>
          <w:rFonts w:ascii="Arial" w:eastAsia="Times New Roman" w:hAnsi="Arial" w:cs="Arial"/>
          <w:sz w:val="24"/>
          <w:szCs w:val="24"/>
        </w:rPr>
        <w:t>, числовые показатели отражены в рублях с точностью до второго десятичного знака после запятой</w:t>
      </w:r>
      <w:r w:rsidR="00597A0C" w:rsidRPr="000F5D17">
        <w:rPr>
          <w:rFonts w:ascii="Arial" w:eastAsia="Times New Roman" w:hAnsi="Arial" w:cs="Arial"/>
          <w:sz w:val="24"/>
          <w:szCs w:val="24"/>
        </w:rPr>
        <w:t>;</w:t>
      </w:r>
    </w:p>
    <w:p w:rsidR="00E62A77" w:rsidRPr="005B516C" w:rsidRDefault="00291CF6" w:rsidP="002A4958">
      <w:pPr>
        <w:pStyle w:val="article-renderblock"/>
        <w:shd w:val="clear" w:color="auto" w:fill="FFFFFF"/>
        <w:spacing w:before="0" w:beforeAutospacing="0" w:after="0" w:afterAutospacing="0"/>
        <w:ind w:firstLine="540"/>
        <w:jc w:val="both"/>
        <w:rPr>
          <w:rFonts w:ascii="Arial" w:hAnsi="Arial" w:cs="Arial"/>
        </w:rPr>
      </w:pPr>
      <w:r w:rsidRPr="005B516C">
        <w:rPr>
          <w:rFonts w:ascii="Arial" w:hAnsi="Arial" w:cs="Arial"/>
        </w:rPr>
        <w:t xml:space="preserve">– </w:t>
      </w:r>
      <w:r w:rsidR="0038560E" w:rsidRPr="005B516C">
        <w:rPr>
          <w:rFonts w:ascii="Arial" w:hAnsi="Arial" w:cs="Arial"/>
        </w:rPr>
        <w:t xml:space="preserve">при проверке соблюдения контрольных соотношений </w:t>
      </w:r>
      <w:r w:rsidR="00DD51E6" w:rsidRPr="005B516C">
        <w:rPr>
          <w:rFonts w:ascii="Arial" w:hAnsi="Arial" w:cs="Arial"/>
        </w:rPr>
        <w:t xml:space="preserve">основных </w:t>
      </w:r>
      <w:r w:rsidR="0038560E" w:rsidRPr="005B516C">
        <w:rPr>
          <w:rFonts w:ascii="Arial" w:hAnsi="Arial" w:cs="Arial"/>
        </w:rPr>
        <w:t>форм бюджетной отчетности установлено</w:t>
      </w:r>
      <w:r w:rsidR="009563B0" w:rsidRPr="005B516C">
        <w:rPr>
          <w:rFonts w:ascii="Arial" w:hAnsi="Arial" w:cs="Arial"/>
        </w:rPr>
        <w:t xml:space="preserve"> соответствие взаимосвязанных показателей</w:t>
      </w:r>
      <w:r w:rsidR="005B516C" w:rsidRPr="005B516C">
        <w:rPr>
          <w:rFonts w:ascii="Arial" w:hAnsi="Arial" w:cs="Arial"/>
        </w:rPr>
        <w:t>.</w:t>
      </w:r>
      <w:r w:rsidR="002A4958" w:rsidRPr="005B516C">
        <w:rPr>
          <w:rFonts w:ascii="Arial" w:hAnsi="Arial" w:cs="Arial"/>
        </w:rPr>
        <w:t xml:space="preserve"> </w:t>
      </w:r>
    </w:p>
    <w:p w:rsidR="00E62A77" w:rsidRPr="005B516C" w:rsidRDefault="00E62A77" w:rsidP="00E62A77">
      <w:pPr>
        <w:pStyle w:val="article-renderblock"/>
        <w:shd w:val="clear" w:color="auto" w:fill="FFFFFF"/>
        <w:spacing w:before="0" w:beforeAutospacing="0" w:after="0" w:afterAutospacing="0"/>
        <w:ind w:firstLine="540"/>
        <w:jc w:val="both"/>
        <w:rPr>
          <w:rFonts w:ascii="Arial" w:hAnsi="Arial" w:cs="Arial"/>
        </w:rPr>
      </w:pPr>
      <w:r w:rsidRPr="005B516C">
        <w:rPr>
          <w:rFonts w:ascii="Arial" w:hAnsi="Arial" w:cs="Arial"/>
        </w:rPr>
        <w:t>При сверке объема кредиторской задолженности с объемом неисполненных принятых денежных обязательств установлено, что показатель гр.12 отчета 0503128 не соответствуют показателю гр.9 Сведений</w:t>
      </w:r>
      <w:r w:rsidR="00E74987">
        <w:rPr>
          <w:rFonts w:ascii="Arial" w:hAnsi="Arial" w:cs="Arial"/>
        </w:rPr>
        <w:t xml:space="preserve"> 0503169 на 9 616,3 тыс. рублей, в данном случае необходимо пояснение.</w:t>
      </w:r>
    </w:p>
    <w:p w:rsidR="002A4958" w:rsidRPr="005B516C" w:rsidRDefault="002A4958" w:rsidP="002A4958">
      <w:pPr>
        <w:pStyle w:val="article-renderblock"/>
        <w:shd w:val="clear" w:color="auto" w:fill="FFFFFF"/>
        <w:spacing w:before="0" w:beforeAutospacing="0" w:after="0" w:afterAutospacing="0"/>
        <w:ind w:firstLine="540"/>
        <w:jc w:val="both"/>
        <w:rPr>
          <w:rFonts w:ascii="Arial" w:hAnsi="Arial" w:cs="Arial"/>
        </w:rPr>
      </w:pPr>
      <w:r w:rsidRPr="00673E72">
        <w:rPr>
          <w:rFonts w:ascii="Arial" w:hAnsi="Arial" w:cs="Arial"/>
        </w:rPr>
        <w:t xml:space="preserve">Расхождение в части чистого </w:t>
      </w:r>
      <w:r w:rsidR="00673E72" w:rsidRPr="00673E72">
        <w:rPr>
          <w:rFonts w:ascii="Arial" w:hAnsi="Arial" w:cs="Arial"/>
        </w:rPr>
        <w:t xml:space="preserve">поступления основных средств ф. 05003121 и ф. 0503168 </w:t>
      </w:r>
      <w:r w:rsidRPr="00673E72">
        <w:rPr>
          <w:rFonts w:ascii="Arial" w:hAnsi="Arial" w:cs="Arial"/>
        </w:rPr>
        <w:t xml:space="preserve">в сумме </w:t>
      </w:r>
      <w:r w:rsidR="00673E72" w:rsidRPr="00673E72">
        <w:rPr>
          <w:rFonts w:ascii="Arial" w:hAnsi="Arial" w:cs="Arial"/>
        </w:rPr>
        <w:t>405,1 тыс. руб., данное расхождение не повлияло на финансовый результат и закрытие года, но требует пояснения</w:t>
      </w:r>
      <w:r w:rsidR="00673E72">
        <w:rPr>
          <w:rFonts w:ascii="Arial" w:hAnsi="Arial" w:cs="Arial"/>
        </w:rPr>
        <w:t>.</w:t>
      </w:r>
    </w:p>
    <w:p w:rsidR="000641B6" w:rsidRPr="000F5D17" w:rsidRDefault="000641B6" w:rsidP="00673E7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Причины выявленных расхождений </w:t>
      </w:r>
      <w:r w:rsidRPr="00DA687C">
        <w:rPr>
          <w:rFonts w:ascii="Arial" w:hAnsi="Arial" w:cs="Arial"/>
          <w:sz w:val="24"/>
          <w:szCs w:val="24"/>
        </w:rPr>
        <w:t xml:space="preserve">в разделе 4 «Анализ показателей финансовой отчетности субъекта бюджетной отчетности» Пояснительной записки </w:t>
      </w:r>
      <w:hyperlink r:id="rId11" w:history="1">
        <w:r w:rsidRPr="00DA687C">
          <w:rPr>
            <w:rFonts w:ascii="Arial" w:hAnsi="Arial" w:cs="Arial"/>
            <w:sz w:val="24"/>
            <w:szCs w:val="24"/>
          </w:rPr>
          <w:t>(ф. 0503160)</w:t>
        </w:r>
      </w:hyperlink>
      <w:r>
        <w:rPr>
          <w:rFonts w:ascii="Arial" w:hAnsi="Arial" w:cs="Arial"/>
          <w:sz w:val="24"/>
          <w:szCs w:val="24"/>
        </w:rPr>
        <w:t xml:space="preserve"> не раскрыты. </w:t>
      </w:r>
      <w:r w:rsidRPr="00DA687C">
        <w:rPr>
          <w:rFonts w:ascii="Arial" w:hAnsi="Arial" w:cs="Arial"/>
          <w:sz w:val="24"/>
          <w:szCs w:val="24"/>
        </w:rPr>
        <w:t xml:space="preserve"> </w:t>
      </w:r>
    </w:p>
    <w:p w:rsidR="009563B0" w:rsidRPr="000F5D17" w:rsidRDefault="009563B0" w:rsidP="009563B0">
      <w:pPr>
        <w:autoSpaceDE w:val="0"/>
        <w:autoSpaceDN w:val="0"/>
        <w:adjustRightInd w:val="0"/>
        <w:spacing w:after="0" w:line="240" w:lineRule="auto"/>
        <w:ind w:firstLine="540"/>
        <w:jc w:val="both"/>
        <w:rPr>
          <w:rFonts w:ascii="Arial" w:eastAsia="Times New Roman" w:hAnsi="Arial" w:cs="Arial"/>
          <w:sz w:val="24"/>
          <w:szCs w:val="24"/>
        </w:rPr>
      </w:pPr>
      <w:r w:rsidRPr="000F5D17">
        <w:rPr>
          <w:rFonts w:ascii="Arial" w:eastAsia="Times New Roman" w:hAnsi="Arial" w:cs="Arial"/>
          <w:sz w:val="24"/>
          <w:szCs w:val="24"/>
        </w:rPr>
        <w:t xml:space="preserve">– в </w:t>
      </w:r>
      <w:r w:rsidR="00274CE4">
        <w:rPr>
          <w:rFonts w:ascii="Arial" w:eastAsia="Times New Roman" w:hAnsi="Arial" w:cs="Arial"/>
          <w:sz w:val="24"/>
          <w:szCs w:val="24"/>
        </w:rPr>
        <w:t xml:space="preserve">нарушение п. 10 гл. 1 </w:t>
      </w:r>
      <w:r w:rsidR="00274CE4" w:rsidRPr="000F5D17">
        <w:rPr>
          <w:rFonts w:ascii="Arial" w:eastAsia="Times New Roman" w:hAnsi="Arial" w:cs="Arial"/>
          <w:sz w:val="24"/>
          <w:szCs w:val="24"/>
        </w:rPr>
        <w:t xml:space="preserve">Инструкции 191н </w:t>
      </w:r>
      <w:r w:rsidR="00274CE4">
        <w:rPr>
          <w:rFonts w:ascii="Arial" w:eastAsia="Times New Roman" w:hAnsi="Arial" w:cs="Arial"/>
          <w:sz w:val="24"/>
          <w:szCs w:val="24"/>
        </w:rPr>
        <w:t xml:space="preserve">в </w:t>
      </w:r>
      <w:r w:rsidRPr="000F5D17">
        <w:rPr>
          <w:rFonts w:ascii="Arial" w:eastAsia="Times New Roman" w:hAnsi="Arial" w:cs="Arial"/>
          <w:sz w:val="24"/>
          <w:szCs w:val="24"/>
        </w:rPr>
        <w:t>целях отражения информации о субъекте бюджетной отчетности, сформировавших отчеты в составе бюджетной отчетности, в кодовой зоне не указан код субъекта бюджетной отчетности;</w:t>
      </w:r>
    </w:p>
    <w:p w:rsidR="00F45551" w:rsidRPr="000F5D17" w:rsidRDefault="00F45551" w:rsidP="00F45551">
      <w:pPr>
        <w:autoSpaceDE w:val="0"/>
        <w:autoSpaceDN w:val="0"/>
        <w:adjustRightInd w:val="0"/>
        <w:spacing w:after="0" w:line="240" w:lineRule="auto"/>
        <w:ind w:firstLine="540"/>
        <w:jc w:val="both"/>
        <w:rPr>
          <w:rFonts w:ascii="Arial" w:hAnsi="Arial" w:cs="Arial"/>
          <w:sz w:val="24"/>
          <w:szCs w:val="24"/>
          <w:shd w:val="clear" w:color="auto" w:fill="FFFFFF"/>
        </w:rPr>
      </w:pPr>
      <w:r w:rsidRPr="000F5D17">
        <w:rPr>
          <w:rFonts w:ascii="Arial" w:eastAsia="Times New Roman" w:hAnsi="Arial" w:cs="Arial"/>
          <w:sz w:val="24"/>
          <w:szCs w:val="24"/>
        </w:rPr>
        <w:t xml:space="preserve">–  анализ форм 0503169 и 0503128 показал, что учреждением ведется </w:t>
      </w:r>
      <w:r w:rsidRPr="000F5D17">
        <w:rPr>
          <w:rFonts w:ascii="Arial" w:hAnsi="Arial" w:cs="Arial"/>
          <w:sz w:val="24"/>
          <w:szCs w:val="24"/>
          <w:shd w:val="clear" w:color="auto" w:fill="FFFFFF"/>
        </w:rPr>
        <w:t xml:space="preserve">учет расчетов по отложенным обязательствам; </w:t>
      </w:r>
    </w:p>
    <w:p w:rsidR="00274CE4" w:rsidRPr="00EE77BD" w:rsidRDefault="00F45551" w:rsidP="00274CE4">
      <w:pPr>
        <w:pStyle w:val="article-renderblock"/>
        <w:shd w:val="clear" w:color="auto" w:fill="FFFFFF"/>
        <w:spacing w:before="0" w:beforeAutospacing="0" w:after="0" w:afterAutospacing="0"/>
        <w:ind w:firstLine="540"/>
        <w:jc w:val="both"/>
        <w:rPr>
          <w:rFonts w:ascii="Arial" w:hAnsi="Arial" w:cs="Arial"/>
        </w:rPr>
      </w:pPr>
      <w:r w:rsidRPr="000F5D17">
        <w:rPr>
          <w:rFonts w:ascii="Arial" w:hAnsi="Arial" w:cs="Arial"/>
        </w:rPr>
        <w:t xml:space="preserve">– </w:t>
      </w:r>
      <w:r w:rsidR="00274CE4">
        <w:rPr>
          <w:rFonts w:ascii="Arial" w:hAnsi="Arial" w:cs="Arial"/>
        </w:rPr>
        <w:t>с</w:t>
      </w:r>
      <w:r w:rsidR="00274CE4" w:rsidRPr="00EE77BD">
        <w:rPr>
          <w:rFonts w:ascii="Arial" w:hAnsi="Arial" w:cs="Arial"/>
        </w:rPr>
        <w:t xml:space="preserve">огласно реестру контрактов заказчика, размещенном на официальном сайте Единой информационной системы в сфере закупок (ЕИС), </w:t>
      </w:r>
      <w:r w:rsidR="000E27CF">
        <w:rPr>
          <w:rFonts w:ascii="Arial" w:hAnsi="Arial" w:cs="Arial"/>
        </w:rPr>
        <w:t>Администрацией</w:t>
      </w:r>
      <w:r w:rsidR="00274CE4">
        <w:rPr>
          <w:rFonts w:ascii="Arial" w:hAnsi="Arial" w:cs="Arial"/>
        </w:rPr>
        <w:t xml:space="preserve"> </w:t>
      </w:r>
      <w:r w:rsidR="00274CE4" w:rsidRPr="00EE77BD">
        <w:rPr>
          <w:rFonts w:ascii="Arial" w:hAnsi="Arial" w:cs="Arial"/>
        </w:rPr>
        <w:t xml:space="preserve">в отчетном периоде заключено </w:t>
      </w:r>
      <w:r w:rsidR="0080245D" w:rsidRPr="0080245D">
        <w:rPr>
          <w:rFonts w:ascii="Arial" w:hAnsi="Arial" w:cs="Arial"/>
        </w:rPr>
        <w:t>42</w:t>
      </w:r>
      <w:r w:rsidR="00274CE4" w:rsidRPr="0080245D">
        <w:rPr>
          <w:rFonts w:ascii="Arial" w:hAnsi="Arial" w:cs="Arial"/>
        </w:rPr>
        <w:t xml:space="preserve"> контракта в</w:t>
      </w:r>
      <w:r w:rsidR="00274CE4" w:rsidRPr="00EE77BD">
        <w:rPr>
          <w:rFonts w:ascii="Arial" w:hAnsi="Arial" w:cs="Arial"/>
        </w:rPr>
        <w:t xml:space="preserve"> результате проведения конкурсных процедур</w:t>
      </w:r>
      <w:r w:rsidR="00274CE4">
        <w:rPr>
          <w:rFonts w:ascii="Arial" w:hAnsi="Arial" w:cs="Arial"/>
        </w:rPr>
        <w:t>. При этом сложилась экономия в сумме</w:t>
      </w:r>
      <w:r w:rsidR="00274CE4" w:rsidRPr="00EE77BD">
        <w:rPr>
          <w:rFonts w:ascii="Arial" w:hAnsi="Arial" w:cs="Arial"/>
        </w:rPr>
        <w:t xml:space="preserve"> </w:t>
      </w:r>
      <w:r w:rsidR="00274CE4" w:rsidRPr="0080245D">
        <w:rPr>
          <w:rFonts w:ascii="Arial" w:hAnsi="Arial" w:cs="Arial"/>
        </w:rPr>
        <w:t xml:space="preserve">– </w:t>
      </w:r>
      <w:r w:rsidR="0080245D" w:rsidRPr="0080245D">
        <w:rPr>
          <w:rFonts w:ascii="Arial" w:hAnsi="Arial" w:cs="Arial"/>
        </w:rPr>
        <w:t>15 424,2</w:t>
      </w:r>
      <w:r w:rsidR="00274CE4" w:rsidRPr="0080245D">
        <w:rPr>
          <w:rFonts w:ascii="Arial" w:hAnsi="Arial" w:cs="Arial"/>
        </w:rPr>
        <w:t xml:space="preserve"> тыс. руб.</w:t>
      </w:r>
      <w:r w:rsidR="00274CE4">
        <w:rPr>
          <w:rFonts w:ascii="Arial" w:hAnsi="Arial" w:cs="Arial"/>
        </w:rPr>
        <w:t xml:space="preserve">  Проверкой установлено,</w:t>
      </w:r>
      <w:r w:rsidR="00274CE4" w:rsidRPr="001A3C05">
        <w:rPr>
          <w:rFonts w:ascii="Arial" w:hAnsi="Arial" w:cs="Arial"/>
        </w:rPr>
        <w:t xml:space="preserve"> </w:t>
      </w:r>
      <w:r w:rsidR="00274CE4" w:rsidRPr="00F10EAB">
        <w:rPr>
          <w:rFonts w:ascii="Arial" w:hAnsi="Arial" w:cs="Arial"/>
        </w:rPr>
        <w:t xml:space="preserve">что учреждениями не ведется учет по санкционированию расходов при определении </w:t>
      </w:r>
      <w:r w:rsidR="00274CE4" w:rsidRPr="00F10EAB">
        <w:rPr>
          <w:rFonts w:ascii="Arial" w:hAnsi="Arial" w:cs="Arial"/>
          <w:shd w:val="clear" w:color="auto" w:fill="FFFFFF"/>
        </w:rPr>
        <w:t>поставщиков (подрядчиков, исполнителей) через закупки с использованием конкурентных способов</w:t>
      </w:r>
      <w:r w:rsidR="00274CE4">
        <w:rPr>
          <w:rFonts w:ascii="Arial" w:hAnsi="Arial" w:cs="Arial"/>
          <w:shd w:val="clear" w:color="auto" w:fill="FFFFFF"/>
        </w:rPr>
        <w:t xml:space="preserve">. </w:t>
      </w:r>
      <w:r w:rsidR="00274CE4">
        <w:rPr>
          <w:rFonts w:ascii="Arial" w:hAnsi="Arial" w:cs="Arial"/>
        </w:rPr>
        <w:t xml:space="preserve"> В связи с этим данная сумма не нашла отражения в </w:t>
      </w:r>
      <w:r w:rsidR="00274CE4" w:rsidRPr="00EE77BD">
        <w:rPr>
          <w:rFonts w:ascii="Arial" w:hAnsi="Arial" w:cs="Arial"/>
        </w:rPr>
        <w:t>раздел</w:t>
      </w:r>
      <w:r w:rsidR="00274CE4">
        <w:rPr>
          <w:rFonts w:ascii="Arial" w:hAnsi="Arial" w:cs="Arial"/>
        </w:rPr>
        <w:t>е</w:t>
      </w:r>
      <w:r w:rsidR="00274CE4" w:rsidRPr="00EE77BD">
        <w:rPr>
          <w:rFonts w:ascii="Arial" w:hAnsi="Arial" w:cs="Arial"/>
        </w:rPr>
        <w:t xml:space="preserve"> 4 ф. 0503175 по соответствующ</w:t>
      </w:r>
      <w:r w:rsidR="0063546A">
        <w:rPr>
          <w:rFonts w:ascii="Arial" w:hAnsi="Arial" w:cs="Arial"/>
        </w:rPr>
        <w:t>им</w:t>
      </w:r>
      <w:r w:rsidR="00274CE4" w:rsidRPr="00EE77BD">
        <w:rPr>
          <w:rFonts w:ascii="Arial" w:hAnsi="Arial" w:cs="Arial"/>
        </w:rPr>
        <w:t xml:space="preserve"> код</w:t>
      </w:r>
      <w:r w:rsidR="0063546A">
        <w:rPr>
          <w:rFonts w:ascii="Arial" w:hAnsi="Arial" w:cs="Arial"/>
        </w:rPr>
        <w:t>ам</w:t>
      </w:r>
      <w:r w:rsidR="00274CE4" w:rsidRPr="00EE77BD">
        <w:rPr>
          <w:rFonts w:ascii="Arial" w:hAnsi="Arial" w:cs="Arial"/>
        </w:rPr>
        <w:t xml:space="preserve"> счет</w:t>
      </w:r>
      <w:r w:rsidR="0063546A">
        <w:rPr>
          <w:rFonts w:ascii="Arial" w:hAnsi="Arial" w:cs="Arial"/>
        </w:rPr>
        <w:t>ов</w:t>
      </w:r>
      <w:r w:rsidR="00274CE4" w:rsidRPr="00EE77BD">
        <w:rPr>
          <w:rFonts w:ascii="Arial" w:hAnsi="Arial" w:cs="Arial"/>
        </w:rPr>
        <w:t xml:space="preserve"> бюджетного учета.</w:t>
      </w:r>
    </w:p>
    <w:p w:rsidR="00274CE4" w:rsidRDefault="00274CE4" w:rsidP="00274CE4">
      <w:pPr>
        <w:pStyle w:val="article-renderblock"/>
        <w:shd w:val="clear" w:color="auto" w:fill="FFFFFF"/>
        <w:spacing w:before="0" w:beforeAutospacing="0" w:after="0" w:afterAutospacing="0"/>
        <w:ind w:firstLine="540"/>
        <w:jc w:val="both"/>
        <w:rPr>
          <w:rFonts w:ascii="Arial" w:hAnsi="Arial" w:cs="Arial"/>
          <w:color w:val="000000"/>
        </w:rPr>
      </w:pPr>
    </w:p>
    <w:p w:rsidR="002A4958" w:rsidRPr="000F5D17" w:rsidRDefault="002A4958" w:rsidP="002A4958">
      <w:pPr>
        <w:pStyle w:val="article-renderblock"/>
        <w:shd w:val="clear" w:color="auto" w:fill="FFFFFF"/>
        <w:spacing w:before="0" w:beforeAutospacing="0" w:after="0" w:afterAutospacing="0"/>
        <w:ind w:firstLine="540"/>
        <w:jc w:val="both"/>
        <w:rPr>
          <w:shd w:val="clear" w:color="auto" w:fill="FFFFFF"/>
        </w:rPr>
      </w:pPr>
    </w:p>
    <w:p w:rsidR="002B603F" w:rsidRPr="000F5D17" w:rsidRDefault="002B603F" w:rsidP="002B603F">
      <w:pPr>
        <w:pStyle w:val="Default"/>
        <w:ind w:firstLine="540"/>
        <w:jc w:val="both"/>
        <w:rPr>
          <w:rFonts w:ascii="Arial" w:hAnsi="Arial" w:cs="Arial"/>
          <w:color w:val="auto"/>
        </w:rPr>
      </w:pPr>
      <w:r w:rsidRPr="000F5D17">
        <w:rPr>
          <w:rFonts w:ascii="Arial" w:hAnsi="Arial" w:cs="Arial"/>
          <w:color w:val="auto"/>
        </w:rPr>
        <w:t xml:space="preserve">Исходя из вышеизложенного, </w:t>
      </w:r>
      <w:r w:rsidR="000E27CF">
        <w:rPr>
          <w:rFonts w:ascii="Arial" w:hAnsi="Arial" w:cs="Arial"/>
          <w:color w:val="auto"/>
        </w:rPr>
        <w:t>к</w:t>
      </w:r>
      <w:r w:rsidRPr="000F5D17">
        <w:rPr>
          <w:rFonts w:ascii="Arial" w:hAnsi="Arial" w:cs="Arial"/>
          <w:color w:val="auto"/>
        </w:rPr>
        <w:t>онтрольно-счетный орган МО «Братский район» отмечает, что годовой отчет Администрации муниципального образования «Братский район» за 202</w:t>
      </w:r>
      <w:r w:rsidR="000E27CF">
        <w:rPr>
          <w:rFonts w:ascii="Arial" w:hAnsi="Arial" w:cs="Arial"/>
          <w:color w:val="auto"/>
        </w:rPr>
        <w:t>1</w:t>
      </w:r>
      <w:r w:rsidRPr="000F5D17">
        <w:rPr>
          <w:rFonts w:ascii="Arial" w:hAnsi="Arial" w:cs="Arial"/>
          <w:color w:val="auto"/>
        </w:rPr>
        <w:t xml:space="preserve"> год в целом соответствует требованиям Инструкции 191н, действующему законодательству и является достоверным. </w:t>
      </w:r>
    </w:p>
    <w:p w:rsidR="00164F38" w:rsidRPr="000F5D17" w:rsidRDefault="00164F38" w:rsidP="00D755B1">
      <w:pPr>
        <w:pStyle w:val="article-renderblock"/>
        <w:shd w:val="clear" w:color="auto" w:fill="FFFFFF"/>
        <w:spacing w:before="0" w:beforeAutospacing="0" w:after="0" w:afterAutospacing="0"/>
        <w:ind w:firstLine="540"/>
        <w:jc w:val="center"/>
        <w:rPr>
          <w:b/>
          <w:color w:val="000000"/>
        </w:rPr>
      </w:pPr>
    </w:p>
    <w:p w:rsidR="009F2465" w:rsidRPr="000F5D17" w:rsidRDefault="001F2AF3" w:rsidP="009F2465">
      <w:pPr>
        <w:pStyle w:val="article-renderblock"/>
        <w:shd w:val="clear" w:color="auto" w:fill="FFFFFF"/>
        <w:spacing w:before="0" w:beforeAutospacing="0" w:after="0" w:afterAutospacing="0"/>
        <w:ind w:firstLine="540"/>
        <w:jc w:val="both"/>
        <w:rPr>
          <w:rFonts w:ascii="Arial" w:hAnsi="Arial" w:cs="Arial"/>
          <w:b/>
          <w:color w:val="000000"/>
        </w:rPr>
      </w:pPr>
      <w:r>
        <w:rPr>
          <w:rFonts w:ascii="Arial" w:hAnsi="Arial" w:cs="Arial"/>
          <w:color w:val="000000"/>
        </w:rPr>
        <w:t>На в</w:t>
      </w:r>
      <w:r w:rsidR="009F2465" w:rsidRPr="000F5D17">
        <w:rPr>
          <w:rFonts w:ascii="Arial" w:hAnsi="Arial" w:cs="Arial"/>
          <w:color w:val="000000"/>
        </w:rPr>
        <w:t xml:space="preserve">ыявленные отдельные недостатки, отраженные в заключении, </w:t>
      </w:r>
      <w:r>
        <w:rPr>
          <w:rFonts w:ascii="Arial" w:hAnsi="Arial" w:cs="Arial"/>
          <w:color w:val="000000"/>
        </w:rPr>
        <w:t xml:space="preserve">необходимо дать пояснение и </w:t>
      </w:r>
      <w:r w:rsidR="009F2465" w:rsidRPr="000F5D17">
        <w:rPr>
          <w:rFonts w:ascii="Arial" w:hAnsi="Arial" w:cs="Arial"/>
          <w:color w:val="000000"/>
        </w:rPr>
        <w:t>рекомендуе</w:t>
      </w:r>
      <w:r>
        <w:rPr>
          <w:rFonts w:ascii="Arial" w:hAnsi="Arial" w:cs="Arial"/>
          <w:color w:val="000000"/>
        </w:rPr>
        <w:t>м</w:t>
      </w:r>
      <w:r w:rsidR="009F2465" w:rsidRPr="000F5D17">
        <w:rPr>
          <w:rFonts w:ascii="Arial" w:hAnsi="Arial" w:cs="Arial"/>
          <w:color w:val="000000"/>
        </w:rPr>
        <w:t xml:space="preserve"> учесть </w:t>
      </w:r>
      <w:r>
        <w:rPr>
          <w:rFonts w:ascii="Arial" w:hAnsi="Arial" w:cs="Arial"/>
          <w:color w:val="000000"/>
        </w:rPr>
        <w:t xml:space="preserve">их </w:t>
      </w:r>
      <w:r w:rsidR="009F2465" w:rsidRPr="000F5D17">
        <w:rPr>
          <w:rFonts w:ascii="Arial" w:hAnsi="Arial" w:cs="Arial"/>
          <w:color w:val="000000"/>
        </w:rPr>
        <w:t>при формировании бюджетной отчетности в дальнейшем:</w:t>
      </w:r>
    </w:p>
    <w:p w:rsidR="00692D2E" w:rsidRPr="000B3FA6" w:rsidRDefault="002A4958" w:rsidP="00692D2E">
      <w:pPr>
        <w:pStyle w:val="article-renderblock"/>
        <w:shd w:val="clear" w:color="auto" w:fill="FFFFFF"/>
        <w:spacing w:before="0" w:beforeAutospacing="0" w:after="0" w:afterAutospacing="0"/>
        <w:ind w:firstLine="540"/>
        <w:jc w:val="both"/>
        <w:rPr>
          <w:rFonts w:ascii="Arial" w:hAnsi="Arial" w:cs="Arial"/>
          <w:shd w:val="clear" w:color="auto" w:fill="FFFFFF"/>
        </w:rPr>
      </w:pPr>
      <w:r w:rsidRPr="000F5D17">
        <w:rPr>
          <w:rFonts w:ascii="Arial" w:hAnsi="Arial" w:cs="Arial"/>
        </w:rPr>
        <w:t>1</w:t>
      </w:r>
      <w:r w:rsidR="009F2465" w:rsidRPr="000F5D17">
        <w:rPr>
          <w:rFonts w:ascii="Arial" w:hAnsi="Arial" w:cs="Arial"/>
        </w:rPr>
        <w:t xml:space="preserve">. </w:t>
      </w:r>
      <w:r w:rsidR="00692D2E">
        <w:rPr>
          <w:rFonts w:ascii="Arial" w:hAnsi="Arial" w:cs="Arial"/>
        </w:rPr>
        <w:t>с</w:t>
      </w:r>
      <w:r w:rsidR="00692D2E" w:rsidRPr="000B3FA6">
        <w:rPr>
          <w:rFonts w:ascii="Arial" w:hAnsi="Arial" w:cs="Arial"/>
        </w:rPr>
        <w:t xml:space="preserve">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2" w:history="1"/>
      <w:r w:rsidR="00692D2E" w:rsidRPr="000B3FA6">
        <w:rPr>
          <w:rFonts w:ascii="Arial" w:hAnsi="Arial" w:cs="Arial"/>
        </w:rPr>
        <w:t xml:space="preserve">Инструкцией 191н о порядке составления и представления годовой, квартальной и месячной отчетности об исполнении бюджетов бюджетной системы Российской Федерации, необходимо вести </w:t>
      </w:r>
      <w:r w:rsidR="00692D2E" w:rsidRPr="000B3FA6">
        <w:rPr>
          <w:rFonts w:ascii="Arial" w:hAnsi="Arial" w:cs="Arial"/>
          <w:shd w:val="clear" w:color="auto" w:fill="FFFFFF"/>
        </w:rPr>
        <w:t xml:space="preserve">учет санкционирования по принимаемым обязательствам с </w:t>
      </w:r>
      <w:r w:rsidR="00692D2E" w:rsidRPr="000B3FA6">
        <w:rPr>
          <w:rFonts w:ascii="Arial" w:hAnsi="Arial" w:cs="Arial"/>
        </w:rPr>
        <w:t>использованием конкурентных способов определения поставщиков</w:t>
      </w:r>
      <w:r w:rsidR="00692D2E">
        <w:rPr>
          <w:rFonts w:ascii="Arial" w:hAnsi="Arial" w:cs="Arial"/>
        </w:rPr>
        <w:t>;</w:t>
      </w:r>
    </w:p>
    <w:p w:rsidR="009F2465" w:rsidRPr="000F5D17" w:rsidRDefault="006A2AD4" w:rsidP="009F2465">
      <w:pPr>
        <w:pStyle w:val="article-renderblock"/>
        <w:shd w:val="clear" w:color="auto" w:fill="FFFFFF"/>
        <w:spacing w:before="0" w:beforeAutospacing="0" w:after="0" w:afterAutospacing="0"/>
        <w:ind w:firstLine="540"/>
        <w:jc w:val="both"/>
        <w:rPr>
          <w:rFonts w:ascii="Arial" w:hAnsi="Arial" w:cs="Arial"/>
        </w:rPr>
      </w:pPr>
      <w:r w:rsidRPr="000F5D17">
        <w:rPr>
          <w:rFonts w:ascii="Arial" w:hAnsi="Arial" w:cs="Arial"/>
        </w:rPr>
        <w:t>2</w:t>
      </w:r>
      <w:r w:rsidR="009F2465" w:rsidRPr="000F5D17">
        <w:rPr>
          <w:rFonts w:ascii="Arial" w:hAnsi="Arial" w:cs="Arial"/>
        </w:rPr>
        <w:t>. ведение мониторинга и контроля состояния дебиторской и кредиторской задолженности с целью предотвращения, снижения и ликвидации просроченной задолженности</w:t>
      </w:r>
      <w:r w:rsidR="000E27CF">
        <w:rPr>
          <w:rFonts w:ascii="Arial" w:hAnsi="Arial" w:cs="Arial"/>
        </w:rPr>
        <w:t>.</w:t>
      </w:r>
      <w:r w:rsidR="009F2465" w:rsidRPr="000F5D17">
        <w:rPr>
          <w:rFonts w:ascii="Arial" w:hAnsi="Arial" w:cs="Arial"/>
        </w:rPr>
        <w:t xml:space="preserve"> </w:t>
      </w:r>
    </w:p>
    <w:p w:rsidR="00987A59" w:rsidRPr="000F5D17" w:rsidRDefault="00987A59" w:rsidP="00987A59">
      <w:pPr>
        <w:pStyle w:val="article-renderblock"/>
        <w:shd w:val="clear" w:color="auto" w:fill="FFFFFF"/>
        <w:spacing w:before="0" w:beforeAutospacing="0" w:after="0" w:afterAutospacing="0"/>
        <w:ind w:firstLine="540"/>
        <w:jc w:val="both"/>
        <w:rPr>
          <w:color w:val="000000"/>
        </w:rPr>
      </w:pPr>
    </w:p>
    <w:p w:rsidR="00E53A4B" w:rsidRPr="001F2AF3" w:rsidRDefault="00293AD9" w:rsidP="002A4958">
      <w:pPr>
        <w:widowControl w:val="0"/>
        <w:tabs>
          <w:tab w:val="right" w:pos="8286"/>
          <w:tab w:val="right" w:pos="9606"/>
        </w:tabs>
        <w:spacing w:after="0" w:line="240" w:lineRule="auto"/>
        <w:jc w:val="both"/>
        <w:rPr>
          <w:color w:val="000000"/>
          <w:sz w:val="24"/>
          <w:szCs w:val="24"/>
        </w:rPr>
      </w:pPr>
      <w:r w:rsidRPr="001F2AF3">
        <w:rPr>
          <w:rFonts w:ascii="Arial" w:eastAsia="Times New Roman" w:hAnsi="Arial" w:cs="Arial"/>
          <w:sz w:val="24"/>
          <w:szCs w:val="24"/>
        </w:rPr>
        <w:t>Председатель</w:t>
      </w:r>
      <w:r w:rsidR="004A5D95" w:rsidRPr="001F2AF3">
        <w:rPr>
          <w:rFonts w:ascii="Arial" w:eastAsia="Times New Roman" w:hAnsi="Arial" w:cs="Arial"/>
          <w:sz w:val="24"/>
          <w:szCs w:val="24"/>
        </w:rPr>
        <w:t xml:space="preserve"> </w:t>
      </w:r>
      <w:r w:rsidR="002745CC" w:rsidRPr="001F2AF3">
        <w:rPr>
          <w:rFonts w:ascii="Arial" w:eastAsia="Times New Roman" w:hAnsi="Arial" w:cs="Arial"/>
          <w:sz w:val="24"/>
          <w:szCs w:val="24"/>
        </w:rPr>
        <w:t xml:space="preserve">КСО </w:t>
      </w:r>
      <w:r w:rsidR="004A5D95" w:rsidRPr="001F2AF3">
        <w:rPr>
          <w:rFonts w:ascii="Arial" w:eastAsia="Times New Roman" w:hAnsi="Arial" w:cs="Arial"/>
          <w:sz w:val="24"/>
          <w:szCs w:val="24"/>
        </w:rPr>
        <w:t>Братск</w:t>
      </w:r>
      <w:r w:rsidR="002745CC" w:rsidRPr="001F2AF3">
        <w:rPr>
          <w:rFonts w:ascii="Arial" w:eastAsia="Times New Roman" w:hAnsi="Arial" w:cs="Arial"/>
          <w:sz w:val="24"/>
          <w:szCs w:val="24"/>
        </w:rPr>
        <w:t>ого</w:t>
      </w:r>
      <w:r w:rsidR="004A5D95" w:rsidRPr="001F2AF3">
        <w:rPr>
          <w:rFonts w:ascii="Arial" w:eastAsia="Times New Roman" w:hAnsi="Arial" w:cs="Arial"/>
          <w:sz w:val="24"/>
          <w:szCs w:val="24"/>
        </w:rPr>
        <w:t xml:space="preserve"> район</w:t>
      </w:r>
      <w:r w:rsidR="002745CC" w:rsidRPr="001F2AF3">
        <w:rPr>
          <w:rFonts w:ascii="Arial" w:eastAsia="Times New Roman" w:hAnsi="Arial" w:cs="Arial"/>
          <w:sz w:val="24"/>
          <w:szCs w:val="24"/>
        </w:rPr>
        <w:t xml:space="preserve">а                </w:t>
      </w:r>
      <w:r w:rsidR="00E619E7" w:rsidRPr="001F2AF3">
        <w:rPr>
          <w:rFonts w:ascii="Arial" w:eastAsia="Times New Roman" w:hAnsi="Arial" w:cs="Arial"/>
          <w:sz w:val="24"/>
          <w:szCs w:val="24"/>
        </w:rPr>
        <w:t xml:space="preserve">   </w:t>
      </w:r>
      <w:r w:rsidR="000F5D17" w:rsidRPr="001F2AF3">
        <w:rPr>
          <w:rFonts w:ascii="Arial" w:eastAsia="Times New Roman" w:hAnsi="Arial" w:cs="Arial"/>
          <w:sz w:val="24"/>
          <w:szCs w:val="24"/>
        </w:rPr>
        <w:t xml:space="preserve">   </w:t>
      </w:r>
      <w:r w:rsidR="00E619E7" w:rsidRPr="001F2AF3">
        <w:rPr>
          <w:rFonts w:ascii="Arial" w:eastAsia="Times New Roman" w:hAnsi="Arial" w:cs="Arial"/>
          <w:sz w:val="24"/>
          <w:szCs w:val="24"/>
        </w:rPr>
        <w:t xml:space="preserve">                                Е.Н. Беляева</w:t>
      </w:r>
    </w:p>
    <w:sectPr w:rsidR="00E53A4B" w:rsidRPr="001F2AF3" w:rsidSect="00ED0AC5">
      <w:footerReference w:type="default" r:id="rId1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14" w:rsidRDefault="00C55A14" w:rsidP="00E076CE">
      <w:pPr>
        <w:spacing w:after="0" w:line="240" w:lineRule="auto"/>
      </w:pPr>
      <w:r>
        <w:separator/>
      </w:r>
    </w:p>
  </w:endnote>
  <w:endnote w:type="continuationSeparator" w:id="0">
    <w:p w:rsidR="00C55A14" w:rsidRDefault="00C55A14"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692D2E" w:rsidRDefault="009C00CA">
        <w:pPr>
          <w:pStyle w:val="a8"/>
          <w:jc w:val="right"/>
        </w:pPr>
        <w:r>
          <w:fldChar w:fldCharType="begin"/>
        </w:r>
        <w:r w:rsidR="00692D2E">
          <w:instrText>PAGE   \* MERGEFORMAT</w:instrText>
        </w:r>
        <w:r>
          <w:fldChar w:fldCharType="separate"/>
        </w:r>
        <w:r w:rsidR="00963812">
          <w:rPr>
            <w:noProof/>
          </w:rPr>
          <w:t>1</w:t>
        </w:r>
        <w:r>
          <w:rPr>
            <w:noProof/>
          </w:rPr>
          <w:fldChar w:fldCharType="end"/>
        </w:r>
      </w:p>
    </w:sdtContent>
  </w:sdt>
  <w:p w:rsidR="00692D2E" w:rsidRDefault="00692D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14" w:rsidRDefault="00C55A14" w:rsidP="00E076CE">
      <w:pPr>
        <w:spacing w:after="0" w:line="240" w:lineRule="auto"/>
      </w:pPr>
      <w:r>
        <w:separator/>
      </w:r>
    </w:p>
  </w:footnote>
  <w:footnote w:type="continuationSeparator" w:id="0">
    <w:p w:rsidR="00C55A14" w:rsidRDefault="00C55A14"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D643AF"/>
    <w:multiLevelType w:val="hybridMultilevel"/>
    <w:tmpl w:val="709CB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4"/>
  </w:num>
  <w:num w:numId="3">
    <w:abstractNumId w:val="3"/>
  </w:num>
  <w:num w:numId="4">
    <w:abstractNumId w:val="5"/>
  </w:num>
  <w:num w:numId="5">
    <w:abstractNumId w:val="25"/>
  </w:num>
  <w:num w:numId="6">
    <w:abstractNumId w:val="11"/>
  </w:num>
  <w:num w:numId="7">
    <w:abstractNumId w:val="31"/>
  </w:num>
  <w:num w:numId="8">
    <w:abstractNumId w:val="0"/>
  </w:num>
  <w:num w:numId="9">
    <w:abstractNumId w:val="2"/>
  </w:num>
  <w:num w:numId="10">
    <w:abstractNumId w:val="28"/>
  </w:num>
  <w:num w:numId="11">
    <w:abstractNumId w:val="30"/>
  </w:num>
  <w:num w:numId="12">
    <w:abstractNumId w:val="8"/>
  </w:num>
  <w:num w:numId="13">
    <w:abstractNumId w:val="7"/>
  </w:num>
  <w:num w:numId="14">
    <w:abstractNumId w:val="13"/>
  </w:num>
  <w:num w:numId="15">
    <w:abstractNumId w:val="6"/>
  </w:num>
  <w:num w:numId="16">
    <w:abstractNumId w:val="37"/>
  </w:num>
  <w:num w:numId="17">
    <w:abstractNumId w:val="27"/>
  </w:num>
  <w:num w:numId="18">
    <w:abstractNumId w:val="39"/>
  </w:num>
  <w:num w:numId="19">
    <w:abstractNumId w:val="35"/>
  </w:num>
  <w:num w:numId="20">
    <w:abstractNumId w:val="10"/>
  </w:num>
  <w:num w:numId="21">
    <w:abstractNumId w:val="23"/>
  </w:num>
  <w:num w:numId="22">
    <w:abstractNumId w:val="43"/>
  </w:num>
  <w:num w:numId="23">
    <w:abstractNumId w:val="12"/>
  </w:num>
  <w:num w:numId="24">
    <w:abstractNumId w:val="1"/>
  </w:num>
  <w:num w:numId="25">
    <w:abstractNumId w:val="33"/>
  </w:num>
  <w:num w:numId="26">
    <w:abstractNumId w:val="34"/>
  </w:num>
  <w:num w:numId="27">
    <w:abstractNumId w:val="4"/>
  </w:num>
  <w:num w:numId="28">
    <w:abstractNumId w:val="42"/>
  </w:num>
  <w:num w:numId="29">
    <w:abstractNumId w:val="20"/>
  </w:num>
  <w:num w:numId="30">
    <w:abstractNumId w:val="26"/>
  </w:num>
  <w:num w:numId="31">
    <w:abstractNumId w:val="41"/>
  </w:num>
  <w:num w:numId="32">
    <w:abstractNumId w:val="16"/>
  </w:num>
  <w:num w:numId="33">
    <w:abstractNumId w:val="40"/>
  </w:num>
  <w:num w:numId="34">
    <w:abstractNumId w:val="15"/>
  </w:num>
  <w:num w:numId="35">
    <w:abstractNumId w:val="9"/>
  </w:num>
  <w:num w:numId="36">
    <w:abstractNumId w:val="44"/>
  </w:num>
  <w:num w:numId="37">
    <w:abstractNumId w:val="29"/>
  </w:num>
  <w:num w:numId="38">
    <w:abstractNumId w:val="22"/>
  </w:num>
  <w:num w:numId="39">
    <w:abstractNumId w:val="18"/>
  </w:num>
  <w:num w:numId="40">
    <w:abstractNumId w:val="36"/>
  </w:num>
  <w:num w:numId="41">
    <w:abstractNumId w:val="19"/>
  </w:num>
  <w:num w:numId="42">
    <w:abstractNumId w:val="17"/>
  </w:num>
  <w:num w:numId="43">
    <w:abstractNumId w:val="32"/>
  </w:num>
  <w:num w:numId="44">
    <w:abstractNumId w:val="2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22B4"/>
    <w:rsid w:val="000033B0"/>
    <w:rsid w:val="000048AF"/>
    <w:rsid w:val="00005071"/>
    <w:rsid w:val="00005E07"/>
    <w:rsid w:val="00006149"/>
    <w:rsid w:val="00006900"/>
    <w:rsid w:val="00007178"/>
    <w:rsid w:val="000079A2"/>
    <w:rsid w:val="00007BE0"/>
    <w:rsid w:val="0001096D"/>
    <w:rsid w:val="0001113E"/>
    <w:rsid w:val="0001134A"/>
    <w:rsid w:val="00011788"/>
    <w:rsid w:val="0001190A"/>
    <w:rsid w:val="00013329"/>
    <w:rsid w:val="0001416A"/>
    <w:rsid w:val="00014E5D"/>
    <w:rsid w:val="000154E1"/>
    <w:rsid w:val="00015C81"/>
    <w:rsid w:val="000160A9"/>
    <w:rsid w:val="00017806"/>
    <w:rsid w:val="000200E1"/>
    <w:rsid w:val="000204BE"/>
    <w:rsid w:val="00020D3F"/>
    <w:rsid w:val="00020F86"/>
    <w:rsid w:val="00021B80"/>
    <w:rsid w:val="00021DAA"/>
    <w:rsid w:val="00021F42"/>
    <w:rsid w:val="00022317"/>
    <w:rsid w:val="0002245D"/>
    <w:rsid w:val="000225F1"/>
    <w:rsid w:val="00022EB0"/>
    <w:rsid w:val="00022EB3"/>
    <w:rsid w:val="00023247"/>
    <w:rsid w:val="0002335E"/>
    <w:rsid w:val="000266CF"/>
    <w:rsid w:val="0002781E"/>
    <w:rsid w:val="00027AB4"/>
    <w:rsid w:val="00030A44"/>
    <w:rsid w:val="00031352"/>
    <w:rsid w:val="000318A1"/>
    <w:rsid w:val="000318B7"/>
    <w:rsid w:val="00031C06"/>
    <w:rsid w:val="00031CC8"/>
    <w:rsid w:val="00032319"/>
    <w:rsid w:val="00032863"/>
    <w:rsid w:val="00032910"/>
    <w:rsid w:val="000329CE"/>
    <w:rsid w:val="00032C5A"/>
    <w:rsid w:val="0003320C"/>
    <w:rsid w:val="000332DA"/>
    <w:rsid w:val="00035875"/>
    <w:rsid w:val="00035C92"/>
    <w:rsid w:val="00035D95"/>
    <w:rsid w:val="0003627F"/>
    <w:rsid w:val="0003641F"/>
    <w:rsid w:val="00037420"/>
    <w:rsid w:val="000375AA"/>
    <w:rsid w:val="00040AC9"/>
    <w:rsid w:val="00040B09"/>
    <w:rsid w:val="0004146A"/>
    <w:rsid w:val="000417F7"/>
    <w:rsid w:val="000417F9"/>
    <w:rsid w:val="00041A4F"/>
    <w:rsid w:val="00041E2F"/>
    <w:rsid w:val="00042598"/>
    <w:rsid w:val="00042F7C"/>
    <w:rsid w:val="00043278"/>
    <w:rsid w:val="000444ED"/>
    <w:rsid w:val="000449FE"/>
    <w:rsid w:val="0004521B"/>
    <w:rsid w:val="00045686"/>
    <w:rsid w:val="0004669D"/>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2C8D"/>
    <w:rsid w:val="00063BA7"/>
    <w:rsid w:val="000640B8"/>
    <w:rsid w:val="000641B6"/>
    <w:rsid w:val="0006431A"/>
    <w:rsid w:val="000644E9"/>
    <w:rsid w:val="00065186"/>
    <w:rsid w:val="00065287"/>
    <w:rsid w:val="000653C4"/>
    <w:rsid w:val="00066137"/>
    <w:rsid w:val="00066D58"/>
    <w:rsid w:val="00070E51"/>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77AEC"/>
    <w:rsid w:val="00077DD7"/>
    <w:rsid w:val="00080321"/>
    <w:rsid w:val="000805F2"/>
    <w:rsid w:val="0008138D"/>
    <w:rsid w:val="000829F9"/>
    <w:rsid w:val="00082A6E"/>
    <w:rsid w:val="00082AE7"/>
    <w:rsid w:val="00082C83"/>
    <w:rsid w:val="00082E23"/>
    <w:rsid w:val="0008393C"/>
    <w:rsid w:val="00084A3C"/>
    <w:rsid w:val="00084BB3"/>
    <w:rsid w:val="00084C43"/>
    <w:rsid w:val="00084F5E"/>
    <w:rsid w:val="00085282"/>
    <w:rsid w:val="00086201"/>
    <w:rsid w:val="000866F9"/>
    <w:rsid w:val="000872FF"/>
    <w:rsid w:val="00087499"/>
    <w:rsid w:val="00087846"/>
    <w:rsid w:val="00090EAB"/>
    <w:rsid w:val="00090F44"/>
    <w:rsid w:val="00091699"/>
    <w:rsid w:val="000917A1"/>
    <w:rsid w:val="00091BB5"/>
    <w:rsid w:val="000926BB"/>
    <w:rsid w:val="00094BD6"/>
    <w:rsid w:val="000954E9"/>
    <w:rsid w:val="00096B77"/>
    <w:rsid w:val="00097C91"/>
    <w:rsid w:val="00097EC4"/>
    <w:rsid w:val="000A0391"/>
    <w:rsid w:val="000A0617"/>
    <w:rsid w:val="000A119F"/>
    <w:rsid w:val="000A1748"/>
    <w:rsid w:val="000A1A18"/>
    <w:rsid w:val="000A1E3F"/>
    <w:rsid w:val="000A1FD7"/>
    <w:rsid w:val="000A2552"/>
    <w:rsid w:val="000A263F"/>
    <w:rsid w:val="000A2A29"/>
    <w:rsid w:val="000A3EBF"/>
    <w:rsid w:val="000A41D3"/>
    <w:rsid w:val="000A4730"/>
    <w:rsid w:val="000A49D5"/>
    <w:rsid w:val="000A4A5E"/>
    <w:rsid w:val="000A579D"/>
    <w:rsid w:val="000A5C04"/>
    <w:rsid w:val="000A5E36"/>
    <w:rsid w:val="000A6C45"/>
    <w:rsid w:val="000A7796"/>
    <w:rsid w:val="000A7B87"/>
    <w:rsid w:val="000B0718"/>
    <w:rsid w:val="000B0779"/>
    <w:rsid w:val="000B1C5F"/>
    <w:rsid w:val="000B2A57"/>
    <w:rsid w:val="000B2AAE"/>
    <w:rsid w:val="000B2D4C"/>
    <w:rsid w:val="000B3D1C"/>
    <w:rsid w:val="000B408B"/>
    <w:rsid w:val="000B4388"/>
    <w:rsid w:val="000B4479"/>
    <w:rsid w:val="000B454D"/>
    <w:rsid w:val="000B4AD0"/>
    <w:rsid w:val="000B4DD4"/>
    <w:rsid w:val="000B4EE6"/>
    <w:rsid w:val="000B5171"/>
    <w:rsid w:val="000B5291"/>
    <w:rsid w:val="000B59DE"/>
    <w:rsid w:val="000B6037"/>
    <w:rsid w:val="000B7705"/>
    <w:rsid w:val="000C00CE"/>
    <w:rsid w:val="000C0395"/>
    <w:rsid w:val="000C0C1A"/>
    <w:rsid w:val="000C0CF6"/>
    <w:rsid w:val="000C0EBA"/>
    <w:rsid w:val="000C1846"/>
    <w:rsid w:val="000C231B"/>
    <w:rsid w:val="000C2940"/>
    <w:rsid w:val="000C3358"/>
    <w:rsid w:val="000C389B"/>
    <w:rsid w:val="000C3F9A"/>
    <w:rsid w:val="000C77A5"/>
    <w:rsid w:val="000C7878"/>
    <w:rsid w:val="000C7CD0"/>
    <w:rsid w:val="000D00B1"/>
    <w:rsid w:val="000D0235"/>
    <w:rsid w:val="000D150C"/>
    <w:rsid w:val="000D21EC"/>
    <w:rsid w:val="000D2351"/>
    <w:rsid w:val="000D2AA6"/>
    <w:rsid w:val="000D3847"/>
    <w:rsid w:val="000D3A48"/>
    <w:rsid w:val="000D3D9B"/>
    <w:rsid w:val="000D3F28"/>
    <w:rsid w:val="000D44E2"/>
    <w:rsid w:val="000D51C2"/>
    <w:rsid w:val="000D521E"/>
    <w:rsid w:val="000D543F"/>
    <w:rsid w:val="000D6F85"/>
    <w:rsid w:val="000D7690"/>
    <w:rsid w:val="000D7928"/>
    <w:rsid w:val="000D7CAC"/>
    <w:rsid w:val="000E0B3B"/>
    <w:rsid w:val="000E0BF1"/>
    <w:rsid w:val="000E0EF3"/>
    <w:rsid w:val="000E14DB"/>
    <w:rsid w:val="000E190B"/>
    <w:rsid w:val="000E27CF"/>
    <w:rsid w:val="000E2FA4"/>
    <w:rsid w:val="000E38CB"/>
    <w:rsid w:val="000E4E87"/>
    <w:rsid w:val="000E58D2"/>
    <w:rsid w:val="000E6970"/>
    <w:rsid w:val="000E7499"/>
    <w:rsid w:val="000E7FB9"/>
    <w:rsid w:val="000F02E9"/>
    <w:rsid w:val="000F0786"/>
    <w:rsid w:val="000F0886"/>
    <w:rsid w:val="000F0A66"/>
    <w:rsid w:val="000F0D83"/>
    <w:rsid w:val="000F1819"/>
    <w:rsid w:val="000F1C42"/>
    <w:rsid w:val="000F1DDB"/>
    <w:rsid w:val="000F2564"/>
    <w:rsid w:val="000F3603"/>
    <w:rsid w:val="000F42FE"/>
    <w:rsid w:val="000F464B"/>
    <w:rsid w:val="000F4DFD"/>
    <w:rsid w:val="000F5178"/>
    <w:rsid w:val="000F56AA"/>
    <w:rsid w:val="000F5D17"/>
    <w:rsid w:val="000F605A"/>
    <w:rsid w:val="000F627E"/>
    <w:rsid w:val="000F6693"/>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1281"/>
    <w:rsid w:val="00111462"/>
    <w:rsid w:val="0011183C"/>
    <w:rsid w:val="00111FA1"/>
    <w:rsid w:val="00113269"/>
    <w:rsid w:val="00113497"/>
    <w:rsid w:val="00113D2B"/>
    <w:rsid w:val="00115314"/>
    <w:rsid w:val="00115E13"/>
    <w:rsid w:val="00116279"/>
    <w:rsid w:val="001162DC"/>
    <w:rsid w:val="001168F1"/>
    <w:rsid w:val="00116C8F"/>
    <w:rsid w:val="00116D35"/>
    <w:rsid w:val="00117954"/>
    <w:rsid w:val="00120C09"/>
    <w:rsid w:val="00121924"/>
    <w:rsid w:val="0012237C"/>
    <w:rsid w:val="001227DF"/>
    <w:rsid w:val="00122B6D"/>
    <w:rsid w:val="00122EEA"/>
    <w:rsid w:val="00123398"/>
    <w:rsid w:val="001234AA"/>
    <w:rsid w:val="00123A1F"/>
    <w:rsid w:val="00123D13"/>
    <w:rsid w:val="0012498A"/>
    <w:rsid w:val="00124FEC"/>
    <w:rsid w:val="001256E9"/>
    <w:rsid w:val="00126A6C"/>
    <w:rsid w:val="00126DA3"/>
    <w:rsid w:val="0012704E"/>
    <w:rsid w:val="00127228"/>
    <w:rsid w:val="001272C3"/>
    <w:rsid w:val="00130558"/>
    <w:rsid w:val="00130B3A"/>
    <w:rsid w:val="0013110D"/>
    <w:rsid w:val="001315CF"/>
    <w:rsid w:val="00131653"/>
    <w:rsid w:val="00131C42"/>
    <w:rsid w:val="00131C8C"/>
    <w:rsid w:val="00131F76"/>
    <w:rsid w:val="0013237A"/>
    <w:rsid w:val="001326F8"/>
    <w:rsid w:val="0013284A"/>
    <w:rsid w:val="001328BC"/>
    <w:rsid w:val="00132A78"/>
    <w:rsid w:val="00132AE5"/>
    <w:rsid w:val="001339D2"/>
    <w:rsid w:val="00133D3D"/>
    <w:rsid w:val="00135657"/>
    <w:rsid w:val="001363B4"/>
    <w:rsid w:val="00136FA2"/>
    <w:rsid w:val="00137502"/>
    <w:rsid w:val="001376FC"/>
    <w:rsid w:val="001378B8"/>
    <w:rsid w:val="00137A37"/>
    <w:rsid w:val="00137AA1"/>
    <w:rsid w:val="00137AD7"/>
    <w:rsid w:val="00137DB2"/>
    <w:rsid w:val="00140175"/>
    <w:rsid w:val="00140B09"/>
    <w:rsid w:val="00140CF4"/>
    <w:rsid w:val="0014128E"/>
    <w:rsid w:val="00143573"/>
    <w:rsid w:val="0014390E"/>
    <w:rsid w:val="0014418A"/>
    <w:rsid w:val="001442C6"/>
    <w:rsid w:val="00144561"/>
    <w:rsid w:val="001445DA"/>
    <w:rsid w:val="00144BD8"/>
    <w:rsid w:val="00145E0C"/>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C6E"/>
    <w:rsid w:val="00155C9F"/>
    <w:rsid w:val="00156EB5"/>
    <w:rsid w:val="001602EF"/>
    <w:rsid w:val="00160354"/>
    <w:rsid w:val="001613FC"/>
    <w:rsid w:val="0016244E"/>
    <w:rsid w:val="00163544"/>
    <w:rsid w:val="00163895"/>
    <w:rsid w:val="001644A9"/>
    <w:rsid w:val="00164529"/>
    <w:rsid w:val="00164626"/>
    <w:rsid w:val="00164EB4"/>
    <w:rsid w:val="00164F38"/>
    <w:rsid w:val="0016517F"/>
    <w:rsid w:val="00165C28"/>
    <w:rsid w:val="00166090"/>
    <w:rsid w:val="0016654E"/>
    <w:rsid w:val="0016697B"/>
    <w:rsid w:val="00166C7C"/>
    <w:rsid w:val="00167983"/>
    <w:rsid w:val="00170B80"/>
    <w:rsid w:val="00172BE7"/>
    <w:rsid w:val="00174386"/>
    <w:rsid w:val="00174559"/>
    <w:rsid w:val="00174D79"/>
    <w:rsid w:val="00174DC9"/>
    <w:rsid w:val="00175A53"/>
    <w:rsid w:val="00175B8C"/>
    <w:rsid w:val="00175EA8"/>
    <w:rsid w:val="00176081"/>
    <w:rsid w:val="00176106"/>
    <w:rsid w:val="001763B7"/>
    <w:rsid w:val="001763D4"/>
    <w:rsid w:val="001802DC"/>
    <w:rsid w:val="0018051C"/>
    <w:rsid w:val="00180F48"/>
    <w:rsid w:val="001812CC"/>
    <w:rsid w:val="00181745"/>
    <w:rsid w:val="00181BD2"/>
    <w:rsid w:val="00181F0B"/>
    <w:rsid w:val="0018307B"/>
    <w:rsid w:val="00184782"/>
    <w:rsid w:val="00184C42"/>
    <w:rsid w:val="00184F7C"/>
    <w:rsid w:val="00185079"/>
    <w:rsid w:val="001857FF"/>
    <w:rsid w:val="00185950"/>
    <w:rsid w:val="00186456"/>
    <w:rsid w:val="00186BCF"/>
    <w:rsid w:val="00186D65"/>
    <w:rsid w:val="00187B48"/>
    <w:rsid w:val="001913A7"/>
    <w:rsid w:val="00191DB9"/>
    <w:rsid w:val="00192264"/>
    <w:rsid w:val="00192433"/>
    <w:rsid w:val="00192CDA"/>
    <w:rsid w:val="00194139"/>
    <w:rsid w:val="0019511D"/>
    <w:rsid w:val="0019550B"/>
    <w:rsid w:val="001956A8"/>
    <w:rsid w:val="001957D3"/>
    <w:rsid w:val="001963FC"/>
    <w:rsid w:val="001A0774"/>
    <w:rsid w:val="001A0AC5"/>
    <w:rsid w:val="001A195C"/>
    <w:rsid w:val="001A1A8B"/>
    <w:rsid w:val="001A1CA6"/>
    <w:rsid w:val="001A25EE"/>
    <w:rsid w:val="001A2B31"/>
    <w:rsid w:val="001A3277"/>
    <w:rsid w:val="001A4211"/>
    <w:rsid w:val="001A49AD"/>
    <w:rsid w:val="001A4B90"/>
    <w:rsid w:val="001A5304"/>
    <w:rsid w:val="001A5386"/>
    <w:rsid w:val="001A56A9"/>
    <w:rsid w:val="001A577D"/>
    <w:rsid w:val="001A579C"/>
    <w:rsid w:val="001A651A"/>
    <w:rsid w:val="001A6E99"/>
    <w:rsid w:val="001A714F"/>
    <w:rsid w:val="001A7901"/>
    <w:rsid w:val="001B06CB"/>
    <w:rsid w:val="001B0B7D"/>
    <w:rsid w:val="001B1439"/>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2E92"/>
    <w:rsid w:val="001C30E4"/>
    <w:rsid w:val="001C3835"/>
    <w:rsid w:val="001C3DA4"/>
    <w:rsid w:val="001C413C"/>
    <w:rsid w:val="001C5013"/>
    <w:rsid w:val="001C6715"/>
    <w:rsid w:val="001C6AF2"/>
    <w:rsid w:val="001C7507"/>
    <w:rsid w:val="001C75FE"/>
    <w:rsid w:val="001C7801"/>
    <w:rsid w:val="001C78CE"/>
    <w:rsid w:val="001D002C"/>
    <w:rsid w:val="001D0A58"/>
    <w:rsid w:val="001D0B17"/>
    <w:rsid w:val="001D0ED2"/>
    <w:rsid w:val="001D1976"/>
    <w:rsid w:val="001D198F"/>
    <w:rsid w:val="001D20F2"/>
    <w:rsid w:val="001D25BC"/>
    <w:rsid w:val="001D25E1"/>
    <w:rsid w:val="001D30D6"/>
    <w:rsid w:val="001D3289"/>
    <w:rsid w:val="001D37F0"/>
    <w:rsid w:val="001D3D04"/>
    <w:rsid w:val="001D3EFE"/>
    <w:rsid w:val="001D44B7"/>
    <w:rsid w:val="001D4CA3"/>
    <w:rsid w:val="001D5281"/>
    <w:rsid w:val="001D5842"/>
    <w:rsid w:val="001D68FB"/>
    <w:rsid w:val="001D7519"/>
    <w:rsid w:val="001D7EA5"/>
    <w:rsid w:val="001E0FB6"/>
    <w:rsid w:val="001E1036"/>
    <w:rsid w:val="001E246A"/>
    <w:rsid w:val="001E343B"/>
    <w:rsid w:val="001E4460"/>
    <w:rsid w:val="001E4B9A"/>
    <w:rsid w:val="001E51A9"/>
    <w:rsid w:val="001E5963"/>
    <w:rsid w:val="001E76B9"/>
    <w:rsid w:val="001F05B3"/>
    <w:rsid w:val="001F0A4E"/>
    <w:rsid w:val="001F1294"/>
    <w:rsid w:val="001F2AF3"/>
    <w:rsid w:val="001F3EA9"/>
    <w:rsid w:val="001F41BE"/>
    <w:rsid w:val="001F563B"/>
    <w:rsid w:val="001F68BA"/>
    <w:rsid w:val="001F7E22"/>
    <w:rsid w:val="0020037E"/>
    <w:rsid w:val="0020097E"/>
    <w:rsid w:val="00202141"/>
    <w:rsid w:val="0020237D"/>
    <w:rsid w:val="0020245F"/>
    <w:rsid w:val="00202629"/>
    <w:rsid w:val="00203451"/>
    <w:rsid w:val="00203495"/>
    <w:rsid w:val="00203A32"/>
    <w:rsid w:val="00203EAE"/>
    <w:rsid w:val="002054DC"/>
    <w:rsid w:val="002059BF"/>
    <w:rsid w:val="0020601D"/>
    <w:rsid w:val="002060C1"/>
    <w:rsid w:val="002062F2"/>
    <w:rsid w:val="00206704"/>
    <w:rsid w:val="00206F83"/>
    <w:rsid w:val="0021012F"/>
    <w:rsid w:val="002105FC"/>
    <w:rsid w:val="00210AA9"/>
    <w:rsid w:val="00211D2C"/>
    <w:rsid w:val="00213226"/>
    <w:rsid w:val="0021352B"/>
    <w:rsid w:val="00213F04"/>
    <w:rsid w:val="00214FDB"/>
    <w:rsid w:val="0021521F"/>
    <w:rsid w:val="002166FF"/>
    <w:rsid w:val="00216F97"/>
    <w:rsid w:val="00220886"/>
    <w:rsid w:val="00220E19"/>
    <w:rsid w:val="0022117B"/>
    <w:rsid w:val="00221C2D"/>
    <w:rsid w:val="00223C91"/>
    <w:rsid w:val="002251B7"/>
    <w:rsid w:val="00225519"/>
    <w:rsid w:val="00225649"/>
    <w:rsid w:val="00225826"/>
    <w:rsid w:val="00225850"/>
    <w:rsid w:val="00225F92"/>
    <w:rsid w:val="002265D3"/>
    <w:rsid w:val="002266A9"/>
    <w:rsid w:val="0022730D"/>
    <w:rsid w:val="00227FC0"/>
    <w:rsid w:val="00230869"/>
    <w:rsid w:val="00231229"/>
    <w:rsid w:val="00232358"/>
    <w:rsid w:val="00232B2A"/>
    <w:rsid w:val="00232D0E"/>
    <w:rsid w:val="00233174"/>
    <w:rsid w:val="00233AA0"/>
    <w:rsid w:val="00233E00"/>
    <w:rsid w:val="00233F9B"/>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70"/>
    <w:rsid w:val="00257BF5"/>
    <w:rsid w:val="002605B7"/>
    <w:rsid w:val="0026087E"/>
    <w:rsid w:val="00260A5E"/>
    <w:rsid w:val="00260D06"/>
    <w:rsid w:val="00261C0C"/>
    <w:rsid w:val="00261DD1"/>
    <w:rsid w:val="00261FD7"/>
    <w:rsid w:val="00262663"/>
    <w:rsid w:val="00262BD2"/>
    <w:rsid w:val="00263A98"/>
    <w:rsid w:val="00264176"/>
    <w:rsid w:val="002644FE"/>
    <w:rsid w:val="0026537C"/>
    <w:rsid w:val="00265CD5"/>
    <w:rsid w:val="00265E0C"/>
    <w:rsid w:val="002661E1"/>
    <w:rsid w:val="002664D3"/>
    <w:rsid w:val="002667C0"/>
    <w:rsid w:val="002669F1"/>
    <w:rsid w:val="002670AD"/>
    <w:rsid w:val="00267105"/>
    <w:rsid w:val="00267E73"/>
    <w:rsid w:val="00270044"/>
    <w:rsid w:val="002700E0"/>
    <w:rsid w:val="002706C9"/>
    <w:rsid w:val="00270E39"/>
    <w:rsid w:val="00271189"/>
    <w:rsid w:val="00271A35"/>
    <w:rsid w:val="00272D27"/>
    <w:rsid w:val="00273657"/>
    <w:rsid w:val="00273802"/>
    <w:rsid w:val="002740B8"/>
    <w:rsid w:val="002745CC"/>
    <w:rsid w:val="0027480B"/>
    <w:rsid w:val="00274B34"/>
    <w:rsid w:val="00274CE4"/>
    <w:rsid w:val="00275970"/>
    <w:rsid w:val="00275E90"/>
    <w:rsid w:val="00276926"/>
    <w:rsid w:val="002774FA"/>
    <w:rsid w:val="00277DC5"/>
    <w:rsid w:val="00277F7B"/>
    <w:rsid w:val="00280ECD"/>
    <w:rsid w:val="002811E2"/>
    <w:rsid w:val="00281E94"/>
    <w:rsid w:val="00281F5E"/>
    <w:rsid w:val="00282367"/>
    <w:rsid w:val="0028260B"/>
    <w:rsid w:val="00282C3C"/>
    <w:rsid w:val="002837B6"/>
    <w:rsid w:val="00284F61"/>
    <w:rsid w:val="00285A73"/>
    <w:rsid w:val="0028675C"/>
    <w:rsid w:val="00286CE1"/>
    <w:rsid w:val="00287132"/>
    <w:rsid w:val="002873F1"/>
    <w:rsid w:val="00287590"/>
    <w:rsid w:val="00287D67"/>
    <w:rsid w:val="00287E03"/>
    <w:rsid w:val="002900DC"/>
    <w:rsid w:val="002906BE"/>
    <w:rsid w:val="002917B0"/>
    <w:rsid w:val="00291CF6"/>
    <w:rsid w:val="0029223D"/>
    <w:rsid w:val="0029271F"/>
    <w:rsid w:val="00293738"/>
    <w:rsid w:val="00293AD9"/>
    <w:rsid w:val="00293C00"/>
    <w:rsid w:val="0029461B"/>
    <w:rsid w:val="00295667"/>
    <w:rsid w:val="00295AB0"/>
    <w:rsid w:val="00295FCA"/>
    <w:rsid w:val="00296DB1"/>
    <w:rsid w:val="00297265"/>
    <w:rsid w:val="002977B6"/>
    <w:rsid w:val="002A100B"/>
    <w:rsid w:val="002A1F0A"/>
    <w:rsid w:val="002A20F4"/>
    <w:rsid w:val="002A2296"/>
    <w:rsid w:val="002A241B"/>
    <w:rsid w:val="002A255E"/>
    <w:rsid w:val="002A29EE"/>
    <w:rsid w:val="002A304B"/>
    <w:rsid w:val="002A3243"/>
    <w:rsid w:val="002A329C"/>
    <w:rsid w:val="002A3868"/>
    <w:rsid w:val="002A38CE"/>
    <w:rsid w:val="002A3AAB"/>
    <w:rsid w:val="002A3D89"/>
    <w:rsid w:val="002A4217"/>
    <w:rsid w:val="002A4327"/>
    <w:rsid w:val="002A4346"/>
    <w:rsid w:val="002A4958"/>
    <w:rsid w:val="002A4A50"/>
    <w:rsid w:val="002A4E67"/>
    <w:rsid w:val="002A52E5"/>
    <w:rsid w:val="002A5A2D"/>
    <w:rsid w:val="002A5B87"/>
    <w:rsid w:val="002A6CB8"/>
    <w:rsid w:val="002A6E80"/>
    <w:rsid w:val="002A7208"/>
    <w:rsid w:val="002B1295"/>
    <w:rsid w:val="002B27FE"/>
    <w:rsid w:val="002B2ED7"/>
    <w:rsid w:val="002B36DA"/>
    <w:rsid w:val="002B39A9"/>
    <w:rsid w:val="002B4D3A"/>
    <w:rsid w:val="002B50C8"/>
    <w:rsid w:val="002B603F"/>
    <w:rsid w:val="002B6684"/>
    <w:rsid w:val="002C00CC"/>
    <w:rsid w:val="002C0DE6"/>
    <w:rsid w:val="002C0E08"/>
    <w:rsid w:val="002C0F95"/>
    <w:rsid w:val="002C115D"/>
    <w:rsid w:val="002C11DA"/>
    <w:rsid w:val="002C139D"/>
    <w:rsid w:val="002C15CC"/>
    <w:rsid w:val="002C3358"/>
    <w:rsid w:val="002C37A0"/>
    <w:rsid w:val="002C40D8"/>
    <w:rsid w:val="002C5343"/>
    <w:rsid w:val="002C58F8"/>
    <w:rsid w:val="002C624E"/>
    <w:rsid w:val="002C6CA4"/>
    <w:rsid w:val="002C74C5"/>
    <w:rsid w:val="002C7667"/>
    <w:rsid w:val="002C7F4D"/>
    <w:rsid w:val="002D06C0"/>
    <w:rsid w:val="002D12A5"/>
    <w:rsid w:val="002D3154"/>
    <w:rsid w:val="002D412F"/>
    <w:rsid w:val="002D456D"/>
    <w:rsid w:val="002D4A5C"/>
    <w:rsid w:val="002D4E85"/>
    <w:rsid w:val="002D66FF"/>
    <w:rsid w:val="002D6CE1"/>
    <w:rsid w:val="002D6DF0"/>
    <w:rsid w:val="002D7024"/>
    <w:rsid w:val="002D7FAD"/>
    <w:rsid w:val="002E0636"/>
    <w:rsid w:val="002E1185"/>
    <w:rsid w:val="002E16D7"/>
    <w:rsid w:val="002E1D8C"/>
    <w:rsid w:val="002E2A57"/>
    <w:rsid w:val="002E2C9D"/>
    <w:rsid w:val="002E2D49"/>
    <w:rsid w:val="002E36EF"/>
    <w:rsid w:val="002E4116"/>
    <w:rsid w:val="002E41CC"/>
    <w:rsid w:val="002E428B"/>
    <w:rsid w:val="002E482F"/>
    <w:rsid w:val="002E4E45"/>
    <w:rsid w:val="002E4FF0"/>
    <w:rsid w:val="002E6068"/>
    <w:rsid w:val="002E6C3C"/>
    <w:rsid w:val="002E6E59"/>
    <w:rsid w:val="002E74BD"/>
    <w:rsid w:val="002E7720"/>
    <w:rsid w:val="002E7A38"/>
    <w:rsid w:val="002F0407"/>
    <w:rsid w:val="002F1F8A"/>
    <w:rsid w:val="002F2752"/>
    <w:rsid w:val="002F3678"/>
    <w:rsid w:val="002F6BD3"/>
    <w:rsid w:val="002F6ED2"/>
    <w:rsid w:val="002F71A8"/>
    <w:rsid w:val="002F76A4"/>
    <w:rsid w:val="002F7FC5"/>
    <w:rsid w:val="00300251"/>
    <w:rsid w:val="00300589"/>
    <w:rsid w:val="003009ED"/>
    <w:rsid w:val="00300B0B"/>
    <w:rsid w:val="00302768"/>
    <w:rsid w:val="00302ED7"/>
    <w:rsid w:val="0030365E"/>
    <w:rsid w:val="00303878"/>
    <w:rsid w:val="00303957"/>
    <w:rsid w:val="0030497B"/>
    <w:rsid w:val="00304F18"/>
    <w:rsid w:val="00305A6F"/>
    <w:rsid w:val="0030618D"/>
    <w:rsid w:val="003064A8"/>
    <w:rsid w:val="00306D4A"/>
    <w:rsid w:val="00306EDF"/>
    <w:rsid w:val="00307202"/>
    <w:rsid w:val="00310073"/>
    <w:rsid w:val="003109B5"/>
    <w:rsid w:val="00310E34"/>
    <w:rsid w:val="003127F5"/>
    <w:rsid w:val="003131BD"/>
    <w:rsid w:val="003138F6"/>
    <w:rsid w:val="00313DEA"/>
    <w:rsid w:val="0031406D"/>
    <w:rsid w:val="00315314"/>
    <w:rsid w:val="00315D80"/>
    <w:rsid w:val="00316BFB"/>
    <w:rsid w:val="00317449"/>
    <w:rsid w:val="00317A94"/>
    <w:rsid w:val="00317BC8"/>
    <w:rsid w:val="00317C99"/>
    <w:rsid w:val="00317E49"/>
    <w:rsid w:val="00321404"/>
    <w:rsid w:val="00321C96"/>
    <w:rsid w:val="00322296"/>
    <w:rsid w:val="00322473"/>
    <w:rsid w:val="00322A4C"/>
    <w:rsid w:val="00322BA1"/>
    <w:rsid w:val="00322DAD"/>
    <w:rsid w:val="00322EB7"/>
    <w:rsid w:val="00322F8E"/>
    <w:rsid w:val="003231B1"/>
    <w:rsid w:val="00323595"/>
    <w:rsid w:val="0032392B"/>
    <w:rsid w:val="003242DA"/>
    <w:rsid w:val="0032521E"/>
    <w:rsid w:val="00326527"/>
    <w:rsid w:val="0033062C"/>
    <w:rsid w:val="00330643"/>
    <w:rsid w:val="003308F2"/>
    <w:rsid w:val="00330A75"/>
    <w:rsid w:val="0033107A"/>
    <w:rsid w:val="00331266"/>
    <w:rsid w:val="00331532"/>
    <w:rsid w:val="0033252D"/>
    <w:rsid w:val="0033384D"/>
    <w:rsid w:val="0033495A"/>
    <w:rsid w:val="00334EFB"/>
    <w:rsid w:val="00335218"/>
    <w:rsid w:val="003352D6"/>
    <w:rsid w:val="0033621E"/>
    <w:rsid w:val="0033652B"/>
    <w:rsid w:val="00336A59"/>
    <w:rsid w:val="00337451"/>
    <w:rsid w:val="003403AE"/>
    <w:rsid w:val="00342358"/>
    <w:rsid w:val="00343B17"/>
    <w:rsid w:val="00343EE8"/>
    <w:rsid w:val="0034460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A2"/>
    <w:rsid w:val="00354F3F"/>
    <w:rsid w:val="003551CE"/>
    <w:rsid w:val="00356298"/>
    <w:rsid w:val="00356AE0"/>
    <w:rsid w:val="00356BE5"/>
    <w:rsid w:val="00357883"/>
    <w:rsid w:val="003578FE"/>
    <w:rsid w:val="0035797E"/>
    <w:rsid w:val="003579EA"/>
    <w:rsid w:val="00360285"/>
    <w:rsid w:val="003603E8"/>
    <w:rsid w:val="003606A2"/>
    <w:rsid w:val="003607EB"/>
    <w:rsid w:val="00360D30"/>
    <w:rsid w:val="0036188F"/>
    <w:rsid w:val="003620CC"/>
    <w:rsid w:val="00362FC2"/>
    <w:rsid w:val="00364050"/>
    <w:rsid w:val="003644D5"/>
    <w:rsid w:val="003647E9"/>
    <w:rsid w:val="003648EF"/>
    <w:rsid w:val="00364B7B"/>
    <w:rsid w:val="00364E23"/>
    <w:rsid w:val="0036656B"/>
    <w:rsid w:val="0036724B"/>
    <w:rsid w:val="0036733C"/>
    <w:rsid w:val="00367A0C"/>
    <w:rsid w:val="00367B9B"/>
    <w:rsid w:val="00367FCF"/>
    <w:rsid w:val="0037031C"/>
    <w:rsid w:val="00370322"/>
    <w:rsid w:val="00370673"/>
    <w:rsid w:val="003706C2"/>
    <w:rsid w:val="0037096B"/>
    <w:rsid w:val="00370CDB"/>
    <w:rsid w:val="00370FDD"/>
    <w:rsid w:val="003712B5"/>
    <w:rsid w:val="00371B8F"/>
    <w:rsid w:val="003734E6"/>
    <w:rsid w:val="0037371E"/>
    <w:rsid w:val="003740E9"/>
    <w:rsid w:val="00374C81"/>
    <w:rsid w:val="00375168"/>
    <w:rsid w:val="00375C34"/>
    <w:rsid w:val="00375CDB"/>
    <w:rsid w:val="00376756"/>
    <w:rsid w:val="00377621"/>
    <w:rsid w:val="00377914"/>
    <w:rsid w:val="00377EC6"/>
    <w:rsid w:val="003801BE"/>
    <w:rsid w:val="00381369"/>
    <w:rsid w:val="003815D7"/>
    <w:rsid w:val="0038190E"/>
    <w:rsid w:val="00382586"/>
    <w:rsid w:val="003829FA"/>
    <w:rsid w:val="00382E0C"/>
    <w:rsid w:val="00382FD9"/>
    <w:rsid w:val="0038301C"/>
    <w:rsid w:val="003830AE"/>
    <w:rsid w:val="003844AB"/>
    <w:rsid w:val="00384C7C"/>
    <w:rsid w:val="0038560E"/>
    <w:rsid w:val="00385DD1"/>
    <w:rsid w:val="0038610F"/>
    <w:rsid w:val="00386370"/>
    <w:rsid w:val="003877DD"/>
    <w:rsid w:val="003879CD"/>
    <w:rsid w:val="0039097D"/>
    <w:rsid w:val="0039151C"/>
    <w:rsid w:val="003916DC"/>
    <w:rsid w:val="003920CE"/>
    <w:rsid w:val="00392711"/>
    <w:rsid w:val="003927BF"/>
    <w:rsid w:val="00392884"/>
    <w:rsid w:val="0039404D"/>
    <w:rsid w:val="003941CB"/>
    <w:rsid w:val="00394310"/>
    <w:rsid w:val="00394637"/>
    <w:rsid w:val="00394B7C"/>
    <w:rsid w:val="00394F2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74B"/>
    <w:rsid w:val="003A57AB"/>
    <w:rsid w:val="003A5AB6"/>
    <w:rsid w:val="003A64ED"/>
    <w:rsid w:val="003A6EE6"/>
    <w:rsid w:val="003A724F"/>
    <w:rsid w:val="003A72FA"/>
    <w:rsid w:val="003A745F"/>
    <w:rsid w:val="003A7974"/>
    <w:rsid w:val="003B065D"/>
    <w:rsid w:val="003B0882"/>
    <w:rsid w:val="003B10CF"/>
    <w:rsid w:val="003B18E8"/>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78A"/>
    <w:rsid w:val="003C4E29"/>
    <w:rsid w:val="003C6D01"/>
    <w:rsid w:val="003C735D"/>
    <w:rsid w:val="003D1734"/>
    <w:rsid w:val="003D1F2C"/>
    <w:rsid w:val="003D2192"/>
    <w:rsid w:val="003D25A9"/>
    <w:rsid w:val="003D2828"/>
    <w:rsid w:val="003D2BA3"/>
    <w:rsid w:val="003D319E"/>
    <w:rsid w:val="003D37FF"/>
    <w:rsid w:val="003D3A52"/>
    <w:rsid w:val="003D41A3"/>
    <w:rsid w:val="003D453A"/>
    <w:rsid w:val="003D469A"/>
    <w:rsid w:val="003D48D6"/>
    <w:rsid w:val="003D4CB0"/>
    <w:rsid w:val="003D4F66"/>
    <w:rsid w:val="003D6A4E"/>
    <w:rsid w:val="003D6B41"/>
    <w:rsid w:val="003D6EDB"/>
    <w:rsid w:val="003E0B64"/>
    <w:rsid w:val="003E14E7"/>
    <w:rsid w:val="003E28ED"/>
    <w:rsid w:val="003E2FF7"/>
    <w:rsid w:val="003E34CF"/>
    <w:rsid w:val="003E362D"/>
    <w:rsid w:val="003E3C03"/>
    <w:rsid w:val="003E3C67"/>
    <w:rsid w:val="003E3DF3"/>
    <w:rsid w:val="003E3E9A"/>
    <w:rsid w:val="003E40B4"/>
    <w:rsid w:val="003E40BE"/>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3B7F"/>
    <w:rsid w:val="003F4711"/>
    <w:rsid w:val="003F4C22"/>
    <w:rsid w:val="003F5724"/>
    <w:rsid w:val="003F5B75"/>
    <w:rsid w:val="003F60B1"/>
    <w:rsid w:val="003F60F6"/>
    <w:rsid w:val="003F6C61"/>
    <w:rsid w:val="003F6C7E"/>
    <w:rsid w:val="003F6EE5"/>
    <w:rsid w:val="003F7332"/>
    <w:rsid w:val="00400066"/>
    <w:rsid w:val="00401C2F"/>
    <w:rsid w:val="00401F6B"/>
    <w:rsid w:val="00402D42"/>
    <w:rsid w:val="00403243"/>
    <w:rsid w:val="0040589E"/>
    <w:rsid w:val="00406DCD"/>
    <w:rsid w:val="004071AA"/>
    <w:rsid w:val="004073F8"/>
    <w:rsid w:val="00407F6A"/>
    <w:rsid w:val="004106A5"/>
    <w:rsid w:val="00410B14"/>
    <w:rsid w:val="00410E3B"/>
    <w:rsid w:val="00410F58"/>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1B72"/>
    <w:rsid w:val="00422A9F"/>
    <w:rsid w:val="00423653"/>
    <w:rsid w:val="004241D0"/>
    <w:rsid w:val="00424D99"/>
    <w:rsid w:val="0042527E"/>
    <w:rsid w:val="004252FE"/>
    <w:rsid w:val="0042554A"/>
    <w:rsid w:val="0042652B"/>
    <w:rsid w:val="0042664A"/>
    <w:rsid w:val="004266EC"/>
    <w:rsid w:val="004269DC"/>
    <w:rsid w:val="00426E47"/>
    <w:rsid w:val="00426ECA"/>
    <w:rsid w:val="00426FEB"/>
    <w:rsid w:val="00430518"/>
    <w:rsid w:val="004306B1"/>
    <w:rsid w:val="00430B2C"/>
    <w:rsid w:val="00431FA8"/>
    <w:rsid w:val="004327B8"/>
    <w:rsid w:val="00432A81"/>
    <w:rsid w:val="00432E35"/>
    <w:rsid w:val="0043392E"/>
    <w:rsid w:val="00433FD4"/>
    <w:rsid w:val="0043438C"/>
    <w:rsid w:val="00434F96"/>
    <w:rsid w:val="004353E4"/>
    <w:rsid w:val="0043559B"/>
    <w:rsid w:val="00436171"/>
    <w:rsid w:val="004366D2"/>
    <w:rsid w:val="004368C9"/>
    <w:rsid w:val="00436912"/>
    <w:rsid w:val="00437249"/>
    <w:rsid w:val="004373A9"/>
    <w:rsid w:val="0043767D"/>
    <w:rsid w:val="00440173"/>
    <w:rsid w:val="004405A1"/>
    <w:rsid w:val="004408A5"/>
    <w:rsid w:val="004409D9"/>
    <w:rsid w:val="00442CE4"/>
    <w:rsid w:val="0044320B"/>
    <w:rsid w:val="004438F7"/>
    <w:rsid w:val="00443C9F"/>
    <w:rsid w:val="00443F10"/>
    <w:rsid w:val="00443F82"/>
    <w:rsid w:val="00444845"/>
    <w:rsid w:val="00444F30"/>
    <w:rsid w:val="004451DE"/>
    <w:rsid w:val="0044553E"/>
    <w:rsid w:val="0044596B"/>
    <w:rsid w:val="00445ACC"/>
    <w:rsid w:val="004464EA"/>
    <w:rsid w:val="004479C9"/>
    <w:rsid w:val="004501D6"/>
    <w:rsid w:val="0045064E"/>
    <w:rsid w:val="0045144C"/>
    <w:rsid w:val="00451D6B"/>
    <w:rsid w:val="00451E2C"/>
    <w:rsid w:val="004522D5"/>
    <w:rsid w:val="00452400"/>
    <w:rsid w:val="00452929"/>
    <w:rsid w:val="00452BFE"/>
    <w:rsid w:val="00452D2D"/>
    <w:rsid w:val="00452F9B"/>
    <w:rsid w:val="00453D1F"/>
    <w:rsid w:val="004540CE"/>
    <w:rsid w:val="00454111"/>
    <w:rsid w:val="00454150"/>
    <w:rsid w:val="00454CA4"/>
    <w:rsid w:val="00455A2D"/>
    <w:rsid w:val="00456655"/>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F8"/>
    <w:rsid w:val="004650FF"/>
    <w:rsid w:val="004651BD"/>
    <w:rsid w:val="004651CA"/>
    <w:rsid w:val="00466ABB"/>
    <w:rsid w:val="004670F6"/>
    <w:rsid w:val="0047061C"/>
    <w:rsid w:val="00470A6D"/>
    <w:rsid w:val="00470C11"/>
    <w:rsid w:val="0047188D"/>
    <w:rsid w:val="004718D3"/>
    <w:rsid w:val="004720A7"/>
    <w:rsid w:val="00472308"/>
    <w:rsid w:val="00473835"/>
    <w:rsid w:val="00474176"/>
    <w:rsid w:val="0047422A"/>
    <w:rsid w:val="00474767"/>
    <w:rsid w:val="00474B92"/>
    <w:rsid w:val="00474C65"/>
    <w:rsid w:val="004750BF"/>
    <w:rsid w:val="004752AA"/>
    <w:rsid w:val="004758F2"/>
    <w:rsid w:val="00475F40"/>
    <w:rsid w:val="0047657A"/>
    <w:rsid w:val="00477510"/>
    <w:rsid w:val="004777E7"/>
    <w:rsid w:val="0047791B"/>
    <w:rsid w:val="00477F88"/>
    <w:rsid w:val="004800F5"/>
    <w:rsid w:val="00480F69"/>
    <w:rsid w:val="00482320"/>
    <w:rsid w:val="00482C9C"/>
    <w:rsid w:val="00482D00"/>
    <w:rsid w:val="0048306E"/>
    <w:rsid w:val="004831D5"/>
    <w:rsid w:val="00483774"/>
    <w:rsid w:val="00483D4D"/>
    <w:rsid w:val="00484C5E"/>
    <w:rsid w:val="00486561"/>
    <w:rsid w:val="00486CEC"/>
    <w:rsid w:val="00486FEE"/>
    <w:rsid w:val="00487E82"/>
    <w:rsid w:val="0049073F"/>
    <w:rsid w:val="00490D38"/>
    <w:rsid w:val="0049135F"/>
    <w:rsid w:val="004913B9"/>
    <w:rsid w:val="00491F9C"/>
    <w:rsid w:val="004920D7"/>
    <w:rsid w:val="00492EB5"/>
    <w:rsid w:val="0049317C"/>
    <w:rsid w:val="00493681"/>
    <w:rsid w:val="0049410D"/>
    <w:rsid w:val="0049464F"/>
    <w:rsid w:val="0049482D"/>
    <w:rsid w:val="004959F8"/>
    <w:rsid w:val="00496602"/>
    <w:rsid w:val="004970EE"/>
    <w:rsid w:val="004976CC"/>
    <w:rsid w:val="00497A21"/>
    <w:rsid w:val="00497BD7"/>
    <w:rsid w:val="004A13C1"/>
    <w:rsid w:val="004A1B9B"/>
    <w:rsid w:val="004A2B47"/>
    <w:rsid w:val="004A301A"/>
    <w:rsid w:val="004A3E2B"/>
    <w:rsid w:val="004A3ED9"/>
    <w:rsid w:val="004A418D"/>
    <w:rsid w:val="004A4772"/>
    <w:rsid w:val="004A4C37"/>
    <w:rsid w:val="004A562C"/>
    <w:rsid w:val="004A574C"/>
    <w:rsid w:val="004A5D95"/>
    <w:rsid w:val="004B0677"/>
    <w:rsid w:val="004B0884"/>
    <w:rsid w:val="004B0CA9"/>
    <w:rsid w:val="004B145C"/>
    <w:rsid w:val="004B16B3"/>
    <w:rsid w:val="004B182B"/>
    <w:rsid w:val="004B18B0"/>
    <w:rsid w:val="004B1BC3"/>
    <w:rsid w:val="004B3E50"/>
    <w:rsid w:val="004B44DC"/>
    <w:rsid w:val="004B4CDC"/>
    <w:rsid w:val="004B551A"/>
    <w:rsid w:val="004B5F87"/>
    <w:rsid w:val="004B62DD"/>
    <w:rsid w:val="004B64BF"/>
    <w:rsid w:val="004B6554"/>
    <w:rsid w:val="004B7E78"/>
    <w:rsid w:val="004C0043"/>
    <w:rsid w:val="004C0434"/>
    <w:rsid w:val="004C08D3"/>
    <w:rsid w:val="004C18FC"/>
    <w:rsid w:val="004C1908"/>
    <w:rsid w:val="004C23DF"/>
    <w:rsid w:val="004C2646"/>
    <w:rsid w:val="004C31F7"/>
    <w:rsid w:val="004C33B9"/>
    <w:rsid w:val="004C3701"/>
    <w:rsid w:val="004C3FA2"/>
    <w:rsid w:val="004C5138"/>
    <w:rsid w:val="004C58C0"/>
    <w:rsid w:val="004C72B9"/>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94B"/>
    <w:rsid w:val="004E3EDA"/>
    <w:rsid w:val="004E446B"/>
    <w:rsid w:val="004E4AEB"/>
    <w:rsid w:val="004E50CE"/>
    <w:rsid w:val="004E6AC4"/>
    <w:rsid w:val="004E6BB0"/>
    <w:rsid w:val="004E7072"/>
    <w:rsid w:val="004E72C1"/>
    <w:rsid w:val="004E7785"/>
    <w:rsid w:val="004E79E7"/>
    <w:rsid w:val="004F0107"/>
    <w:rsid w:val="004F0B45"/>
    <w:rsid w:val="004F0C4B"/>
    <w:rsid w:val="004F28A7"/>
    <w:rsid w:val="004F292E"/>
    <w:rsid w:val="004F2E25"/>
    <w:rsid w:val="004F31B2"/>
    <w:rsid w:val="004F543F"/>
    <w:rsid w:val="004F56CD"/>
    <w:rsid w:val="004F57CB"/>
    <w:rsid w:val="004F6976"/>
    <w:rsid w:val="004F75A3"/>
    <w:rsid w:val="004F7CA1"/>
    <w:rsid w:val="005001A7"/>
    <w:rsid w:val="00500E4C"/>
    <w:rsid w:val="0050113C"/>
    <w:rsid w:val="00501C4C"/>
    <w:rsid w:val="00501DCB"/>
    <w:rsid w:val="00501E34"/>
    <w:rsid w:val="005030F0"/>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197"/>
    <w:rsid w:val="0051326C"/>
    <w:rsid w:val="00513DE9"/>
    <w:rsid w:val="005144B3"/>
    <w:rsid w:val="005160EA"/>
    <w:rsid w:val="005176EA"/>
    <w:rsid w:val="00517C94"/>
    <w:rsid w:val="00521275"/>
    <w:rsid w:val="00522698"/>
    <w:rsid w:val="00522F73"/>
    <w:rsid w:val="00523EA6"/>
    <w:rsid w:val="00524497"/>
    <w:rsid w:val="00524849"/>
    <w:rsid w:val="00524974"/>
    <w:rsid w:val="0052518F"/>
    <w:rsid w:val="00525672"/>
    <w:rsid w:val="00526539"/>
    <w:rsid w:val="00526DF1"/>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A6D"/>
    <w:rsid w:val="00540B84"/>
    <w:rsid w:val="005413E0"/>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4AF0"/>
    <w:rsid w:val="00555027"/>
    <w:rsid w:val="00555FBF"/>
    <w:rsid w:val="005563E8"/>
    <w:rsid w:val="005568AE"/>
    <w:rsid w:val="00556CE7"/>
    <w:rsid w:val="00557512"/>
    <w:rsid w:val="00557520"/>
    <w:rsid w:val="00557EFE"/>
    <w:rsid w:val="005603AE"/>
    <w:rsid w:val="005604EF"/>
    <w:rsid w:val="00562249"/>
    <w:rsid w:val="00562852"/>
    <w:rsid w:val="005639B2"/>
    <w:rsid w:val="00564017"/>
    <w:rsid w:val="005640A3"/>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3E"/>
    <w:rsid w:val="0057755A"/>
    <w:rsid w:val="005803CD"/>
    <w:rsid w:val="00580509"/>
    <w:rsid w:val="005817F5"/>
    <w:rsid w:val="00581EFE"/>
    <w:rsid w:val="0058209F"/>
    <w:rsid w:val="0058241C"/>
    <w:rsid w:val="005824D9"/>
    <w:rsid w:val="00582C63"/>
    <w:rsid w:val="00584D71"/>
    <w:rsid w:val="00584F0C"/>
    <w:rsid w:val="0058525D"/>
    <w:rsid w:val="0058622D"/>
    <w:rsid w:val="00586384"/>
    <w:rsid w:val="00586619"/>
    <w:rsid w:val="005879BC"/>
    <w:rsid w:val="00590A5C"/>
    <w:rsid w:val="00591530"/>
    <w:rsid w:val="0059213D"/>
    <w:rsid w:val="00593D90"/>
    <w:rsid w:val="00593E83"/>
    <w:rsid w:val="005943FF"/>
    <w:rsid w:val="00594609"/>
    <w:rsid w:val="005949C4"/>
    <w:rsid w:val="00594A14"/>
    <w:rsid w:val="00594ACB"/>
    <w:rsid w:val="00596290"/>
    <w:rsid w:val="00596420"/>
    <w:rsid w:val="005979C8"/>
    <w:rsid w:val="00597A0C"/>
    <w:rsid w:val="00597D0F"/>
    <w:rsid w:val="005A00A1"/>
    <w:rsid w:val="005A0121"/>
    <w:rsid w:val="005A02B8"/>
    <w:rsid w:val="005A0923"/>
    <w:rsid w:val="005A0E84"/>
    <w:rsid w:val="005A114C"/>
    <w:rsid w:val="005A11A1"/>
    <w:rsid w:val="005A1696"/>
    <w:rsid w:val="005A2101"/>
    <w:rsid w:val="005A29EC"/>
    <w:rsid w:val="005A2CAD"/>
    <w:rsid w:val="005A32E8"/>
    <w:rsid w:val="005A352D"/>
    <w:rsid w:val="005A3DEC"/>
    <w:rsid w:val="005A4243"/>
    <w:rsid w:val="005A4271"/>
    <w:rsid w:val="005A466B"/>
    <w:rsid w:val="005A4D06"/>
    <w:rsid w:val="005A4EE0"/>
    <w:rsid w:val="005A6776"/>
    <w:rsid w:val="005A6955"/>
    <w:rsid w:val="005A6A80"/>
    <w:rsid w:val="005A74A7"/>
    <w:rsid w:val="005A7E04"/>
    <w:rsid w:val="005B02F6"/>
    <w:rsid w:val="005B0400"/>
    <w:rsid w:val="005B0905"/>
    <w:rsid w:val="005B19B3"/>
    <w:rsid w:val="005B23F0"/>
    <w:rsid w:val="005B259A"/>
    <w:rsid w:val="005B367A"/>
    <w:rsid w:val="005B41B2"/>
    <w:rsid w:val="005B4257"/>
    <w:rsid w:val="005B4CBD"/>
    <w:rsid w:val="005B50C8"/>
    <w:rsid w:val="005B516C"/>
    <w:rsid w:val="005B5529"/>
    <w:rsid w:val="005B5B97"/>
    <w:rsid w:val="005B6058"/>
    <w:rsid w:val="005B6920"/>
    <w:rsid w:val="005B6E3A"/>
    <w:rsid w:val="005B73AC"/>
    <w:rsid w:val="005B7BD4"/>
    <w:rsid w:val="005B7FF8"/>
    <w:rsid w:val="005C1499"/>
    <w:rsid w:val="005C172E"/>
    <w:rsid w:val="005C2435"/>
    <w:rsid w:val="005C3098"/>
    <w:rsid w:val="005C342B"/>
    <w:rsid w:val="005C384A"/>
    <w:rsid w:val="005C48CC"/>
    <w:rsid w:val="005C4F0A"/>
    <w:rsid w:val="005C5A2A"/>
    <w:rsid w:val="005C5C43"/>
    <w:rsid w:val="005C6C6E"/>
    <w:rsid w:val="005D07A5"/>
    <w:rsid w:val="005D0C35"/>
    <w:rsid w:val="005D13A3"/>
    <w:rsid w:val="005D13B4"/>
    <w:rsid w:val="005D1C22"/>
    <w:rsid w:val="005D2242"/>
    <w:rsid w:val="005D3135"/>
    <w:rsid w:val="005D314B"/>
    <w:rsid w:val="005D319F"/>
    <w:rsid w:val="005D34B3"/>
    <w:rsid w:val="005D356D"/>
    <w:rsid w:val="005D410F"/>
    <w:rsid w:val="005D4130"/>
    <w:rsid w:val="005D4B3F"/>
    <w:rsid w:val="005D5275"/>
    <w:rsid w:val="005D5B9E"/>
    <w:rsid w:val="005D62FF"/>
    <w:rsid w:val="005D6AEB"/>
    <w:rsid w:val="005D6C7F"/>
    <w:rsid w:val="005D7210"/>
    <w:rsid w:val="005D7332"/>
    <w:rsid w:val="005E028F"/>
    <w:rsid w:val="005E06A5"/>
    <w:rsid w:val="005E091D"/>
    <w:rsid w:val="005E0C62"/>
    <w:rsid w:val="005E113F"/>
    <w:rsid w:val="005E1DDA"/>
    <w:rsid w:val="005E1E4E"/>
    <w:rsid w:val="005E2125"/>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5BE2"/>
    <w:rsid w:val="005F6369"/>
    <w:rsid w:val="005F72F1"/>
    <w:rsid w:val="005F7702"/>
    <w:rsid w:val="005F78A2"/>
    <w:rsid w:val="00600051"/>
    <w:rsid w:val="0060010D"/>
    <w:rsid w:val="006023BB"/>
    <w:rsid w:val="00602441"/>
    <w:rsid w:val="00602740"/>
    <w:rsid w:val="0060288D"/>
    <w:rsid w:val="00602D7B"/>
    <w:rsid w:val="00603164"/>
    <w:rsid w:val="0060334B"/>
    <w:rsid w:val="006035DB"/>
    <w:rsid w:val="006037FE"/>
    <w:rsid w:val="00604015"/>
    <w:rsid w:val="00604E2C"/>
    <w:rsid w:val="00606409"/>
    <w:rsid w:val="00610FBF"/>
    <w:rsid w:val="006123CF"/>
    <w:rsid w:val="00612AC7"/>
    <w:rsid w:val="00612B23"/>
    <w:rsid w:val="00612EE8"/>
    <w:rsid w:val="0061482B"/>
    <w:rsid w:val="00615278"/>
    <w:rsid w:val="00615810"/>
    <w:rsid w:val="006160D4"/>
    <w:rsid w:val="006164DA"/>
    <w:rsid w:val="00616E6B"/>
    <w:rsid w:val="00617AE4"/>
    <w:rsid w:val="0062110C"/>
    <w:rsid w:val="00622378"/>
    <w:rsid w:val="00622A20"/>
    <w:rsid w:val="0062384A"/>
    <w:rsid w:val="006238BA"/>
    <w:rsid w:val="00624185"/>
    <w:rsid w:val="00624373"/>
    <w:rsid w:val="00624575"/>
    <w:rsid w:val="006251E6"/>
    <w:rsid w:val="00625232"/>
    <w:rsid w:val="00625498"/>
    <w:rsid w:val="00625B4E"/>
    <w:rsid w:val="00626558"/>
    <w:rsid w:val="00627173"/>
    <w:rsid w:val="00627290"/>
    <w:rsid w:val="006273F2"/>
    <w:rsid w:val="006279C7"/>
    <w:rsid w:val="0063145B"/>
    <w:rsid w:val="006325CB"/>
    <w:rsid w:val="00632B05"/>
    <w:rsid w:val="00633460"/>
    <w:rsid w:val="00633A3A"/>
    <w:rsid w:val="00633A7E"/>
    <w:rsid w:val="0063455C"/>
    <w:rsid w:val="00634C19"/>
    <w:rsid w:val="00635442"/>
    <w:rsid w:val="0063546A"/>
    <w:rsid w:val="00636CB5"/>
    <w:rsid w:val="00637300"/>
    <w:rsid w:val="00640035"/>
    <w:rsid w:val="00640542"/>
    <w:rsid w:val="00641577"/>
    <w:rsid w:val="00641880"/>
    <w:rsid w:val="00644206"/>
    <w:rsid w:val="00644394"/>
    <w:rsid w:val="00647F1E"/>
    <w:rsid w:val="006509C6"/>
    <w:rsid w:val="006512A7"/>
    <w:rsid w:val="006516D3"/>
    <w:rsid w:val="00652358"/>
    <w:rsid w:val="00652D60"/>
    <w:rsid w:val="00653D17"/>
    <w:rsid w:val="0065513A"/>
    <w:rsid w:val="006558A8"/>
    <w:rsid w:val="006560E0"/>
    <w:rsid w:val="0066057B"/>
    <w:rsid w:val="00660C0C"/>
    <w:rsid w:val="006614F2"/>
    <w:rsid w:val="0066170F"/>
    <w:rsid w:val="00661727"/>
    <w:rsid w:val="0066181B"/>
    <w:rsid w:val="00661A55"/>
    <w:rsid w:val="0066311D"/>
    <w:rsid w:val="006632A3"/>
    <w:rsid w:val="00663AE6"/>
    <w:rsid w:val="00663D1C"/>
    <w:rsid w:val="00664847"/>
    <w:rsid w:val="00664A3F"/>
    <w:rsid w:val="00664ED3"/>
    <w:rsid w:val="00665748"/>
    <w:rsid w:val="00665905"/>
    <w:rsid w:val="0066608F"/>
    <w:rsid w:val="0066766F"/>
    <w:rsid w:val="0066769A"/>
    <w:rsid w:val="006700E3"/>
    <w:rsid w:val="00670398"/>
    <w:rsid w:val="006705F2"/>
    <w:rsid w:val="00670A1F"/>
    <w:rsid w:val="006714F7"/>
    <w:rsid w:val="00672316"/>
    <w:rsid w:val="00672349"/>
    <w:rsid w:val="00672E80"/>
    <w:rsid w:val="00673C2C"/>
    <w:rsid w:val="00673D41"/>
    <w:rsid w:val="00673E72"/>
    <w:rsid w:val="0067432F"/>
    <w:rsid w:val="0067707B"/>
    <w:rsid w:val="00677680"/>
    <w:rsid w:val="00677716"/>
    <w:rsid w:val="00677E8E"/>
    <w:rsid w:val="00681038"/>
    <w:rsid w:val="0068160B"/>
    <w:rsid w:val="00682597"/>
    <w:rsid w:val="00682FF0"/>
    <w:rsid w:val="00683401"/>
    <w:rsid w:val="00683D33"/>
    <w:rsid w:val="006840BB"/>
    <w:rsid w:val="00684CE1"/>
    <w:rsid w:val="00685539"/>
    <w:rsid w:val="00685B33"/>
    <w:rsid w:val="0068637C"/>
    <w:rsid w:val="006863A9"/>
    <w:rsid w:val="0068724B"/>
    <w:rsid w:val="006878DB"/>
    <w:rsid w:val="00687B05"/>
    <w:rsid w:val="006900F9"/>
    <w:rsid w:val="006905EF"/>
    <w:rsid w:val="00692045"/>
    <w:rsid w:val="006926C8"/>
    <w:rsid w:val="00692D2E"/>
    <w:rsid w:val="0069476A"/>
    <w:rsid w:val="00695411"/>
    <w:rsid w:val="0069675E"/>
    <w:rsid w:val="006A1B8E"/>
    <w:rsid w:val="006A1F01"/>
    <w:rsid w:val="006A2AD4"/>
    <w:rsid w:val="006A2C66"/>
    <w:rsid w:val="006A2F60"/>
    <w:rsid w:val="006A46C4"/>
    <w:rsid w:val="006A46F8"/>
    <w:rsid w:val="006A4CB1"/>
    <w:rsid w:val="006A6DD9"/>
    <w:rsid w:val="006A7F05"/>
    <w:rsid w:val="006B019A"/>
    <w:rsid w:val="006B02FF"/>
    <w:rsid w:val="006B03AD"/>
    <w:rsid w:val="006B060A"/>
    <w:rsid w:val="006B0C78"/>
    <w:rsid w:val="006B0CF1"/>
    <w:rsid w:val="006B157D"/>
    <w:rsid w:val="006B2273"/>
    <w:rsid w:val="006B2B4B"/>
    <w:rsid w:val="006B358D"/>
    <w:rsid w:val="006B4142"/>
    <w:rsid w:val="006B4C6A"/>
    <w:rsid w:val="006B57AF"/>
    <w:rsid w:val="006B71B8"/>
    <w:rsid w:val="006B7B6A"/>
    <w:rsid w:val="006C1A45"/>
    <w:rsid w:val="006C1AD1"/>
    <w:rsid w:val="006C2A71"/>
    <w:rsid w:val="006C335A"/>
    <w:rsid w:val="006C5D5D"/>
    <w:rsid w:val="006C70F3"/>
    <w:rsid w:val="006C72D6"/>
    <w:rsid w:val="006C769D"/>
    <w:rsid w:val="006D0950"/>
    <w:rsid w:val="006D0BBF"/>
    <w:rsid w:val="006D0C0E"/>
    <w:rsid w:val="006D1717"/>
    <w:rsid w:val="006D1C48"/>
    <w:rsid w:val="006D2040"/>
    <w:rsid w:val="006D20FC"/>
    <w:rsid w:val="006D21AF"/>
    <w:rsid w:val="006D2437"/>
    <w:rsid w:val="006D3061"/>
    <w:rsid w:val="006D3199"/>
    <w:rsid w:val="006D33A1"/>
    <w:rsid w:val="006D34DF"/>
    <w:rsid w:val="006D3C77"/>
    <w:rsid w:val="006D4D11"/>
    <w:rsid w:val="006D55ED"/>
    <w:rsid w:val="006D5730"/>
    <w:rsid w:val="006D5BF2"/>
    <w:rsid w:val="006D5DE2"/>
    <w:rsid w:val="006D5EB2"/>
    <w:rsid w:val="006D67FC"/>
    <w:rsid w:val="006D6828"/>
    <w:rsid w:val="006D6DD7"/>
    <w:rsid w:val="006D713C"/>
    <w:rsid w:val="006D78F0"/>
    <w:rsid w:val="006D7DC9"/>
    <w:rsid w:val="006E0C99"/>
    <w:rsid w:val="006E0E42"/>
    <w:rsid w:val="006E12A1"/>
    <w:rsid w:val="006E1D54"/>
    <w:rsid w:val="006E21BB"/>
    <w:rsid w:val="006E3B50"/>
    <w:rsid w:val="006E493F"/>
    <w:rsid w:val="006E4CF0"/>
    <w:rsid w:val="006E4E0B"/>
    <w:rsid w:val="006E5776"/>
    <w:rsid w:val="006E618D"/>
    <w:rsid w:val="006E65CD"/>
    <w:rsid w:val="006E6804"/>
    <w:rsid w:val="006E69EA"/>
    <w:rsid w:val="006E7064"/>
    <w:rsid w:val="006E74BE"/>
    <w:rsid w:val="006E778F"/>
    <w:rsid w:val="006E7834"/>
    <w:rsid w:val="006F05B7"/>
    <w:rsid w:val="006F0C1A"/>
    <w:rsid w:val="006F1203"/>
    <w:rsid w:val="006F1B3D"/>
    <w:rsid w:val="006F1CD0"/>
    <w:rsid w:val="006F2503"/>
    <w:rsid w:val="006F282C"/>
    <w:rsid w:val="006F2A23"/>
    <w:rsid w:val="006F2AA1"/>
    <w:rsid w:val="006F309E"/>
    <w:rsid w:val="006F3172"/>
    <w:rsid w:val="006F3489"/>
    <w:rsid w:val="006F352A"/>
    <w:rsid w:val="006F36E0"/>
    <w:rsid w:val="006F3B0D"/>
    <w:rsid w:val="006F3F05"/>
    <w:rsid w:val="006F591A"/>
    <w:rsid w:val="006F6B66"/>
    <w:rsid w:val="0070016B"/>
    <w:rsid w:val="007004C2"/>
    <w:rsid w:val="00702AB9"/>
    <w:rsid w:val="00702FB6"/>
    <w:rsid w:val="0070313F"/>
    <w:rsid w:val="00703414"/>
    <w:rsid w:val="007036FD"/>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039"/>
    <w:rsid w:val="00720A0C"/>
    <w:rsid w:val="00720A86"/>
    <w:rsid w:val="00721762"/>
    <w:rsid w:val="00721C18"/>
    <w:rsid w:val="00721FF1"/>
    <w:rsid w:val="007221EE"/>
    <w:rsid w:val="0072247E"/>
    <w:rsid w:val="00722DF8"/>
    <w:rsid w:val="0072318C"/>
    <w:rsid w:val="007235E4"/>
    <w:rsid w:val="007237F9"/>
    <w:rsid w:val="00723F10"/>
    <w:rsid w:val="00723F23"/>
    <w:rsid w:val="00724CD4"/>
    <w:rsid w:val="00725D01"/>
    <w:rsid w:val="00727C8E"/>
    <w:rsid w:val="00727D0D"/>
    <w:rsid w:val="00730038"/>
    <w:rsid w:val="007305D2"/>
    <w:rsid w:val="00730B79"/>
    <w:rsid w:val="007311FC"/>
    <w:rsid w:val="00731DF2"/>
    <w:rsid w:val="00733835"/>
    <w:rsid w:val="00733A44"/>
    <w:rsid w:val="00735A7E"/>
    <w:rsid w:val="007362B8"/>
    <w:rsid w:val="00736673"/>
    <w:rsid w:val="00736F49"/>
    <w:rsid w:val="00737D94"/>
    <w:rsid w:val="00740FDE"/>
    <w:rsid w:val="0074150C"/>
    <w:rsid w:val="007425DA"/>
    <w:rsid w:val="0074308C"/>
    <w:rsid w:val="00744127"/>
    <w:rsid w:val="00744BF2"/>
    <w:rsid w:val="0074519D"/>
    <w:rsid w:val="0074554D"/>
    <w:rsid w:val="00745C10"/>
    <w:rsid w:val="00745D06"/>
    <w:rsid w:val="00747B9F"/>
    <w:rsid w:val="00750891"/>
    <w:rsid w:val="0075104C"/>
    <w:rsid w:val="00751B06"/>
    <w:rsid w:val="007523EA"/>
    <w:rsid w:val="00752913"/>
    <w:rsid w:val="007537EB"/>
    <w:rsid w:val="00754318"/>
    <w:rsid w:val="00755927"/>
    <w:rsid w:val="00755E23"/>
    <w:rsid w:val="0075609D"/>
    <w:rsid w:val="007566F9"/>
    <w:rsid w:val="00756AD8"/>
    <w:rsid w:val="00756BBC"/>
    <w:rsid w:val="007578A4"/>
    <w:rsid w:val="00760092"/>
    <w:rsid w:val="00760669"/>
    <w:rsid w:val="00760A08"/>
    <w:rsid w:val="0076123F"/>
    <w:rsid w:val="00761242"/>
    <w:rsid w:val="007612F2"/>
    <w:rsid w:val="00761D76"/>
    <w:rsid w:val="0076257E"/>
    <w:rsid w:val="00762636"/>
    <w:rsid w:val="00762CB6"/>
    <w:rsid w:val="0076351D"/>
    <w:rsid w:val="00763BC2"/>
    <w:rsid w:val="0076417E"/>
    <w:rsid w:val="00764181"/>
    <w:rsid w:val="00764403"/>
    <w:rsid w:val="007644D8"/>
    <w:rsid w:val="00764749"/>
    <w:rsid w:val="0076485F"/>
    <w:rsid w:val="00764AFD"/>
    <w:rsid w:val="00765534"/>
    <w:rsid w:val="0076688E"/>
    <w:rsid w:val="00766D1F"/>
    <w:rsid w:val="00767129"/>
    <w:rsid w:val="007674EB"/>
    <w:rsid w:val="00767FC4"/>
    <w:rsid w:val="0077022B"/>
    <w:rsid w:val="00770489"/>
    <w:rsid w:val="007707E3"/>
    <w:rsid w:val="00770B2A"/>
    <w:rsid w:val="00770E77"/>
    <w:rsid w:val="00770EB1"/>
    <w:rsid w:val="00771307"/>
    <w:rsid w:val="00771573"/>
    <w:rsid w:val="00771CD7"/>
    <w:rsid w:val="00772664"/>
    <w:rsid w:val="00772699"/>
    <w:rsid w:val="00772950"/>
    <w:rsid w:val="00772B6D"/>
    <w:rsid w:val="00773B6A"/>
    <w:rsid w:val="0077448E"/>
    <w:rsid w:val="007746A2"/>
    <w:rsid w:val="0077517E"/>
    <w:rsid w:val="00775CF2"/>
    <w:rsid w:val="00775E10"/>
    <w:rsid w:val="00776419"/>
    <w:rsid w:val="00776FEE"/>
    <w:rsid w:val="00777384"/>
    <w:rsid w:val="00780188"/>
    <w:rsid w:val="00780653"/>
    <w:rsid w:val="00780E4E"/>
    <w:rsid w:val="00780FA0"/>
    <w:rsid w:val="00781C2E"/>
    <w:rsid w:val="007826B4"/>
    <w:rsid w:val="0078281C"/>
    <w:rsid w:val="00782BBE"/>
    <w:rsid w:val="007840B3"/>
    <w:rsid w:val="00784FBC"/>
    <w:rsid w:val="007857BC"/>
    <w:rsid w:val="00785C96"/>
    <w:rsid w:val="0078665C"/>
    <w:rsid w:val="00791793"/>
    <w:rsid w:val="00791B2A"/>
    <w:rsid w:val="00791D60"/>
    <w:rsid w:val="007921DC"/>
    <w:rsid w:val="0079337E"/>
    <w:rsid w:val="00794845"/>
    <w:rsid w:val="00794938"/>
    <w:rsid w:val="00794B54"/>
    <w:rsid w:val="00794F7E"/>
    <w:rsid w:val="00795653"/>
    <w:rsid w:val="00795C4D"/>
    <w:rsid w:val="00795C53"/>
    <w:rsid w:val="00795EAF"/>
    <w:rsid w:val="007961B8"/>
    <w:rsid w:val="007968E2"/>
    <w:rsid w:val="00796920"/>
    <w:rsid w:val="007A047B"/>
    <w:rsid w:val="007A070A"/>
    <w:rsid w:val="007A080C"/>
    <w:rsid w:val="007A2B89"/>
    <w:rsid w:val="007A2CEB"/>
    <w:rsid w:val="007A30D1"/>
    <w:rsid w:val="007A3357"/>
    <w:rsid w:val="007A3483"/>
    <w:rsid w:val="007A3F9D"/>
    <w:rsid w:val="007A5206"/>
    <w:rsid w:val="007A53BC"/>
    <w:rsid w:val="007A631B"/>
    <w:rsid w:val="007A71C6"/>
    <w:rsid w:val="007A71E7"/>
    <w:rsid w:val="007A747D"/>
    <w:rsid w:val="007B02AB"/>
    <w:rsid w:val="007B127D"/>
    <w:rsid w:val="007B337B"/>
    <w:rsid w:val="007B357E"/>
    <w:rsid w:val="007B41D8"/>
    <w:rsid w:val="007B4AB2"/>
    <w:rsid w:val="007B55B9"/>
    <w:rsid w:val="007B5E0C"/>
    <w:rsid w:val="007B6140"/>
    <w:rsid w:val="007B61AD"/>
    <w:rsid w:val="007B6C06"/>
    <w:rsid w:val="007B6E6F"/>
    <w:rsid w:val="007B7066"/>
    <w:rsid w:val="007B79FE"/>
    <w:rsid w:val="007C0627"/>
    <w:rsid w:val="007C14F2"/>
    <w:rsid w:val="007C2439"/>
    <w:rsid w:val="007C351D"/>
    <w:rsid w:val="007C3813"/>
    <w:rsid w:val="007C39E3"/>
    <w:rsid w:val="007C3B26"/>
    <w:rsid w:val="007C41E4"/>
    <w:rsid w:val="007C4A1A"/>
    <w:rsid w:val="007C57DD"/>
    <w:rsid w:val="007C584F"/>
    <w:rsid w:val="007C5DAD"/>
    <w:rsid w:val="007D018F"/>
    <w:rsid w:val="007D0248"/>
    <w:rsid w:val="007D0747"/>
    <w:rsid w:val="007D0AF7"/>
    <w:rsid w:val="007D1D0C"/>
    <w:rsid w:val="007D204E"/>
    <w:rsid w:val="007D270B"/>
    <w:rsid w:val="007D2951"/>
    <w:rsid w:val="007D34AD"/>
    <w:rsid w:val="007D3559"/>
    <w:rsid w:val="007D42D1"/>
    <w:rsid w:val="007D486C"/>
    <w:rsid w:val="007D493D"/>
    <w:rsid w:val="007D512F"/>
    <w:rsid w:val="007D5657"/>
    <w:rsid w:val="007D57FB"/>
    <w:rsid w:val="007D58A7"/>
    <w:rsid w:val="007D5FFB"/>
    <w:rsid w:val="007D6215"/>
    <w:rsid w:val="007D6989"/>
    <w:rsid w:val="007D6DAD"/>
    <w:rsid w:val="007D723F"/>
    <w:rsid w:val="007D72D5"/>
    <w:rsid w:val="007D7904"/>
    <w:rsid w:val="007E16BF"/>
    <w:rsid w:val="007E1718"/>
    <w:rsid w:val="007E3FD4"/>
    <w:rsid w:val="007E3FE1"/>
    <w:rsid w:val="007E45D1"/>
    <w:rsid w:val="007E4670"/>
    <w:rsid w:val="007E5027"/>
    <w:rsid w:val="007E581B"/>
    <w:rsid w:val="007E6682"/>
    <w:rsid w:val="007E683E"/>
    <w:rsid w:val="007E68EA"/>
    <w:rsid w:val="007E6948"/>
    <w:rsid w:val="007E720A"/>
    <w:rsid w:val="007E7847"/>
    <w:rsid w:val="007F00B6"/>
    <w:rsid w:val="007F0401"/>
    <w:rsid w:val="007F0637"/>
    <w:rsid w:val="007F0DC2"/>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BFB"/>
    <w:rsid w:val="00800EC3"/>
    <w:rsid w:val="00801079"/>
    <w:rsid w:val="008013DD"/>
    <w:rsid w:val="008022B7"/>
    <w:rsid w:val="0080245D"/>
    <w:rsid w:val="0080258A"/>
    <w:rsid w:val="00802C30"/>
    <w:rsid w:val="00802DC7"/>
    <w:rsid w:val="00803238"/>
    <w:rsid w:val="00804C4B"/>
    <w:rsid w:val="00805ECB"/>
    <w:rsid w:val="00806883"/>
    <w:rsid w:val="00807031"/>
    <w:rsid w:val="00807244"/>
    <w:rsid w:val="008078D2"/>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1E57"/>
    <w:rsid w:val="008225BE"/>
    <w:rsid w:val="00822652"/>
    <w:rsid w:val="008227B4"/>
    <w:rsid w:val="00823041"/>
    <w:rsid w:val="00823435"/>
    <w:rsid w:val="0082411F"/>
    <w:rsid w:val="00824D6E"/>
    <w:rsid w:val="00826E65"/>
    <w:rsid w:val="008270C6"/>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A8E"/>
    <w:rsid w:val="00834ADD"/>
    <w:rsid w:val="00834BD4"/>
    <w:rsid w:val="008352D1"/>
    <w:rsid w:val="008352FF"/>
    <w:rsid w:val="008355F3"/>
    <w:rsid w:val="00837645"/>
    <w:rsid w:val="008413E4"/>
    <w:rsid w:val="008413E9"/>
    <w:rsid w:val="0084290D"/>
    <w:rsid w:val="00842B38"/>
    <w:rsid w:val="00843AB3"/>
    <w:rsid w:val="00844063"/>
    <w:rsid w:val="008440C5"/>
    <w:rsid w:val="00844678"/>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2C0C"/>
    <w:rsid w:val="00852E21"/>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5B8C"/>
    <w:rsid w:val="00876568"/>
    <w:rsid w:val="00877B4A"/>
    <w:rsid w:val="00877B58"/>
    <w:rsid w:val="0088004D"/>
    <w:rsid w:val="0088070A"/>
    <w:rsid w:val="008808D7"/>
    <w:rsid w:val="00880A99"/>
    <w:rsid w:val="00880C50"/>
    <w:rsid w:val="00880D8D"/>
    <w:rsid w:val="0088159C"/>
    <w:rsid w:val="00881DE7"/>
    <w:rsid w:val="00882219"/>
    <w:rsid w:val="00882AF1"/>
    <w:rsid w:val="008831EE"/>
    <w:rsid w:val="0088483E"/>
    <w:rsid w:val="00884AF0"/>
    <w:rsid w:val="00884C62"/>
    <w:rsid w:val="00885616"/>
    <w:rsid w:val="008857D1"/>
    <w:rsid w:val="008866E6"/>
    <w:rsid w:val="00886CE6"/>
    <w:rsid w:val="008875F6"/>
    <w:rsid w:val="00887627"/>
    <w:rsid w:val="00887E96"/>
    <w:rsid w:val="00890180"/>
    <w:rsid w:val="00890F15"/>
    <w:rsid w:val="00891930"/>
    <w:rsid w:val="00891CC3"/>
    <w:rsid w:val="008927C7"/>
    <w:rsid w:val="00892A74"/>
    <w:rsid w:val="00892B09"/>
    <w:rsid w:val="0089349E"/>
    <w:rsid w:val="00894123"/>
    <w:rsid w:val="008947C6"/>
    <w:rsid w:val="00894830"/>
    <w:rsid w:val="00894FBA"/>
    <w:rsid w:val="00896243"/>
    <w:rsid w:val="0089695A"/>
    <w:rsid w:val="00896C93"/>
    <w:rsid w:val="00896E9D"/>
    <w:rsid w:val="00897229"/>
    <w:rsid w:val="008975C5"/>
    <w:rsid w:val="008979FA"/>
    <w:rsid w:val="008A060B"/>
    <w:rsid w:val="008A10B5"/>
    <w:rsid w:val="008A26C9"/>
    <w:rsid w:val="008A2A9E"/>
    <w:rsid w:val="008A3084"/>
    <w:rsid w:val="008A33F8"/>
    <w:rsid w:val="008A342A"/>
    <w:rsid w:val="008A4B2F"/>
    <w:rsid w:val="008A4DA4"/>
    <w:rsid w:val="008A52DF"/>
    <w:rsid w:val="008A53F2"/>
    <w:rsid w:val="008A5822"/>
    <w:rsid w:val="008A6128"/>
    <w:rsid w:val="008A61C3"/>
    <w:rsid w:val="008B0365"/>
    <w:rsid w:val="008B17AE"/>
    <w:rsid w:val="008B2407"/>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3356"/>
    <w:rsid w:val="008C3417"/>
    <w:rsid w:val="008C3C35"/>
    <w:rsid w:val="008C4047"/>
    <w:rsid w:val="008C4BAA"/>
    <w:rsid w:val="008C4D3C"/>
    <w:rsid w:val="008C4E60"/>
    <w:rsid w:val="008C5894"/>
    <w:rsid w:val="008C5F18"/>
    <w:rsid w:val="008C6019"/>
    <w:rsid w:val="008C60A5"/>
    <w:rsid w:val="008C635F"/>
    <w:rsid w:val="008C68F9"/>
    <w:rsid w:val="008C7553"/>
    <w:rsid w:val="008D00D6"/>
    <w:rsid w:val="008D057B"/>
    <w:rsid w:val="008D0A3F"/>
    <w:rsid w:val="008D10A6"/>
    <w:rsid w:val="008D167D"/>
    <w:rsid w:val="008D17A0"/>
    <w:rsid w:val="008D1F9B"/>
    <w:rsid w:val="008D2003"/>
    <w:rsid w:val="008D2643"/>
    <w:rsid w:val="008D2A9B"/>
    <w:rsid w:val="008D3369"/>
    <w:rsid w:val="008D3E63"/>
    <w:rsid w:val="008D408E"/>
    <w:rsid w:val="008D470D"/>
    <w:rsid w:val="008D4711"/>
    <w:rsid w:val="008D4D37"/>
    <w:rsid w:val="008D4E73"/>
    <w:rsid w:val="008D5741"/>
    <w:rsid w:val="008D57A3"/>
    <w:rsid w:val="008D57D7"/>
    <w:rsid w:val="008D59FF"/>
    <w:rsid w:val="008D5E7B"/>
    <w:rsid w:val="008D6106"/>
    <w:rsid w:val="008D667D"/>
    <w:rsid w:val="008D668F"/>
    <w:rsid w:val="008D6CD8"/>
    <w:rsid w:val="008D6DC3"/>
    <w:rsid w:val="008D7335"/>
    <w:rsid w:val="008D76DD"/>
    <w:rsid w:val="008D7AD1"/>
    <w:rsid w:val="008D7B54"/>
    <w:rsid w:val="008E04B7"/>
    <w:rsid w:val="008E0728"/>
    <w:rsid w:val="008E0771"/>
    <w:rsid w:val="008E0B8D"/>
    <w:rsid w:val="008E0D20"/>
    <w:rsid w:val="008E0E50"/>
    <w:rsid w:val="008E19C7"/>
    <w:rsid w:val="008E3F39"/>
    <w:rsid w:val="008E47F5"/>
    <w:rsid w:val="008E4CC1"/>
    <w:rsid w:val="008E5BFC"/>
    <w:rsid w:val="008E64A4"/>
    <w:rsid w:val="008E67CD"/>
    <w:rsid w:val="008E6A59"/>
    <w:rsid w:val="008E71E2"/>
    <w:rsid w:val="008E7AEE"/>
    <w:rsid w:val="008F06D7"/>
    <w:rsid w:val="008F1251"/>
    <w:rsid w:val="008F1A3B"/>
    <w:rsid w:val="008F1DB6"/>
    <w:rsid w:val="008F25DE"/>
    <w:rsid w:val="008F3236"/>
    <w:rsid w:val="008F3629"/>
    <w:rsid w:val="008F36D1"/>
    <w:rsid w:val="008F383E"/>
    <w:rsid w:val="008F3A6E"/>
    <w:rsid w:val="008F4034"/>
    <w:rsid w:val="008F41EC"/>
    <w:rsid w:val="008F5E50"/>
    <w:rsid w:val="008F60EE"/>
    <w:rsid w:val="008F63E5"/>
    <w:rsid w:val="008F63F8"/>
    <w:rsid w:val="008F6DFB"/>
    <w:rsid w:val="008F6F29"/>
    <w:rsid w:val="008F7704"/>
    <w:rsid w:val="008F79A9"/>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1406"/>
    <w:rsid w:val="00911ECC"/>
    <w:rsid w:val="00912D96"/>
    <w:rsid w:val="0091302D"/>
    <w:rsid w:val="009132C4"/>
    <w:rsid w:val="009154AC"/>
    <w:rsid w:val="00917AD5"/>
    <w:rsid w:val="00917ADE"/>
    <w:rsid w:val="00917DA7"/>
    <w:rsid w:val="00917DD1"/>
    <w:rsid w:val="00920422"/>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B8"/>
    <w:rsid w:val="00936105"/>
    <w:rsid w:val="00936264"/>
    <w:rsid w:val="00936F78"/>
    <w:rsid w:val="00940366"/>
    <w:rsid w:val="00940466"/>
    <w:rsid w:val="0094134D"/>
    <w:rsid w:val="00942719"/>
    <w:rsid w:val="00942C57"/>
    <w:rsid w:val="00942E3A"/>
    <w:rsid w:val="00942F32"/>
    <w:rsid w:val="0094359A"/>
    <w:rsid w:val="00943B8F"/>
    <w:rsid w:val="0094428A"/>
    <w:rsid w:val="009443A7"/>
    <w:rsid w:val="00945A16"/>
    <w:rsid w:val="00945E72"/>
    <w:rsid w:val="00946142"/>
    <w:rsid w:val="00946AE5"/>
    <w:rsid w:val="009474B6"/>
    <w:rsid w:val="009506A8"/>
    <w:rsid w:val="009506C4"/>
    <w:rsid w:val="00950818"/>
    <w:rsid w:val="00950CBE"/>
    <w:rsid w:val="0095116E"/>
    <w:rsid w:val="00951607"/>
    <w:rsid w:val="00951D85"/>
    <w:rsid w:val="0095275A"/>
    <w:rsid w:val="009535A2"/>
    <w:rsid w:val="00953A42"/>
    <w:rsid w:val="0095411B"/>
    <w:rsid w:val="0095435C"/>
    <w:rsid w:val="00954C25"/>
    <w:rsid w:val="0095624C"/>
    <w:rsid w:val="009563B0"/>
    <w:rsid w:val="00956592"/>
    <w:rsid w:val="00956831"/>
    <w:rsid w:val="00956973"/>
    <w:rsid w:val="00960484"/>
    <w:rsid w:val="00960A8E"/>
    <w:rsid w:val="00960AA4"/>
    <w:rsid w:val="00962B73"/>
    <w:rsid w:val="0096344D"/>
    <w:rsid w:val="00963812"/>
    <w:rsid w:val="00963920"/>
    <w:rsid w:val="00964C47"/>
    <w:rsid w:val="009659EA"/>
    <w:rsid w:val="00965D70"/>
    <w:rsid w:val="0096619E"/>
    <w:rsid w:val="009708C4"/>
    <w:rsid w:val="00970D7D"/>
    <w:rsid w:val="00971BCE"/>
    <w:rsid w:val="00971E9D"/>
    <w:rsid w:val="00971ECD"/>
    <w:rsid w:val="00973230"/>
    <w:rsid w:val="0097342B"/>
    <w:rsid w:val="00973B5B"/>
    <w:rsid w:val="00973DB9"/>
    <w:rsid w:val="0097612F"/>
    <w:rsid w:val="0097656E"/>
    <w:rsid w:val="00976949"/>
    <w:rsid w:val="00976956"/>
    <w:rsid w:val="009779D1"/>
    <w:rsid w:val="00980E3B"/>
    <w:rsid w:val="00981010"/>
    <w:rsid w:val="00981168"/>
    <w:rsid w:val="009815EC"/>
    <w:rsid w:val="009817FD"/>
    <w:rsid w:val="009818F6"/>
    <w:rsid w:val="00981F8C"/>
    <w:rsid w:val="00981FFD"/>
    <w:rsid w:val="00982E72"/>
    <w:rsid w:val="0098373E"/>
    <w:rsid w:val="00983C54"/>
    <w:rsid w:val="00984BAC"/>
    <w:rsid w:val="00984DC4"/>
    <w:rsid w:val="00986093"/>
    <w:rsid w:val="009863B3"/>
    <w:rsid w:val="00986462"/>
    <w:rsid w:val="009868E4"/>
    <w:rsid w:val="009872DF"/>
    <w:rsid w:val="00987A59"/>
    <w:rsid w:val="0099000B"/>
    <w:rsid w:val="00991173"/>
    <w:rsid w:val="00991968"/>
    <w:rsid w:val="00991CD1"/>
    <w:rsid w:val="009920E8"/>
    <w:rsid w:val="00992F25"/>
    <w:rsid w:val="009930F4"/>
    <w:rsid w:val="00993E6F"/>
    <w:rsid w:val="0099582C"/>
    <w:rsid w:val="00995B26"/>
    <w:rsid w:val="00996340"/>
    <w:rsid w:val="00996A5D"/>
    <w:rsid w:val="009971A9"/>
    <w:rsid w:val="009A0080"/>
    <w:rsid w:val="009A1A26"/>
    <w:rsid w:val="009A202D"/>
    <w:rsid w:val="009A2194"/>
    <w:rsid w:val="009A34FB"/>
    <w:rsid w:val="009A3BA0"/>
    <w:rsid w:val="009A503B"/>
    <w:rsid w:val="009A5223"/>
    <w:rsid w:val="009A6B90"/>
    <w:rsid w:val="009A72A6"/>
    <w:rsid w:val="009A7516"/>
    <w:rsid w:val="009A760E"/>
    <w:rsid w:val="009A76CC"/>
    <w:rsid w:val="009B0F47"/>
    <w:rsid w:val="009B13AB"/>
    <w:rsid w:val="009B1E83"/>
    <w:rsid w:val="009B2C97"/>
    <w:rsid w:val="009B4140"/>
    <w:rsid w:val="009B6CB7"/>
    <w:rsid w:val="009B7090"/>
    <w:rsid w:val="009B7F85"/>
    <w:rsid w:val="009C00CA"/>
    <w:rsid w:val="009C085E"/>
    <w:rsid w:val="009C0886"/>
    <w:rsid w:val="009C1007"/>
    <w:rsid w:val="009C13A2"/>
    <w:rsid w:val="009C175A"/>
    <w:rsid w:val="009C18FF"/>
    <w:rsid w:val="009C1D4C"/>
    <w:rsid w:val="009C248D"/>
    <w:rsid w:val="009C2D47"/>
    <w:rsid w:val="009C31A5"/>
    <w:rsid w:val="009C32F0"/>
    <w:rsid w:val="009C37D6"/>
    <w:rsid w:val="009C3A4F"/>
    <w:rsid w:val="009C3EF9"/>
    <w:rsid w:val="009C4469"/>
    <w:rsid w:val="009C4669"/>
    <w:rsid w:val="009C4FFD"/>
    <w:rsid w:val="009C52E9"/>
    <w:rsid w:val="009C542F"/>
    <w:rsid w:val="009C5A24"/>
    <w:rsid w:val="009C5ABF"/>
    <w:rsid w:val="009C5B16"/>
    <w:rsid w:val="009C629D"/>
    <w:rsid w:val="009C6DC5"/>
    <w:rsid w:val="009C7165"/>
    <w:rsid w:val="009C7F12"/>
    <w:rsid w:val="009C7FC5"/>
    <w:rsid w:val="009D0018"/>
    <w:rsid w:val="009D0290"/>
    <w:rsid w:val="009D0A28"/>
    <w:rsid w:val="009D10EC"/>
    <w:rsid w:val="009D1AA6"/>
    <w:rsid w:val="009D251C"/>
    <w:rsid w:val="009D25C7"/>
    <w:rsid w:val="009D2D9E"/>
    <w:rsid w:val="009D3475"/>
    <w:rsid w:val="009D41A3"/>
    <w:rsid w:val="009D425D"/>
    <w:rsid w:val="009D464C"/>
    <w:rsid w:val="009D47B4"/>
    <w:rsid w:val="009D4C83"/>
    <w:rsid w:val="009D5849"/>
    <w:rsid w:val="009D5A31"/>
    <w:rsid w:val="009D6849"/>
    <w:rsid w:val="009D697F"/>
    <w:rsid w:val="009D7265"/>
    <w:rsid w:val="009D7706"/>
    <w:rsid w:val="009D7E7F"/>
    <w:rsid w:val="009E145D"/>
    <w:rsid w:val="009E25D4"/>
    <w:rsid w:val="009E40C4"/>
    <w:rsid w:val="009E626D"/>
    <w:rsid w:val="009E63B0"/>
    <w:rsid w:val="009E6661"/>
    <w:rsid w:val="009E6B0D"/>
    <w:rsid w:val="009F0D53"/>
    <w:rsid w:val="009F0E90"/>
    <w:rsid w:val="009F1FAC"/>
    <w:rsid w:val="009F2465"/>
    <w:rsid w:val="009F2883"/>
    <w:rsid w:val="009F3004"/>
    <w:rsid w:val="009F350C"/>
    <w:rsid w:val="009F3557"/>
    <w:rsid w:val="009F4C6C"/>
    <w:rsid w:val="009F54C3"/>
    <w:rsid w:val="009F752F"/>
    <w:rsid w:val="009F7F8C"/>
    <w:rsid w:val="00A00A5F"/>
    <w:rsid w:val="00A00FA3"/>
    <w:rsid w:val="00A013EE"/>
    <w:rsid w:val="00A01BC1"/>
    <w:rsid w:val="00A0210A"/>
    <w:rsid w:val="00A034E1"/>
    <w:rsid w:val="00A039F2"/>
    <w:rsid w:val="00A041AD"/>
    <w:rsid w:val="00A05BB0"/>
    <w:rsid w:val="00A06FD8"/>
    <w:rsid w:val="00A07C72"/>
    <w:rsid w:val="00A106E9"/>
    <w:rsid w:val="00A112C7"/>
    <w:rsid w:val="00A118BA"/>
    <w:rsid w:val="00A124FF"/>
    <w:rsid w:val="00A1346A"/>
    <w:rsid w:val="00A13739"/>
    <w:rsid w:val="00A13C31"/>
    <w:rsid w:val="00A149C2"/>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6A"/>
    <w:rsid w:val="00A23C72"/>
    <w:rsid w:val="00A23CC0"/>
    <w:rsid w:val="00A241AD"/>
    <w:rsid w:val="00A25C7A"/>
    <w:rsid w:val="00A26DFA"/>
    <w:rsid w:val="00A2719B"/>
    <w:rsid w:val="00A309B9"/>
    <w:rsid w:val="00A30AEF"/>
    <w:rsid w:val="00A31179"/>
    <w:rsid w:val="00A32501"/>
    <w:rsid w:val="00A32736"/>
    <w:rsid w:val="00A32C2C"/>
    <w:rsid w:val="00A32D7F"/>
    <w:rsid w:val="00A337FE"/>
    <w:rsid w:val="00A33EC9"/>
    <w:rsid w:val="00A357D6"/>
    <w:rsid w:val="00A35D36"/>
    <w:rsid w:val="00A36790"/>
    <w:rsid w:val="00A374E3"/>
    <w:rsid w:val="00A40094"/>
    <w:rsid w:val="00A40C98"/>
    <w:rsid w:val="00A41348"/>
    <w:rsid w:val="00A426BF"/>
    <w:rsid w:val="00A43101"/>
    <w:rsid w:val="00A43C64"/>
    <w:rsid w:val="00A44431"/>
    <w:rsid w:val="00A44D39"/>
    <w:rsid w:val="00A44DF2"/>
    <w:rsid w:val="00A462AA"/>
    <w:rsid w:val="00A47021"/>
    <w:rsid w:val="00A473DB"/>
    <w:rsid w:val="00A47674"/>
    <w:rsid w:val="00A51321"/>
    <w:rsid w:val="00A5148B"/>
    <w:rsid w:val="00A518BE"/>
    <w:rsid w:val="00A52945"/>
    <w:rsid w:val="00A5296B"/>
    <w:rsid w:val="00A53331"/>
    <w:rsid w:val="00A5408D"/>
    <w:rsid w:val="00A54D8E"/>
    <w:rsid w:val="00A54E23"/>
    <w:rsid w:val="00A556A5"/>
    <w:rsid w:val="00A55C2A"/>
    <w:rsid w:val="00A5699C"/>
    <w:rsid w:val="00A570B6"/>
    <w:rsid w:val="00A57617"/>
    <w:rsid w:val="00A57801"/>
    <w:rsid w:val="00A579F4"/>
    <w:rsid w:val="00A57B59"/>
    <w:rsid w:val="00A604B6"/>
    <w:rsid w:val="00A605A5"/>
    <w:rsid w:val="00A61265"/>
    <w:rsid w:val="00A61319"/>
    <w:rsid w:val="00A6157F"/>
    <w:rsid w:val="00A61AAC"/>
    <w:rsid w:val="00A61B78"/>
    <w:rsid w:val="00A61C83"/>
    <w:rsid w:val="00A61F0A"/>
    <w:rsid w:val="00A628DC"/>
    <w:rsid w:val="00A628FB"/>
    <w:rsid w:val="00A62BD9"/>
    <w:rsid w:val="00A63119"/>
    <w:rsid w:val="00A63878"/>
    <w:rsid w:val="00A64481"/>
    <w:rsid w:val="00A64C20"/>
    <w:rsid w:val="00A655FC"/>
    <w:rsid w:val="00A656DD"/>
    <w:rsid w:val="00A6595F"/>
    <w:rsid w:val="00A66C46"/>
    <w:rsid w:val="00A67A26"/>
    <w:rsid w:val="00A71360"/>
    <w:rsid w:val="00A716C7"/>
    <w:rsid w:val="00A719CB"/>
    <w:rsid w:val="00A71CE2"/>
    <w:rsid w:val="00A71CE9"/>
    <w:rsid w:val="00A71DA7"/>
    <w:rsid w:val="00A72B67"/>
    <w:rsid w:val="00A735B0"/>
    <w:rsid w:val="00A73712"/>
    <w:rsid w:val="00A73900"/>
    <w:rsid w:val="00A74006"/>
    <w:rsid w:val="00A746DA"/>
    <w:rsid w:val="00A74A97"/>
    <w:rsid w:val="00A75F6F"/>
    <w:rsid w:val="00A76160"/>
    <w:rsid w:val="00A7781D"/>
    <w:rsid w:val="00A80B06"/>
    <w:rsid w:val="00A80B14"/>
    <w:rsid w:val="00A80DFE"/>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6B96"/>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8D6"/>
    <w:rsid w:val="00AA0C69"/>
    <w:rsid w:val="00AA108E"/>
    <w:rsid w:val="00AA13DF"/>
    <w:rsid w:val="00AA2587"/>
    <w:rsid w:val="00AA29AA"/>
    <w:rsid w:val="00AA5AF4"/>
    <w:rsid w:val="00AA64E9"/>
    <w:rsid w:val="00AA6554"/>
    <w:rsid w:val="00AA6B61"/>
    <w:rsid w:val="00AA7C05"/>
    <w:rsid w:val="00AA7E66"/>
    <w:rsid w:val="00AA7F1B"/>
    <w:rsid w:val="00AB0B59"/>
    <w:rsid w:val="00AB0C56"/>
    <w:rsid w:val="00AB0C7E"/>
    <w:rsid w:val="00AB1776"/>
    <w:rsid w:val="00AB1893"/>
    <w:rsid w:val="00AB1BAD"/>
    <w:rsid w:val="00AB2A67"/>
    <w:rsid w:val="00AB2D93"/>
    <w:rsid w:val="00AB3375"/>
    <w:rsid w:val="00AB35DB"/>
    <w:rsid w:val="00AB3DFB"/>
    <w:rsid w:val="00AB3FBC"/>
    <w:rsid w:val="00AB438B"/>
    <w:rsid w:val="00AB43C6"/>
    <w:rsid w:val="00AB5ED5"/>
    <w:rsid w:val="00AB68C2"/>
    <w:rsid w:val="00AB6D91"/>
    <w:rsid w:val="00AB7068"/>
    <w:rsid w:val="00AB7A3D"/>
    <w:rsid w:val="00AC0D7C"/>
    <w:rsid w:val="00AC14CB"/>
    <w:rsid w:val="00AC17F4"/>
    <w:rsid w:val="00AC180A"/>
    <w:rsid w:val="00AC205B"/>
    <w:rsid w:val="00AC3131"/>
    <w:rsid w:val="00AC3441"/>
    <w:rsid w:val="00AC3F40"/>
    <w:rsid w:val="00AC54C0"/>
    <w:rsid w:val="00AC6EC6"/>
    <w:rsid w:val="00AC723A"/>
    <w:rsid w:val="00AC732C"/>
    <w:rsid w:val="00AC7B3C"/>
    <w:rsid w:val="00AD0233"/>
    <w:rsid w:val="00AD0399"/>
    <w:rsid w:val="00AD0DBA"/>
    <w:rsid w:val="00AD1268"/>
    <w:rsid w:val="00AD202C"/>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D796A"/>
    <w:rsid w:val="00AE04AA"/>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63A"/>
    <w:rsid w:val="00AF3959"/>
    <w:rsid w:val="00AF39D1"/>
    <w:rsid w:val="00AF3EA7"/>
    <w:rsid w:val="00AF5BE5"/>
    <w:rsid w:val="00AF6269"/>
    <w:rsid w:val="00AF7219"/>
    <w:rsid w:val="00B00027"/>
    <w:rsid w:val="00B01FED"/>
    <w:rsid w:val="00B0219D"/>
    <w:rsid w:val="00B02701"/>
    <w:rsid w:val="00B03313"/>
    <w:rsid w:val="00B033C1"/>
    <w:rsid w:val="00B037C5"/>
    <w:rsid w:val="00B03EC0"/>
    <w:rsid w:val="00B040FC"/>
    <w:rsid w:val="00B04F06"/>
    <w:rsid w:val="00B059FB"/>
    <w:rsid w:val="00B07103"/>
    <w:rsid w:val="00B07247"/>
    <w:rsid w:val="00B07922"/>
    <w:rsid w:val="00B07B1E"/>
    <w:rsid w:val="00B07B2B"/>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0BAC"/>
    <w:rsid w:val="00B21352"/>
    <w:rsid w:val="00B2151E"/>
    <w:rsid w:val="00B2261A"/>
    <w:rsid w:val="00B229C2"/>
    <w:rsid w:val="00B22B7F"/>
    <w:rsid w:val="00B24802"/>
    <w:rsid w:val="00B25206"/>
    <w:rsid w:val="00B25735"/>
    <w:rsid w:val="00B26591"/>
    <w:rsid w:val="00B26715"/>
    <w:rsid w:val="00B27452"/>
    <w:rsid w:val="00B278DF"/>
    <w:rsid w:val="00B314CE"/>
    <w:rsid w:val="00B31FBE"/>
    <w:rsid w:val="00B32001"/>
    <w:rsid w:val="00B32576"/>
    <w:rsid w:val="00B32A91"/>
    <w:rsid w:val="00B33570"/>
    <w:rsid w:val="00B33918"/>
    <w:rsid w:val="00B33A68"/>
    <w:rsid w:val="00B33F68"/>
    <w:rsid w:val="00B36473"/>
    <w:rsid w:val="00B365AA"/>
    <w:rsid w:val="00B36DD3"/>
    <w:rsid w:val="00B375DA"/>
    <w:rsid w:val="00B376D1"/>
    <w:rsid w:val="00B37FF0"/>
    <w:rsid w:val="00B402C6"/>
    <w:rsid w:val="00B405E0"/>
    <w:rsid w:val="00B40A2E"/>
    <w:rsid w:val="00B40DB7"/>
    <w:rsid w:val="00B40E29"/>
    <w:rsid w:val="00B41997"/>
    <w:rsid w:val="00B4247B"/>
    <w:rsid w:val="00B42A7F"/>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27FC"/>
    <w:rsid w:val="00B53173"/>
    <w:rsid w:val="00B54C8E"/>
    <w:rsid w:val="00B553A5"/>
    <w:rsid w:val="00B55C3B"/>
    <w:rsid w:val="00B56A98"/>
    <w:rsid w:val="00B574B2"/>
    <w:rsid w:val="00B57A28"/>
    <w:rsid w:val="00B57EE7"/>
    <w:rsid w:val="00B608E2"/>
    <w:rsid w:val="00B60ADE"/>
    <w:rsid w:val="00B61C1C"/>
    <w:rsid w:val="00B6213B"/>
    <w:rsid w:val="00B62F17"/>
    <w:rsid w:val="00B63BA9"/>
    <w:rsid w:val="00B63E63"/>
    <w:rsid w:val="00B661F2"/>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3E19"/>
    <w:rsid w:val="00B749CC"/>
    <w:rsid w:val="00B76B29"/>
    <w:rsid w:val="00B76D17"/>
    <w:rsid w:val="00B76FB9"/>
    <w:rsid w:val="00B76FFA"/>
    <w:rsid w:val="00B77A40"/>
    <w:rsid w:val="00B8004D"/>
    <w:rsid w:val="00B801CA"/>
    <w:rsid w:val="00B80411"/>
    <w:rsid w:val="00B81B4A"/>
    <w:rsid w:val="00B82CC2"/>
    <w:rsid w:val="00B853C4"/>
    <w:rsid w:val="00B86A9C"/>
    <w:rsid w:val="00B86D0F"/>
    <w:rsid w:val="00B904D9"/>
    <w:rsid w:val="00B9091B"/>
    <w:rsid w:val="00B9107A"/>
    <w:rsid w:val="00B911C9"/>
    <w:rsid w:val="00B91591"/>
    <w:rsid w:val="00B9229A"/>
    <w:rsid w:val="00B9288D"/>
    <w:rsid w:val="00B92D81"/>
    <w:rsid w:val="00B92D88"/>
    <w:rsid w:val="00B93846"/>
    <w:rsid w:val="00B9385E"/>
    <w:rsid w:val="00B94142"/>
    <w:rsid w:val="00B943F3"/>
    <w:rsid w:val="00B94892"/>
    <w:rsid w:val="00B95608"/>
    <w:rsid w:val="00B96474"/>
    <w:rsid w:val="00B9668E"/>
    <w:rsid w:val="00B96AE2"/>
    <w:rsid w:val="00B97914"/>
    <w:rsid w:val="00B97D64"/>
    <w:rsid w:val="00B97EE5"/>
    <w:rsid w:val="00B97EE9"/>
    <w:rsid w:val="00BA06FD"/>
    <w:rsid w:val="00BA0CB7"/>
    <w:rsid w:val="00BA107F"/>
    <w:rsid w:val="00BA1223"/>
    <w:rsid w:val="00BA15C7"/>
    <w:rsid w:val="00BA1A7B"/>
    <w:rsid w:val="00BA2767"/>
    <w:rsid w:val="00BA28E4"/>
    <w:rsid w:val="00BA3221"/>
    <w:rsid w:val="00BA3554"/>
    <w:rsid w:val="00BA3CFF"/>
    <w:rsid w:val="00BA428D"/>
    <w:rsid w:val="00BA436A"/>
    <w:rsid w:val="00BA4F09"/>
    <w:rsid w:val="00BA4F55"/>
    <w:rsid w:val="00BA5771"/>
    <w:rsid w:val="00BA62FC"/>
    <w:rsid w:val="00BA7178"/>
    <w:rsid w:val="00BB042C"/>
    <w:rsid w:val="00BB0F1B"/>
    <w:rsid w:val="00BB2090"/>
    <w:rsid w:val="00BB233F"/>
    <w:rsid w:val="00BB2C3B"/>
    <w:rsid w:val="00BB30AD"/>
    <w:rsid w:val="00BB37DE"/>
    <w:rsid w:val="00BB426A"/>
    <w:rsid w:val="00BB474B"/>
    <w:rsid w:val="00BB561C"/>
    <w:rsid w:val="00BB5E4D"/>
    <w:rsid w:val="00BB60E0"/>
    <w:rsid w:val="00BB6D86"/>
    <w:rsid w:val="00BB71D1"/>
    <w:rsid w:val="00BB7608"/>
    <w:rsid w:val="00BC0428"/>
    <w:rsid w:val="00BC138A"/>
    <w:rsid w:val="00BC13F6"/>
    <w:rsid w:val="00BC23D0"/>
    <w:rsid w:val="00BC2505"/>
    <w:rsid w:val="00BC2CC5"/>
    <w:rsid w:val="00BC32D9"/>
    <w:rsid w:val="00BC3F55"/>
    <w:rsid w:val="00BC4039"/>
    <w:rsid w:val="00BC43DA"/>
    <w:rsid w:val="00BC562C"/>
    <w:rsid w:val="00BC5A9C"/>
    <w:rsid w:val="00BC5E8A"/>
    <w:rsid w:val="00BC6779"/>
    <w:rsid w:val="00BC7B9A"/>
    <w:rsid w:val="00BD05A5"/>
    <w:rsid w:val="00BD0BEB"/>
    <w:rsid w:val="00BD0D42"/>
    <w:rsid w:val="00BD1058"/>
    <w:rsid w:val="00BD2355"/>
    <w:rsid w:val="00BD331D"/>
    <w:rsid w:val="00BD38C5"/>
    <w:rsid w:val="00BD4654"/>
    <w:rsid w:val="00BD4869"/>
    <w:rsid w:val="00BD4E88"/>
    <w:rsid w:val="00BD5345"/>
    <w:rsid w:val="00BD5728"/>
    <w:rsid w:val="00BD6CAA"/>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F01D7"/>
    <w:rsid w:val="00BF1003"/>
    <w:rsid w:val="00BF1CD1"/>
    <w:rsid w:val="00BF2343"/>
    <w:rsid w:val="00BF3B40"/>
    <w:rsid w:val="00BF4244"/>
    <w:rsid w:val="00BF46A1"/>
    <w:rsid w:val="00BF4906"/>
    <w:rsid w:val="00BF49D8"/>
    <w:rsid w:val="00BF4E1B"/>
    <w:rsid w:val="00BF533D"/>
    <w:rsid w:val="00BF5502"/>
    <w:rsid w:val="00BF647C"/>
    <w:rsid w:val="00BF72AF"/>
    <w:rsid w:val="00C0037E"/>
    <w:rsid w:val="00C006FF"/>
    <w:rsid w:val="00C00B78"/>
    <w:rsid w:val="00C0120C"/>
    <w:rsid w:val="00C03894"/>
    <w:rsid w:val="00C03A27"/>
    <w:rsid w:val="00C03BE2"/>
    <w:rsid w:val="00C03EE8"/>
    <w:rsid w:val="00C03F88"/>
    <w:rsid w:val="00C0499A"/>
    <w:rsid w:val="00C04B8C"/>
    <w:rsid w:val="00C04C6F"/>
    <w:rsid w:val="00C055BE"/>
    <w:rsid w:val="00C05798"/>
    <w:rsid w:val="00C067F2"/>
    <w:rsid w:val="00C06974"/>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25"/>
    <w:rsid w:val="00C23186"/>
    <w:rsid w:val="00C231C2"/>
    <w:rsid w:val="00C23345"/>
    <w:rsid w:val="00C234D9"/>
    <w:rsid w:val="00C2356A"/>
    <w:rsid w:val="00C2372A"/>
    <w:rsid w:val="00C23A67"/>
    <w:rsid w:val="00C23B7B"/>
    <w:rsid w:val="00C23FA6"/>
    <w:rsid w:val="00C240BE"/>
    <w:rsid w:val="00C25419"/>
    <w:rsid w:val="00C25566"/>
    <w:rsid w:val="00C258E9"/>
    <w:rsid w:val="00C26212"/>
    <w:rsid w:val="00C262D9"/>
    <w:rsid w:val="00C2678A"/>
    <w:rsid w:val="00C26BDA"/>
    <w:rsid w:val="00C26BE2"/>
    <w:rsid w:val="00C27790"/>
    <w:rsid w:val="00C306F1"/>
    <w:rsid w:val="00C31961"/>
    <w:rsid w:val="00C31FDF"/>
    <w:rsid w:val="00C32B1D"/>
    <w:rsid w:val="00C32C59"/>
    <w:rsid w:val="00C32D74"/>
    <w:rsid w:val="00C3336B"/>
    <w:rsid w:val="00C336BE"/>
    <w:rsid w:val="00C34BB4"/>
    <w:rsid w:val="00C354E1"/>
    <w:rsid w:val="00C35F6A"/>
    <w:rsid w:val="00C36745"/>
    <w:rsid w:val="00C3682F"/>
    <w:rsid w:val="00C36985"/>
    <w:rsid w:val="00C374DE"/>
    <w:rsid w:val="00C3764D"/>
    <w:rsid w:val="00C376CB"/>
    <w:rsid w:val="00C37D10"/>
    <w:rsid w:val="00C37E95"/>
    <w:rsid w:val="00C408FE"/>
    <w:rsid w:val="00C42546"/>
    <w:rsid w:val="00C42A09"/>
    <w:rsid w:val="00C42D45"/>
    <w:rsid w:val="00C43526"/>
    <w:rsid w:val="00C43C3A"/>
    <w:rsid w:val="00C443BE"/>
    <w:rsid w:val="00C44562"/>
    <w:rsid w:val="00C44B85"/>
    <w:rsid w:val="00C44E46"/>
    <w:rsid w:val="00C44E60"/>
    <w:rsid w:val="00C451DB"/>
    <w:rsid w:val="00C45E76"/>
    <w:rsid w:val="00C4775E"/>
    <w:rsid w:val="00C47BFA"/>
    <w:rsid w:val="00C505CB"/>
    <w:rsid w:val="00C50620"/>
    <w:rsid w:val="00C50D10"/>
    <w:rsid w:val="00C51AEA"/>
    <w:rsid w:val="00C520E0"/>
    <w:rsid w:val="00C52202"/>
    <w:rsid w:val="00C52998"/>
    <w:rsid w:val="00C52D6A"/>
    <w:rsid w:val="00C52F93"/>
    <w:rsid w:val="00C532B4"/>
    <w:rsid w:val="00C544C6"/>
    <w:rsid w:val="00C54DED"/>
    <w:rsid w:val="00C55A14"/>
    <w:rsid w:val="00C55D93"/>
    <w:rsid w:val="00C55EF5"/>
    <w:rsid w:val="00C56238"/>
    <w:rsid w:val="00C56E00"/>
    <w:rsid w:val="00C5736E"/>
    <w:rsid w:val="00C575B9"/>
    <w:rsid w:val="00C57B7F"/>
    <w:rsid w:val="00C57CED"/>
    <w:rsid w:val="00C603A0"/>
    <w:rsid w:val="00C6068A"/>
    <w:rsid w:val="00C60A50"/>
    <w:rsid w:val="00C60E0A"/>
    <w:rsid w:val="00C60FB6"/>
    <w:rsid w:val="00C611CD"/>
    <w:rsid w:val="00C61F32"/>
    <w:rsid w:val="00C624A1"/>
    <w:rsid w:val="00C627C8"/>
    <w:rsid w:val="00C641F0"/>
    <w:rsid w:val="00C6456E"/>
    <w:rsid w:val="00C652F8"/>
    <w:rsid w:val="00C6586E"/>
    <w:rsid w:val="00C65AE7"/>
    <w:rsid w:val="00C65EF2"/>
    <w:rsid w:val="00C660CA"/>
    <w:rsid w:val="00C66841"/>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4D2"/>
    <w:rsid w:val="00C766B3"/>
    <w:rsid w:val="00C768FA"/>
    <w:rsid w:val="00C771D3"/>
    <w:rsid w:val="00C772C1"/>
    <w:rsid w:val="00C7741E"/>
    <w:rsid w:val="00C77A52"/>
    <w:rsid w:val="00C80441"/>
    <w:rsid w:val="00C80D5E"/>
    <w:rsid w:val="00C8196C"/>
    <w:rsid w:val="00C81AE8"/>
    <w:rsid w:val="00C81D02"/>
    <w:rsid w:val="00C82767"/>
    <w:rsid w:val="00C83C4D"/>
    <w:rsid w:val="00C8414E"/>
    <w:rsid w:val="00C849FF"/>
    <w:rsid w:val="00C86772"/>
    <w:rsid w:val="00C87923"/>
    <w:rsid w:val="00C87F2E"/>
    <w:rsid w:val="00C9096F"/>
    <w:rsid w:val="00C90C04"/>
    <w:rsid w:val="00C916F1"/>
    <w:rsid w:val="00C9187E"/>
    <w:rsid w:val="00C91A7F"/>
    <w:rsid w:val="00C9201B"/>
    <w:rsid w:val="00C928A5"/>
    <w:rsid w:val="00C92B35"/>
    <w:rsid w:val="00C95200"/>
    <w:rsid w:val="00C9541F"/>
    <w:rsid w:val="00C95433"/>
    <w:rsid w:val="00C959AB"/>
    <w:rsid w:val="00C96B7D"/>
    <w:rsid w:val="00C96F93"/>
    <w:rsid w:val="00C972BB"/>
    <w:rsid w:val="00C97349"/>
    <w:rsid w:val="00C9774D"/>
    <w:rsid w:val="00C9791D"/>
    <w:rsid w:val="00C97DE8"/>
    <w:rsid w:val="00CA0A0B"/>
    <w:rsid w:val="00CA1795"/>
    <w:rsid w:val="00CA1C31"/>
    <w:rsid w:val="00CA22F6"/>
    <w:rsid w:val="00CA38ED"/>
    <w:rsid w:val="00CA3D83"/>
    <w:rsid w:val="00CA4781"/>
    <w:rsid w:val="00CA5356"/>
    <w:rsid w:val="00CA569D"/>
    <w:rsid w:val="00CA6090"/>
    <w:rsid w:val="00CA62DF"/>
    <w:rsid w:val="00CA7073"/>
    <w:rsid w:val="00CA71C2"/>
    <w:rsid w:val="00CB0E89"/>
    <w:rsid w:val="00CB1CC1"/>
    <w:rsid w:val="00CB1CCD"/>
    <w:rsid w:val="00CB2680"/>
    <w:rsid w:val="00CB2695"/>
    <w:rsid w:val="00CB2783"/>
    <w:rsid w:val="00CB2A98"/>
    <w:rsid w:val="00CB3517"/>
    <w:rsid w:val="00CB3B6A"/>
    <w:rsid w:val="00CB3FC1"/>
    <w:rsid w:val="00CB467D"/>
    <w:rsid w:val="00CB4B37"/>
    <w:rsid w:val="00CB4E82"/>
    <w:rsid w:val="00CB5666"/>
    <w:rsid w:val="00CB5DDB"/>
    <w:rsid w:val="00CB67F4"/>
    <w:rsid w:val="00CB6BE8"/>
    <w:rsid w:val="00CB6D90"/>
    <w:rsid w:val="00CB6F2A"/>
    <w:rsid w:val="00CB74EE"/>
    <w:rsid w:val="00CB799D"/>
    <w:rsid w:val="00CB7C93"/>
    <w:rsid w:val="00CB7DFE"/>
    <w:rsid w:val="00CC07C9"/>
    <w:rsid w:val="00CC0F53"/>
    <w:rsid w:val="00CC12A9"/>
    <w:rsid w:val="00CC1664"/>
    <w:rsid w:val="00CC173D"/>
    <w:rsid w:val="00CC1787"/>
    <w:rsid w:val="00CC28E0"/>
    <w:rsid w:val="00CC2B56"/>
    <w:rsid w:val="00CC3AFD"/>
    <w:rsid w:val="00CC60AE"/>
    <w:rsid w:val="00CC6890"/>
    <w:rsid w:val="00CC6C7F"/>
    <w:rsid w:val="00CC71FB"/>
    <w:rsid w:val="00CC77C0"/>
    <w:rsid w:val="00CC7BCD"/>
    <w:rsid w:val="00CD054B"/>
    <w:rsid w:val="00CD06C6"/>
    <w:rsid w:val="00CD2351"/>
    <w:rsid w:val="00CD2BC2"/>
    <w:rsid w:val="00CD33BE"/>
    <w:rsid w:val="00CD3522"/>
    <w:rsid w:val="00CD3787"/>
    <w:rsid w:val="00CD4376"/>
    <w:rsid w:val="00CD4DAC"/>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3718"/>
    <w:rsid w:val="00CE380C"/>
    <w:rsid w:val="00CE3C90"/>
    <w:rsid w:val="00CE4B8E"/>
    <w:rsid w:val="00CE5444"/>
    <w:rsid w:val="00CE5912"/>
    <w:rsid w:val="00CE5E59"/>
    <w:rsid w:val="00CE6288"/>
    <w:rsid w:val="00CE64D1"/>
    <w:rsid w:val="00CE69B5"/>
    <w:rsid w:val="00CE7CDC"/>
    <w:rsid w:val="00CF286E"/>
    <w:rsid w:val="00CF29C2"/>
    <w:rsid w:val="00CF2A2C"/>
    <w:rsid w:val="00CF3326"/>
    <w:rsid w:val="00CF434C"/>
    <w:rsid w:val="00CF43F9"/>
    <w:rsid w:val="00CF4587"/>
    <w:rsid w:val="00CF4C30"/>
    <w:rsid w:val="00CF5254"/>
    <w:rsid w:val="00CF5BA2"/>
    <w:rsid w:val="00CF6408"/>
    <w:rsid w:val="00CF6546"/>
    <w:rsid w:val="00CF6F2D"/>
    <w:rsid w:val="00CF72B9"/>
    <w:rsid w:val="00CF72BF"/>
    <w:rsid w:val="00CF73B7"/>
    <w:rsid w:val="00D00A0D"/>
    <w:rsid w:val="00D014CB"/>
    <w:rsid w:val="00D01A7A"/>
    <w:rsid w:val="00D0211A"/>
    <w:rsid w:val="00D0215E"/>
    <w:rsid w:val="00D02C7C"/>
    <w:rsid w:val="00D02D40"/>
    <w:rsid w:val="00D02F4D"/>
    <w:rsid w:val="00D0417D"/>
    <w:rsid w:val="00D04916"/>
    <w:rsid w:val="00D04FB4"/>
    <w:rsid w:val="00D0687D"/>
    <w:rsid w:val="00D10992"/>
    <w:rsid w:val="00D110AD"/>
    <w:rsid w:val="00D137AE"/>
    <w:rsid w:val="00D158D6"/>
    <w:rsid w:val="00D162CB"/>
    <w:rsid w:val="00D167E4"/>
    <w:rsid w:val="00D20336"/>
    <w:rsid w:val="00D20644"/>
    <w:rsid w:val="00D20C83"/>
    <w:rsid w:val="00D2155C"/>
    <w:rsid w:val="00D21AB8"/>
    <w:rsid w:val="00D224B0"/>
    <w:rsid w:val="00D23738"/>
    <w:rsid w:val="00D251DC"/>
    <w:rsid w:val="00D259DB"/>
    <w:rsid w:val="00D25F9B"/>
    <w:rsid w:val="00D26100"/>
    <w:rsid w:val="00D2616A"/>
    <w:rsid w:val="00D2665B"/>
    <w:rsid w:val="00D26E4C"/>
    <w:rsid w:val="00D26E5B"/>
    <w:rsid w:val="00D2749B"/>
    <w:rsid w:val="00D27691"/>
    <w:rsid w:val="00D27984"/>
    <w:rsid w:val="00D27B18"/>
    <w:rsid w:val="00D27F80"/>
    <w:rsid w:val="00D30B98"/>
    <w:rsid w:val="00D30E88"/>
    <w:rsid w:val="00D318C1"/>
    <w:rsid w:val="00D32C4C"/>
    <w:rsid w:val="00D333F0"/>
    <w:rsid w:val="00D33574"/>
    <w:rsid w:val="00D337AF"/>
    <w:rsid w:val="00D33885"/>
    <w:rsid w:val="00D33989"/>
    <w:rsid w:val="00D339B1"/>
    <w:rsid w:val="00D33CF5"/>
    <w:rsid w:val="00D353FF"/>
    <w:rsid w:val="00D357EE"/>
    <w:rsid w:val="00D3585C"/>
    <w:rsid w:val="00D35B4D"/>
    <w:rsid w:val="00D361CC"/>
    <w:rsid w:val="00D3636C"/>
    <w:rsid w:val="00D368EF"/>
    <w:rsid w:val="00D3728A"/>
    <w:rsid w:val="00D40611"/>
    <w:rsid w:val="00D40D08"/>
    <w:rsid w:val="00D41030"/>
    <w:rsid w:val="00D42326"/>
    <w:rsid w:val="00D434D0"/>
    <w:rsid w:val="00D43D81"/>
    <w:rsid w:val="00D43DC7"/>
    <w:rsid w:val="00D44158"/>
    <w:rsid w:val="00D44218"/>
    <w:rsid w:val="00D44B10"/>
    <w:rsid w:val="00D4502E"/>
    <w:rsid w:val="00D45586"/>
    <w:rsid w:val="00D4581F"/>
    <w:rsid w:val="00D4678F"/>
    <w:rsid w:val="00D46880"/>
    <w:rsid w:val="00D46BAF"/>
    <w:rsid w:val="00D46FB7"/>
    <w:rsid w:val="00D50FAE"/>
    <w:rsid w:val="00D5139B"/>
    <w:rsid w:val="00D51426"/>
    <w:rsid w:val="00D51A5B"/>
    <w:rsid w:val="00D52000"/>
    <w:rsid w:val="00D52224"/>
    <w:rsid w:val="00D53102"/>
    <w:rsid w:val="00D53BC1"/>
    <w:rsid w:val="00D53E6B"/>
    <w:rsid w:val="00D553B0"/>
    <w:rsid w:val="00D55CEA"/>
    <w:rsid w:val="00D5620E"/>
    <w:rsid w:val="00D576DA"/>
    <w:rsid w:val="00D5785F"/>
    <w:rsid w:val="00D60061"/>
    <w:rsid w:val="00D6041B"/>
    <w:rsid w:val="00D60541"/>
    <w:rsid w:val="00D60E25"/>
    <w:rsid w:val="00D61199"/>
    <w:rsid w:val="00D62780"/>
    <w:rsid w:val="00D62AFE"/>
    <w:rsid w:val="00D62D11"/>
    <w:rsid w:val="00D62F0D"/>
    <w:rsid w:val="00D665F5"/>
    <w:rsid w:val="00D665F8"/>
    <w:rsid w:val="00D66B6E"/>
    <w:rsid w:val="00D66F96"/>
    <w:rsid w:val="00D67FC0"/>
    <w:rsid w:val="00D70693"/>
    <w:rsid w:val="00D70796"/>
    <w:rsid w:val="00D7083F"/>
    <w:rsid w:val="00D71767"/>
    <w:rsid w:val="00D721B3"/>
    <w:rsid w:val="00D72227"/>
    <w:rsid w:val="00D72318"/>
    <w:rsid w:val="00D72330"/>
    <w:rsid w:val="00D729C5"/>
    <w:rsid w:val="00D731E2"/>
    <w:rsid w:val="00D74F0A"/>
    <w:rsid w:val="00D755B1"/>
    <w:rsid w:val="00D75740"/>
    <w:rsid w:val="00D764D4"/>
    <w:rsid w:val="00D76D6C"/>
    <w:rsid w:val="00D771A8"/>
    <w:rsid w:val="00D7746C"/>
    <w:rsid w:val="00D80053"/>
    <w:rsid w:val="00D80BF2"/>
    <w:rsid w:val="00D80C80"/>
    <w:rsid w:val="00D80DCE"/>
    <w:rsid w:val="00D81514"/>
    <w:rsid w:val="00D81733"/>
    <w:rsid w:val="00D82072"/>
    <w:rsid w:val="00D82264"/>
    <w:rsid w:val="00D82EC1"/>
    <w:rsid w:val="00D849DE"/>
    <w:rsid w:val="00D85A4E"/>
    <w:rsid w:val="00D85DF1"/>
    <w:rsid w:val="00D85FE5"/>
    <w:rsid w:val="00D87536"/>
    <w:rsid w:val="00D8789C"/>
    <w:rsid w:val="00D87CA8"/>
    <w:rsid w:val="00D900E8"/>
    <w:rsid w:val="00D90B19"/>
    <w:rsid w:val="00D90C6A"/>
    <w:rsid w:val="00D90F41"/>
    <w:rsid w:val="00D91434"/>
    <w:rsid w:val="00D91454"/>
    <w:rsid w:val="00D91DB8"/>
    <w:rsid w:val="00D92109"/>
    <w:rsid w:val="00D9225D"/>
    <w:rsid w:val="00D9420A"/>
    <w:rsid w:val="00D943E0"/>
    <w:rsid w:val="00D947B5"/>
    <w:rsid w:val="00D9505E"/>
    <w:rsid w:val="00D952A7"/>
    <w:rsid w:val="00D96647"/>
    <w:rsid w:val="00D96B3B"/>
    <w:rsid w:val="00D96E08"/>
    <w:rsid w:val="00D97689"/>
    <w:rsid w:val="00D97E68"/>
    <w:rsid w:val="00DA0393"/>
    <w:rsid w:val="00DA03ED"/>
    <w:rsid w:val="00DA0A9E"/>
    <w:rsid w:val="00DA11FA"/>
    <w:rsid w:val="00DA1BBD"/>
    <w:rsid w:val="00DA1EA0"/>
    <w:rsid w:val="00DA2368"/>
    <w:rsid w:val="00DA2D15"/>
    <w:rsid w:val="00DA3AC3"/>
    <w:rsid w:val="00DA4F21"/>
    <w:rsid w:val="00DA58F0"/>
    <w:rsid w:val="00DA60A7"/>
    <w:rsid w:val="00DA6217"/>
    <w:rsid w:val="00DA687C"/>
    <w:rsid w:val="00DA71E0"/>
    <w:rsid w:val="00DA7361"/>
    <w:rsid w:val="00DA76B9"/>
    <w:rsid w:val="00DA7950"/>
    <w:rsid w:val="00DB0F21"/>
    <w:rsid w:val="00DB1273"/>
    <w:rsid w:val="00DB173A"/>
    <w:rsid w:val="00DB1982"/>
    <w:rsid w:val="00DB2584"/>
    <w:rsid w:val="00DB27B9"/>
    <w:rsid w:val="00DB34D2"/>
    <w:rsid w:val="00DB44DE"/>
    <w:rsid w:val="00DB5151"/>
    <w:rsid w:val="00DB5D01"/>
    <w:rsid w:val="00DB62AE"/>
    <w:rsid w:val="00DB6E41"/>
    <w:rsid w:val="00DB6F5B"/>
    <w:rsid w:val="00DB7BD9"/>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4B2"/>
    <w:rsid w:val="00DC7873"/>
    <w:rsid w:val="00DC7C5C"/>
    <w:rsid w:val="00DD01CF"/>
    <w:rsid w:val="00DD082F"/>
    <w:rsid w:val="00DD12BD"/>
    <w:rsid w:val="00DD2F42"/>
    <w:rsid w:val="00DD38DC"/>
    <w:rsid w:val="00DD4FF4"/>
    <w:rsid w:val="00DD513C"/>
    <w:rsid w:val="00DD51E6"/>
    <w:rsid w:val="00DD5493"/>
    <w:rsid w:val="00DD5A83"/>
    <w:rsid w:val="00DD6293"/>
    <w:rsid w:val="00DD644C"/>
    <w:rsid w:val="00DD6D3C"/>
    <w:rsid w:val="00DD7A12"/>
    <w:rsid w:val="00DD7F1F"/>
    <w:rsid w:val="00DE0006"/>
    <w:rsid w:val="00DE0A22"/>
    <w:rsid w:val="00DE2022"/>
    <w:rsid w:val="00DE21EE"/>
    <w:rsid w:val="00DE225B"/>
    <w:rsid w:val="00DE2AB7"/>
    <w:rsid w:val="00DE3EAD"/>
    <w:rsid w:val="00DE480A"/>
    <w:rsid w:val="00DE55D2"/>
    <w:rsid w:val="00DE5669"/>
    <w:rsid w:val="00DE5B9C"/>
    <w:rsid w:val="00DE5D78"/>
    <w:rsid w:val="00DE6822"/>
    <w:rsid w:val="00DE6A6F"/>
    <w:rsid w:val="00DE7445"/>
    <w:rsid w:val="00DE74F9"/>
    <w:rsid w:val="00DE7716"/>
    <w:rsid w:val="00DF006C"/>
    <w:rsid w:val="00DF00F5"/>
    <w:rsid w:val="00DF047F"/>
    <w:rsid w:val="00DF04EA"/>
    <w:rsid w:val="00DF078E"/>
    <w:rsid w:val="00DF080A"/>
    <w:rsid w:val="00DF0878"/>
    <w:rsid w:val="00DF104F"/>
    <w:rsid w:val="00DF10BC"/>
    <w:rsid w:val="00DF2527"/>
    <w:rsid w:val="00DF28B1"/>
    <w:rsid w:val="00DF2FFB"/>
    <w:rsid w:val="00DF34B6"/>
    <w:rsid w:val="00DF3915"/>
    <w:rsid w:val="00DF440A"/>
    <w:rsid w:val="00DF4B63"/>
    <w:rsid w:val="00DF7C27"/>
    <w:rsid w:val="00E00C14"/>
    <w:rsid w:val="00E01E09"/>
    <w:rsid w:val="00E02B59"/>
    <w:rsid w:val="00E04831"/>
    <w:rsid w:val="00E04BF8"/>
    <w:rsid w:val="00E053B2"/>
    <w:rsid w:val="00E05C4E"/>
    <w:rsid w:val="00E060F4"/>
    <w:rsid w:val="00E06DAB"/>
    <w:rsid w:val="00E06E7F"/>
    <w:rsid w:val="00E07423"/>
    <w:rsid w:val="00E076CE"/>
    <w:rsid w:val="00E101BF"/>
    <w:rsid w:val="00E10B0E"/>
    <w:rsid w:val="00E13486"/>
    <w:rsid w:val="00E13544"/>
    <w:rsid w:val="00E13A26"/>
    <w:rsid w:val="00E13F54"/>
    <w:rsid w:val="00E14086"/>
    <w:rsid w:val="00E140A8"/>
    <w:rsid w:val="00E14659"/>
    <w:rsid w:val="00E1524F"/>
    <w:rsid w:val="00E15A4A"/>
    <w:rsid w:val="00E165A6"/>
    <w:rsid w:val="00E16AF1"/>
    <w:rsid w:val="00E1719B"/>
    <w:rsid w:val="00E17B8C"/>
    <w:rsid w:val="00E201D4"/>
    <w:rsid w:val="00E20904"/>
    <w:rsid w:val="00E20FF2"/>
    <w:rsid w:val="00E21076"/>
    <w:rsid w:val="00E21196"/>
    <w:rsid w:val="00E22B58"/>
    <w:rsid w:val="00E233ED"/>
    <w:rsid w:val="00E2398F"/>
    <w:rsid w:val="00E23C81"/>
    <w:rsid w:val="00E2461F"/>
    <w:rsid w:val="00E249C9"/>
    <w:rsid w:val="00E24B00"/>
    <w:rsid w:val="00E24BFC"/>
    <w:rsid w:val="00E24E26"/>
    <w:rsid w:val="00E25034"/>
    <w:rsid w:val="00E25715"/>
    <w:rsid w:val="00E26700"/>
    <w:rsid w:val="00E26A1B"/>
    <w:rsid w:val="00E26E2A"/>
    <w:rsid w:val="00E27837"/>
    <w:rsid w:val="00E31826"/>
    <w:rsid w:val="00E3191A"/>
    <w:rsid w:val="00E32754"/>
    <w:rsid w:val="00E32973"/>
    <w:rsid w:val="00E32D36"/>
    <w:rsid w:val="00E33541"/>
    <w:rsid w:val="00E33EDA"/>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6D35"/>
    <w:rsid w:val="00E47A89"/>
    <w:rsid w:val="00E47E03"/>
    <w:rsid w:val="00E50EC9"/>
    <w:rsid w:val="00E50FEA"/>
    <w:rsid w:val="00E517AC"/>
    <w:rsid w:val="00E51AD9"/>
    <w:rsid w:val="00E51EA1"/>
    <w:rsid w:val="00E521B2"/>
    <w:rsid w:val="00E526F2"/>
    <w:rsid w:val="00E53A4B"/>
    <w:rsid w:val="00E53B9F"/>
    <w:rsid w:val="00E53BC1"/>
    <w:rsid w:val="00E5485E"/>
    <w:rsid w:val="00E548AC"/>
    <w:rsid w:val="00E54B55"/>
    <w:rsid w:val="00E55E8D"/>
    <w:rsid w:val="00E5630C"/>
    <w:rsid w:val="00E56428"/>
    <w:rsid w:val="00E564E7"/>
    <w:rsid w:val="00E56A55"/>
    <w:rsid w:val="00E5729B"/>
    <w:rsid w:val="00E603C4"/>
    <w:rsid w:val="00E60B17"/>
    <w:rsid w:val="00E60CCF"/>
    <w:rsid w:val="00E619E7"/>
    <w:rsid w:val="00E61CCC"/>
    <w:rsid w:val="00E62A77"/>
    <w:rsid w:val="00E62F78"/>
    <w:rsid w:val="00E63166"/>
    <w:rsid w:val="00E63930"/>
    <w:rsid w:val="00E63BB3"/>
    <w:rsid w:val="00E63C59"/>
    <w:rsid w:val="00E63C7D"/>
    <w:rsid w:val="00E63EE3"/>
    <w:rsid w:val="00E63FD2"/>
    <w:rsid w:val="00E64334"/>
    <w:rsid w:val="00E64485"/>
    <w:rsid w:val="00E6460A"/>
    <w:rsid w:val="00E65AE1"/>
    <w:rsid w:val="00E670C0"/>
    <w:rsid w:val="00E67B9A"/>
    <w:rsid w:val="00E67ED3"/>
    <w:rsid w:val="00E70904"/>
    <w:rsid w:val="00E725EE"/>
    <w:rsid w:val="00E728F4"/>
    <w:rsid w:val="00E747D2"/>
    <w:rsid w:val="00E74987"/>
    <w:rsid w:val="00E76AC8"/>
    <w:rsid w:val="00E76CEA"/>
    <w:rsid w:val="00E77180"/>
    <w:rsid w:val="00E77B00"/>
    <w:rsid w:val="00E77B4E"/>
    <w:rsid w:val="00E77F64"/>
    <w:rsid w:val="00E80209"/>
    <w:rsid w:val="00E8063A"/>
    <w:rsid w:val="00E80D9C"/>
    <w:rsid w:val="00E80F94"/>
    <w:rsid w:val="00E80FD5"/>
    <w:rsid w:val="00E81874"/>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7EB"/>
    <w:rsid w:val="00E87B2F"/>
    <w:rsid w:val="00E87CCC"/>
    <w:rsid w:val="00E90409"/>
    <w:rsid w:val="00E90BCB"/>
    <w:rsid w:val="00E912C2"/>
    <w:rsid w:val="00E91450"/>
    <w:rsid w:val="00E91467"/>
    <w:rsid w:val="00E9171F"/>
    <w:rsid w:val="00E91E37"/>
    <w:rsid w:val="00E925A1"/>
    <w:rsid w:val="00E92E17"/>
    <w:rsid w:val="00E92F6B"/>
    <w:rsid w:val="00E94A31"/>
    <w:rsid w:val="00E9553D"/>
    <w:rsid w:val="00E957A9"/>
    <w:rsid w:val="00E95947"/>
    <w:rsid w:val="00E96AAD"/>
    <w:rsid w:val="00E974C2"/>
    <w:rsid w:val="00E975BD"/>
    <w:rsid w:val="00E977A6"/>
    <w:rsid w:val="00E97844"/>
    <w:rsid w:val="00E97B6B"/>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3B"/>
    <w:rsid w:val="00EA4FAD"/>
    <w:rsid w:val="00EA59E0"/>
    <w:rsid w:val="00EA5A1A"/>
    <w:rsid w:val="00EA62C6"/>
    <w:rsid w:val="00EA64A5"/>
    <w:rsid w:val="00EB032A"/>
    <w:rsid w:val="00EB1124"/>
    <w:rsid w:val="00EB16A1"/>
    <w:rsid w:val="00EB274D"/>
    <w:rsid w:val="00EB3500"/>
    <w:rsid w:val="00EB38E9"/>
    <w:rsid w:val="00EB3A7F"/>
    <w:rsid w:val="00EB4564"/>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32CC"/>
    <w:rsid w:val="00EC3F9B"/>
    <w:rsid w:val="00EC4C64"/>
    <w:rsid w:val="00EC51FD"/>
    <w:rsid w:val="00EC54F5"/>
    <w:rsid w:val="00EC5558"/>
    <w:rsid w:val="00EC5A9F"/>
    <w:rsid w:val="00EC60A7"/>
    <w:rsid w:val="00EC614B"/>
    <w:rsid w:val="00EC62BE"/>
    <w:rsid w:val="00EC63E5"/>
    <w:rsid w:val="00EC7FEB"/>
    <w:rsid w:val="00ED07F8"/>
    <w:rsid w:val="00ED0AC5"/>
    <w:rsid w:val="00ED19C2"/>
    <w:rsid w:val="00ED1CEC"/>
    <w:rsid w:val="00ED3309"/>
    <w:rsid w:val="00ED4597"/>
    <w:rsid w:val="00ED4796"/>
    <w:rsid w:val="00ED47BB"/>
    <w:rsid w:val="00ED4B88"/>
    <w:rsid w:val="00ED5413"/>
    <w:rsid w:val="00ED6387"/>
    <w:rsid w:val="00ED67D8"/>
    <w:rsid w:val="00ED77C5"/>
    <w:rsid w:val="00ED79B9"/>
    <w:rsid w:val="00EE05DC"/>
    <w:rsid w:val="00EE1416"/>
    <w:rsid w:val="00EE162F"/>
    <w:rsid w:val="00EE1E3E"/>
    <w:rsid w:val="00EE29A9"/>
    <w:rsid w:val="00EE2E25"/>
    <w:rsid w:val="00EE33AD"/>
    <w:rsid w:val="00EE38BE"/>
    <w:rsid w:val="00EE3981"/>
    <w:rsid w:val="00EE3B9B"/>
    <w:rsid w:val="00EE4077"/>
    <w:rsid w:val="00EE4B9D"/>
    <w:rsid w:val="00EE55CC"/>
    <w:rsid w:val="00EE5976"/>
    <w:rsid w:val="00EE5DD0"/>
    <w:rsid w:val="00EE60B5"/>
    <w:rsid w:val="00EF0661"/>
    <w:rsid w:val="00EF06F6"/>
    <w:rsid w:val="00EF0887"/>
    <w:rsid w:val="00EF308C"/>
    <w:rsid w:val="00EF3FF8"/>
    <w:rsid w:val="00EF4368"/>
    <w:rsid w:val="00EF4783"/>
    <w:rsid w:val="00EF4DDE"/>
    <w:rsid w:val="00EF5356"/>
    <w:rsid w:val="00EF538C"/>
    <w:rsid w:val="00EF5DAF"/>
    <w:rsid w:val="00EF66FB"/>
    <w:rsid w:val="00EF6AB3"/>
    <w:rsid w:val="00EF701D"/>
    <w:rsid w:val="00EF71E6"/>
    <w:rsid w:val="00EF78E8"/>
    <w:rsid w:val="00EF7B85"/>
    <w:rsid w:val="00EF7CDB"/>
    <w:rsid w:val="00F000E1"/>
    <w:rsid w:val="00F00196"/>
    <w:rsid w:val="00F00836"/>
    <w:rsid w:val="00F011C8"/>
    <w:rsid w:val="00F0125F"/>
    <w:rsid w:val="00F0148F"/>
    <w:rsid w:val="00F01A42"/>
    <w:rsid w:val="00F01C95"/>
    <w:rsid w:val="00F0277E"/>
    <w:rsid w:val="00F0298F"/>
    <w:rsid w:val="00F034A4"/>
    <w:rsid w:val="00F03D0D"/>
    <w:rsid w:val="00F0416C"/>
    <w:rsid w:val="00F04C11"/>
    <w:rsid w:val="00F04E08"/>
    <w:rsid w:val="00F0540B"/>
    <w:rsid w:val="00F05679"/>
    <w:rsid w:val="00F05ED9"/>
    <w:rsid w:val="00F06549"/>
    <w:rsid w:val="00F06D09"/>
    <w:rsid w:val="00F0720D"/>
    <w:rsid w:val="00F10723"/>
    <w:rsid w:val="00F108A1"/>
    <w:rsid w:val="00F10C3F"/>
    <w:rsid w:val="00F10D5F"/>
    <w:rsid w:val="00F10F8B"/>
    <w:rsid w:val="00F11FFC"/>
    <w:rsid w:val="00F1268E"/>
    <w:rsid w:val="00F1271C"/>
    <w:rsid w:val="00F12760"/>
    <w:rsid w:val="00F12DB4"/>
    <w:rsid w:val="00F13B12"/>
    <w:rsid w:val="00F143A9"/>
    <w:rsid w:val="00F14514"/>
    <w:rsid w:val="00F14580"/>
    <w:rsid w:val="00F145FD"/>
    <w:rsid w:val="00F14669"/>
    <w:rsid w:val="00F148A6"/>
    <w:rsid w:val="00F14E4D"/>
    <w:rsid w:val="00F15046"/>
    <w:rsid w:val="00F1524D"/>
    <w:rsid w:val="00F15307"/>
    <w:rsid w:val="00F16070"/>
    <w:rsid w:val="00F16A09"/>
    <w:rsid w:val="00F170D7"/>
    <w:rsid w:val="00F17179"/>
    <w:rsid w:val="00F203EB"/>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4D6"/>
    <w:rsid w:val="00F32CAB"/>
    <w:rsid w:val="00F32D78"/>
    <w:rsid w:val="00F33736"/>
    <w:rsid w:val="00F338C3"/>
    <w:rsid w:val="00F34854"/>
    <w:rsid w:val="00F34ACB"/>
    <w:rsid w:val="00F3507C"/>
    <w:rsid w:val="00F35234"/>
    <w:rsid w:val="00F3598C"/>
    <w:rsid w:val="00F36424"/>
    <w:rsid w:val="00F37CA5"/>
    <w:rsid w:val="00F40629"/>
    <w:rsid w:val="00F41D54"/>
    <w:rsid w:val="00F4217D"/>
    <w:rsid w:val="00F4275E"/>
    <w:rsid w:val="00F42E92"/>
    <w:rsid w:val="00F4356F"/>
    <w:rsid w:val="00F444C3"/>
    <w:rsid w:val="00F45551"/>
    <w:rsid w:val="00F46706"/>
    <w:rsid w:val="00F47FE1"/>
    <w:rsid w:val="00F50ADC"/>
    <w:rsid w:val="00F50FA7"/>
    <w:rsid w:val="00F518E1"/>
    <w:rsid w:val="00F5310A"/>
    <w:rsid w:val="00F533AB"/>
    <w:rsid w:val="00F53936"/>
    <w:rsid w:val="00F53F61"/>
    <w:rsid w:val="00F543A0"/>
    <w:rsid w:val="00F547F4"/>
    <w:rsid w:val="00F557BE"/>
    <w:rsid w:val="00F558C0"/>
    <w:rsid w:val="00F56F76"/>
    <w:rsid w:val="00F56FC5"/>
    <w:rsid w:val="00F57E98"/>
    <w:rsid w:val="00F60836"/>
    <w:rsid w:val="00F60D01"/>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2540"/>
    <w:rsid w:val="00F737DB"/>
    <w:rsid w:val="00F73CE3"/>
    <w:rsid w:val="00F742F9"/>
    <w:rsid w:val="00F745CB"/>
    <w:rsid w:val="00F75443"/>
    <w:rsid w:val="00F75542"/>
    <w:rsid w:val="00F7560A"/>
    <w:rsid w:val="00F75B8B"/>
    <w:rsid w:val="00F7682C"/>
    <w:rsid w:val="00F7722B"/>
    <w:rsid w:val="00F77B84"/>
    <w:rsid w:val="00F77CBE"/>
    <w:rsid w:val="00F804EC"/>
    <w:rsid w:val="00F807E3"/>
    <w:rsid w:val="00F808F8"/>
    <w:rsid w:val="00F80B93"/>
    <w:rsid w:val="00F80D11"/>
    <w:rsid w:val="00F80D9B"/>
    <w:rsid w:val="00F813D4"/>
    <w:rsid w:val="00F81864"/>
    <w:rsid w:val="00F82277"/>
    <w:rsid w:val="00F82928"/>
    <w:rsid w:val="00F82C79"/>
    <w:rsid w:val="00F834DC"/>
    <w:rsid w:val="00F839C5"/>
    <w:rsid w:val="00F83C3F"/>
    <w:rsid w:val="00F84229"/>
    <w:rsid w:val="00F848D8"/>
    <w:rsid w:val="00F84A0A"/>
    <w:rsid w:val="00F84EB1"/>
    <w:rsid w:val="00F85155"/>
    <w:rsid w:val="00F8517F"/>
    <w:rsid w:val="00F87A24"/>
    <w:rsid w:val="00F90567"/>
    <w:rsid w:val="00F90D4A"/>
    <w:rsid w:val="00F90E89"/>
    <w:rsid w:val="00F9164B"/>
    <w:rsid w:val="00F91704"/>
    <w:rsid w:val="00F91DD5"/>
    <w:rsid w:val="00F91FA0"/>
    <w:rsid w:val="00F931D3"/>
    <w:rsid w:val="00F93834"/>
    <w:rsid w:val="00F93BAE"/>
    <w:rsid w:val="00F93DC1"/>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6BC"/>
    <w:rsid w:val="00FA79C9"/>
    <w:rsid w:val="00FB00F3"/>
    <w:rsid w:val="00FB0694"/>
    <w:rsid w:val="00FB08BF"/>
    <w:rsid w:val="00FB173B"/>
    <w:rsid w:val="00FB191B"/>
    <w:rsid w:val="00FB1AB7"/>
    <w:rsid w:val="00FB1BBB"/>
    <w:rsid w:val="00FB2BB2"/>
    <w:rsid w:val="00FB3214"/>
    <w:rsid w:val="00FB35D5"/>
    <w:rsid w:val="00FB43D0"/>
    <w:rsid w:val="00FB4842"/>
    <w:rsid w:val="00FB5088"/>
    <w:rsid w:val="00FB52DB"/>
    <w:rsid w:val="00FB562B"/>
    <w:rsid w:val="00FB5D05"/>
    <w:rsid w:val="00FB5E08"/>
    <w:rsid w:val="00FB5EFC"/>
    <w:rsid w:val="00FB686D"/>
    <w:rsid w:val="00FB7BC7"/>
    <w:rsid w:val="00FC00B4"/>
    <w:rsid w:val="00FC0E56"/>
    <w:rsid w:val="00FC11EA"/>
    <w:rsid w:val="00FC240C"/>
    <w:rsid w:val="00FC24C2"/>
    <w:rsid w:val="00FC2635"/>
    <w:rsid w:val="00FC2E3A"/>
    <w:rsid w:val="00FC32C4"/>
    <w:rsid w:val="00FC34C8"/>
    <w:rsid w:val="00FC34F3"/>
    <w:rsid w:val="00FC35BF"/>
    <w:rsid w:val="00FC3733"/>
    <w:rsid w:val="00FC399E"/>
    <w:rsid w:val="00FC4F44"/>
    <w:rsid w:val="00FC5C13"/>
    <w:rsid w:val="00FC5CF3"/>
    <w:rsid w:val="00FC66F7"/>
    <w:rsid w:val="00FC6AFB"/>
    <w:rsid w:val="00FC7410"/>
    <w:rsid w:val="00FC7844"/>
    <w:rsid w:val="00FD02A1"/>
    <w:rsid w:val="00FD10E6"/>
    <w:rsid w:val="00FD13CE"/>
    <w:rsid w:val="00FD143C"/>
    <w:rsid w:val="00FD180B"/>
    <w:rsid w:val="00FD1B3C"/>
    <w:rsid w:val="00FD2806"/>
    <w:rsid w:val="00FD2EBC"/>
    <w:rsid w:val="00FD335C"/>
    <w:rsid w:val="00FD3958"/>
    <w:rsid w:val="00FD3A52"/>
    <w:rsid w:val="00FD46A8"/>
    <w:rsid w:val="00FD5016"/>
    <w:rsid w:val="00FD51C4"/>
    <w:rsid w:val="00FD57E0"/>
    <w:rsid w:val="00FD5D87"/>
    <w:rsid w:val="00FD6D23"/>
    <w:rsid w:val="00FD74F3"/>
    <w:rsid w:val="00FD7F2D"/>
    <w:rsid w:val="00FE08CC"/>
    <w:rsid w:val="00FE122D"/>
    <w:rsid w:val="00FE189A"/>
    <w:rsid w:val="00FE2AA6"/>
    <w:rsid w:val="00FE36DC"/>
    <w:rsid w:val="00FE3B9B"/>
    <w:rsid w:val="00FE486D"/>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r="http://schemas.openxmlformats.org/officeDocument/2006/relationships" xmlns:w="http://schemas.openxmlformats.org/wordprocessingml/2006/main">
  <w:divs>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579681243">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823787994">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745AC8D49293AF0C84F7FCF1ECB9974EE4A8FCCCC8FC4DA2A5B25656EFC3AE3D58537BD7569C353E15C651C38D615B8A747F9C5666F1D8e2X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C78DC3AB5453FB44C4A0033A479B9F285D63BDDFD313C5F0D0E4E95121CDD2D12F88C739F14A7ACD9F448D2DA216D12CD757C758F3ABFh8h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F745AC8D49293AF0C84F7FCF1ECB9974EE4A8FCCCC8FC4DA2A5B25656EFC3AE3D58537BD7569C353E15C651C38D615B8A747F9C5666F1D8e2XDK" TargetMode="External"/><Relationship Id="rId4" Type="http://schemas.openxmlformats.org/officeDocument/2006/relationships/settings" Target="settings.xml"/><Relationship Id="rId9" Type="http://schemas.openxmlformats.org/officeDocument/2006/relationships/hyperlink" Target="consultantplus://offline/ref=2FCC78DC3AB5453FB44C4A0033A479B9F285D63BDDFD313C5F0D0E4E95121CDD2D12F88C739F14A7ACD9F448D2DA216D12CD757C758F3ABFh8h5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B17D-6D88-416F-87AA-FDA0D11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8105</Words>
  <Characters>46203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2</cp:revision>
  <cp:lastPrinted>2022-04-11T06:42:00Z</cp:lastPrinted>
  <dcterms:created xsi:type="dcterms:W3CDTF">2022-05-12T04:36:00Z</dcterms:created>
  <dcterms:modified xsi:type="dcterms:W3CDTF">2022-05-12T04:36:00Z</dcterms:modified>
</cp:coreProperties>
</file>