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B818A9">
        <w:rPr>
          <w:rFonts w:ascii="Times New Roman" w:eastAsia="Calibri" w:hAnsi="Times New Roman" w:cs="Times New Roman"/>
          <w:b/>
          <w:sz w:val="24"/>
          <w:szCs w:val="24"/>
        </w:rPr>
        <w:t>27</w:t>
      </w:r>
    </w:p>
    <w:p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231F9A">
        <w:rPr>
          <w:rFonts w:ascii="Times New Roman" w:eastAsia="Calibri" w:hAnsi="Times New Roman" w:cs="Times New Roman"/>
          <w:b/>
          <w:bCs/>
          <w:sz w:val="24"/>
          <w:szCs w:val="24"/>
        </w:rPr>
        <w:t>Куватского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79154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A75A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6C7D90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CA75A6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05D3" w:rsidRPr="002400F8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20</w:t>
      </w:r>
      <w:r w:rsidR="0079154C">
        <w:rPr>
          <w:rFonts w:ascii="Times New Roman" w:eastAsia="Calibri" w:hAnsi="Times New Roman" w:cs="Times New Roman"/>
          <w:sz w:val="24"/>
          <w:szCs w:val="24"/>
        </w:rPr>
        <w:t>2</w:t>
      </w:r>
      <w:r w:rsidR="00CA75A6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8F2596">
        <w:rPr>
          <w:rFonts w:ascii="Times New Roman" w:hAnsi="Times New Roman" w:cs="Times New Roman"/>
          <w:sz w:val="24"/>
          <w:szCs w:val="24"/>
        </w:rPr>
        <w:t>29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  <w:r w:rsidR="00231F9A">
        <w:rPr>
          <w:rFonts w:ascii="Times New Roman" w:hAnsi="Times New Roman" w:cs="Times New Roman"/>
          <w:sz w:val="24"/>
          <w:szCs w:val="24"/>
        </w:rPr>
        <w:t>0</w:t>
      </w:r>
      <w:r w:rsidR="008F2596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8F2596">
        <w:rPr>
          <w:rFonts w:ascii="Times New Roman" w:hAnsi="Times New Roman" w:cs="Times New Roman"/>
          <w:sz w:val="24"/>
          <w:szCs w:val="24"/>
        </w:rPr>
        <w:t>21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г. № </w:t>
      </w:r>
      <w:r w:rsidR="008F2596">
        <w:rPr>
          <w:rFonts w:ascii="Times New Roman" w:hAnsi="Times New Roman" w:cs="Times New Roman"/>
          <w:sz w:val="24"/>
          <w:szCs w:val="24"/>
        </w:rPr>
        <w:t>17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:rsidR="00717BED" w:rsidRPr="002400F8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2400F8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- 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2400F8">
        <w:rPr>
          <w:rFonts w:ascii="Times New Roman" w:hAnsi="Times New Roman" w:cs="Times New Roman"/>
          <w:sz w:val="24"/>
          <w:szCs w:val="24"/>
        </w:rPr>
        <w:t>контрольно  -  счетном органе  муниципального образования «Братский район</w:t>
      </w:r>
      <w:r w:rsidR="00896243" w:rsidRPr="002400F8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от </w:t>
      </w:r>
      <w:r w:rsidR="00CA75A6">
        <w:rPr>
          <w:rFonts w:ascii="Times New Roman" w:hAnsi="Times New Roman" w:cs="Times New Roman"/>
          <w:sz w:val="24"/>
          <w:szCs w:val="24"/>
        </w:rPr>
        <w:t>24</w:t>
      </w:r>
      <w:r w:rsidR="006B7B6A" w:rsidRPr="002400F8">
        <w:rPr>
          <w:rFonts w:ascii="Times New Roman" w:hAnsi="Times New Roman" w:cs="Times New Roman"/>
          <w:sz w:val="24"/>
          <w:szCs w:val="24"/>
        </w:rPr>
        <w:t>.</w:t>
      </w:r>
      <w:r w:rsidR="00CA75A6">
        <w:rPr>
          <w:rFonts w:ascii="Times New Roman" w:hAnsi="Times New Roman" w:cs="Times New Roman"/>
          <w:sz w:val="24"/>
          <w:szCs w:val="24"/>
        </w:rPr>
        <w:t>11</w:t>
      </w:r>
      <w:r w:rsidR="006B7B6A" w:rsidRPr="002400F8">
        <w:rPr>
          <w:rFonts w:ascii="Times New Roman" w:hAnsi="Times New Roman" w:cs="Times New Roman"/>
          <w:sz w:val="24"/>
          <w:szCs w:val="24"/>
        </w:rPr>
        <w:t>.20</w:t>
      </w:r>
      <w:r w:rsidR="008F2596">
        <w:rPr>
          <w:rFonts w:ascii="Times New Roman" w:hAnsi="Times New Roman" w:cs="Times New Roman"/>
          <w:sz w:val="24"/>
          <w:szCs w:val="24"/>
        </w:rPr>
        <w:t>2</w:t>
      </w:r>
      <w:r w:rsidR="00CA75A6">
        <w:rPr>
          <w:rFonts w:ascii="Times New Roman" w:hAnsi="Times New Roman" w:cs="Times New Roman"/>
          <w:sz w:val="24"/>
          <w:szCs w:val="24"/>
        </w:rPr>
        <w:t>1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г</w:t>
      </w:r>
      <w:r w:rsidR="00896243" w:rsidRPr="002400F8">
        <w:rPr>
          <w:rFonts w:ascii="Times New Roman" w:hAnsi="Times New Roman" w:cs="Times New Roman"/>
          <w:sz w:val="24"/>
          <w:szCs w:val="24"/>
        </w:rPr>
        <w:t>.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№ </w:t>
      </w:r>
      <w:r w:rsidR="00CA75A6">
        <w:rPr>
          <w:rFonts w:ascii="Times New Roman" w:hAnsi="Times New Roman" w:cs="Times New Roman"/>
          <w:sz w:val="24"/>
          <w:szCs w:val="24"/>
        </w:rPr>
        <w:t>240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:rsidR="006B7B6A" w:rsidRPr="002400F8" w:rsidRDefault="00FA562C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положениями 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тат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2400F8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CA75A6">
        <w:rPr>
          <w:rFonts w:ascii="Times New Roman" w:eastAsia="Calibri" w:hAnsi="Times New Roman" w:cs="Times New Roman"/>
          <w:sz w:val="24"/>
          <w:szCs w:val="24"/>
        </w:rPr>
        <w:t>2.6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CA75A6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8F259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A75A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2400F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2400F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8F2596">
        <w:rPr>
          <w:rFonts w:ascii="Times New Roman" w:hAnsi="Times New Roman" w:cs="Times New Roman"/>
          <w:sz w:val="24"/>
          <w:szCs w:val="24"/>
        </w:rPr>
        <w:t>2</w:t>
      </w:r>
      <w:r w:rsidR="00FA562C">
        <w:rPr>
          <w:rFonts w:ascii="Times New Roman" w:hAnsi="Times New Roman" w:cs="Times New Roman"/>
          <w:sz w:val="24"/>
          <w:szCs w:val="24"/>
        </w:rPr>
        <w:t>1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5F5945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731B4">
        <w:rPr>
          <w:rFonts w:ascii="Times New Roman" w:hAnsi="Times New Roman" w:cs="Times New Roman"/>
          <w:b/>
          <w:sz w:val="24"/>
          <w:szCs w:val="24"/>
        </w:rPr>
        <w:t>:</w:t>
      </w:r>
      <w:r w:rsidRPr="00C731B4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997FA4">
        <w:rPr>
          <w:rFonts w:ascii="Times New Roman" w:hAnsi="Times New Roman" w:cs="Times New Roman"/>
          <w:sz w:val="24"/>
          <w:szCs w:val="24"/>
        </w:rPr>
        <w:t>18 552,8</w:t>
      </w:r>
      <w:r w:rsidR="00665531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тыс. рублей, по расходам – </w:t>
      </w:r>
      <w:r w:rsidR="00997FA4">
        <w:rPr>
          <w:rFonts w:ascii="Times New Roman" w:hAnsi="Times New Roman" w:cs="Times New Roman"/>
          <w:sz w:val="24"/>
          <w:szCs w:val="24"/>
        </w:rPr>
        <w:t>18 556,6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777D2" w:rsidRDefault="00D338EB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F59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соответствии с Законом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Куватское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входят </w:t>
      </w:r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земли населенного пункта деревня </w:t>
      </w:r>
      <w:proofErr w:type="spellStart"/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Куватка</w:t>
      </w:r>
      <w:proofErr w:type="spellEnd"/>
      <w:r w:rsidR="000777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777D2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A7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231F9A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58223C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– </w:t>
      </w:r>
      <w:r w:rsidR="0007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Трескина М.В.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A76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Панова О.А.</w:t>
      </w:r>
      <w:r w:rsidR="002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23" w:rsidRPr="002400F8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9863B3" w:rsidRDefault="00462723" w:rsidP="009863B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</w:p>
    <w:p w:rsidR="000B4388" w:rsidRPr="002400F8" w:rsidRDefault="00462723" w:rsidP="009863B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установленные 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F528A2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A76E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6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FA56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115E13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00589" w:rsidRPr="002400F8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A76E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7F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классификации</w:t>
      </w:r>
    </w:p>
    <w:p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:rsidR="00115E13" w:rsidRPr="002400F8" w:rsidRDefault="009863B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ведомственной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</w:p>
    <w:p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</w:p>
    <w:p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источников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</w:p>
    <w:p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кодам </w:t>
      </w: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4073F8" w:rsidRPr="002400F8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</w:p>
    <w:p w:rsidR="00115E13" w:rsidRPr="002400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986093" w:rsidRPr="002400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6093" w:rsidRPr="002400F8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15 396,5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 442,5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,0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42DBA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E26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3B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="006270A9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C23D1" w:rsidRDefault="005C23D1" w:rsidP="005C2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997FA4">
        <w:rPr>
          <w:rFonts w:ascii="Times New Roman" w:hAnsi="Times New Roman" w:cs="Times New Roman"/>
          <w:sz w:val="24"/>
          <w:szCs w:val="24"/>
        </w:rPr>
        <w:t>30</w:t>
      </w:r>
      <w:r w:rsidRPr="00C46425">
        <w:rPr>
          <w:rFonts w:ascii="Times New Roman" w:hAnsi="Times New Roman" w:cs="Times New Roman"/>
          <w:sz w:val="24"/>
          <w:szCs w:val="24"/>
        </w:rPr>
        <w:t>.0</w:t>
      </w:r>
      <w:r w:rsidR="00997FA4">
        <w:rPr>
          <w:rFonts w:ascii="Times New Roman" w:hAnsi="Times New Roman" w:cs="Times New Roman"/>
          <w:sz w:val="24"/>
          <w:szCs w:val="24"/>
        </w:rPr>
        <w:t>3</w:t>
      </w:r>
      <w:r w:rsidRPr="00C46425">
        <w:rPr>
          <w:rFonts w:ascii="Times New Roman" w:hAnsi="Times New Roman" w:cs="Times New Roman"/>
          <w:sz w:val="24"/>
          <w:szCs w:val="24"/>
        </w:rPr>
        <w:t>.20</w:t>
      </w:r>
      <w:r w:rsidR="002D7427">
        <w:rPr>
          <w:rFonts w:ascii="Times New Roman" w:hAnsi="Times New Roman" w:cs="Times New Roman"/>
          <w:sz w:val="24"/>
          <w:szCs w:val="24"/>
        </w:rPr>
        <w:t>2</w:t>
      </w:r>
      <w:r w:rsidR="00997FA4">
        <w:rPr>
          <w:rFonts w:ascii="Times New Roman" w:hAnsi="Times New Roman" w:cs="Times New Roman"/>
          <w:sz w:val="24"/>
          <w:szCs w:val="24"/>
        </w:rPr>
        <w:t>1</w:t>
      </w:r>
      <w:r w:rsidRPr="00C46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25">
        <w:rPr>
          <w:rFonts w:ascii="Times New Roman" w:hAnsi="Times New Roman" w:cs="Times New Roman"/>
          <w:sz w:val="24"/>
          <w:szCs w:val="24"/>
        </w:rPr>
        <w:t>года</w:t>
      </w:r>
      <w:r w:rsidR="00997FA4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C46425">
        <w:rPr>
          <w:rFonts w:ascii="Times New Roman" w:hAnsi="Times New Roman" w:cs="Times New Roman"/>
          <w:sz w:val="24"/>
          <w:szCs w:val="24"/>
        </w:rPr>
        <w:t xml:space="preserve"> </w:t>
      </w:r>
      <w:r w:rsidR="00997FA4">
        <w:rPr>
          <w:rFonts w:ascii="Times New Roman" w:hAnsi="Times New Roman" w:cs="Times New Roman"/>
          <w:sz w:val="24"/>
          <w:szCs w:val="24"/>
        </w:rPr>
        <w:t>95</w:t>
      </w:r>
      <w:r w:rsidRPr="00C46425">
        <w:rPr>
          <w:rFonts w:ascii="Times New Roman" w:hAnsi="Times New Roman" w:cs="Times New Roman"/>
          <w:sz w:val="24"/>
          <w:szCs w:val="24"/>
        </w:rPr>
        <w:t>;</w:t>
      </w:r>
    </w:p>
    <w:p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EE6F97">
        <w:rPr>
          <w:rFonts w:ascii="Times New Roman" w:hAnsi="Times New Roman" w:cs="Times New Roman"/>
          <w:sz w:val="24"/>
          <w:szCs w:val="24"/>
        </w:rPr>
        <w:t>2</w:t>
      </w:r>
      <w:r w:rsidR="00997FA4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>.0</w:t>
      </w:r>
      <w:r w:rsidR="00997FA4">
        <w:rPr>
          <w:rFonts w:ascii="Times New Roman" w:hAnsi="Times New Roman" w:cs="Times New Roman"/>
          <w:sz w:val="24"/>
          <w:szCs w:val="24"/>
        </w:rPr>
        <w:t>4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2D7427">
        <w:rPr>
          <w:rFonts w:ascii="Times New Roman" w:hAnsi="Times New Roman" w:cs="Times New Roman"/>
          <w:sz w:val="24"/>
          <w:szCs w:val="24"/>
        </w:rPr>
        <w:t>2</w:t>
      </w:r>
      <w:r w:rsidR="00997FA4">
        <w:rPr>
          <w:rFonts w:ascii="Times New Roman" w:hAnsi="Times New Roman" w:cs="Times New Roman"/>
          <w:sz w:val="24"/>
          <w:szCs w:val="24"/>
        </w:rPr>
        <w:t>1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997FA4">
        <w:rPr>
          <w:rFonts w:ascii="Times New Roman" w:hAnsi="Times New Roman" w:cs="Times New Roman"/>
          <w:sz w:val="24"/>
          <w:szCs w:val="24"/>
        </w:rPr>
        <w:t>97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997FA4">
        <w:rPr>
          <w:rFonts w:ascii="Times New Roman" w:hAnsi="Times New Roman" w:cs="Times New Roman"/>
          <w:sz w:val="24"/>
          <w:szCs w:val="24"/>
        </w:rPr>
        <w:t>31</w:t>
      </w:r>
      <w:r w:rsidR="00557EFE" w:rsidRPr="00C46425">
        <w:rPr>
          <w:rFonts w:ascii="Times New Roman" w:hAnsi="Times New Roman" w:cs="Times New Roman"/>
          <w:sz w:val="24"/>
          <w:szCs w:val="24"/>
        </w:rPr>
        <w:t>.</w:t>
      </w:r>
      <w:r w:rsidR="00997FA4">
        <w:rPr>
          <w:rFonts w:ascii="Times New Roman" w:hAnsi="Times New Roman" w:cs="Times New Roman"/>
          <w:sz w:val="24"/>
          <w:szCs w:val="24"/>
        </w:rPr>
        <w:t>08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2D7427">
        <w:rPr>
          <w:rFonts w:ascii="Times New Roman" w:hAnsi="Times New Roman" w:cs="Times New Roman"/>
          <w:sz w:val="24"/>
          <w:szCs w:val="24"/>
        </w:rPr>
        <w:t>2</w:t>
      </w:r>
      <w:r w:rsidR="00997FA4">
        <w:rPr>
          <w:rFonts w:ascii="Times New Roman" w:hAnsi="Times New Roman" w:cs="Times New Roman"/>
          <w:sz w:val="24"/>
          <w:szCs w:val="24"/>
        </w:rPr>
        <w:t>1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997FA4">
        <w:rPr>
          <w:rFonts w:ascii="Times New Roman" w:hAnsi="Times New Roman" w:cs="Times New Roman"/>
          <w:sz w:val="24"/>
          <w:szCs w:val="24"/>
        </w:rPr>
        <w:t>108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:rsidR="00557EFE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997FA4">
        <w:rPr>
          <w:rFonts w:ascii="Times New Roman" w:hAnsi="Times New Roman" w:cs="Times New Roman"/>
          <w:sz w:val="24"/>
          <w:szCs w:val="24"/>
        </w:rPr>
        <w:t>29</w:t>
      </w:r>
      <w:r w:rsidR="00557EFE" w:rsidRPr="00C46425">
        <w:rPr>
          <w:rFonts w:ascii="Times New Roman" w:hAnsi="Times New Roman" w:cs="Times New Roman"/>
          <w:sz w:val="24"/>
          <w:szCs w:val="24"/>
        </w:rPr>
        <w:t>.</w:t>
      </w:r>
      <w:r w:rsidR="00997FA4">
        <w:rPr>
          <w:rFonts w:ascii="Times New Roman" w:hAnsi="Times New Roman" w:cs="Times New Roman"/>
          <w:sz w:val="24"/>
          <w:szCs w:val="24"/>
        </w:rPr>
        <w:t>09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2D7427">
        <w:rPr>
          <w:rFonts w:ascii="Times New Roman" w:hAnsi="Times New Roman" w:cs="Times New Roman"/>
          <w:sz w:val="24"/>
          <w:szCs w:val="24"/>
        </w:rPr>
        <w:t>2</w:t>
      </w:r>
      <w:r w:rsidR="00997FA4">
        <w:rPr>
          <w:rFonts w:ascii="Times New Roman" w:hAnsi="Times New Roman" w:cs="Times New Roman"/>
          <w:sz w:val="24"/>
          <w:szCs w:val="24"/>
        </w:rPr>
        <w:t>1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6425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997FA4">
        <w:rPr>
          <w:rFonts w:ascii="Times New Roman" w:hAnsi="Times New Roman" w:cs="Times New Roman"/>
          <w:sz w:val="24"/>
          <w:szCs w:val="24"/>
        </w:rPr>
        <w:t>110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:rsidR="00997FA4" w:rsidRPr="00997FA4" w:rsidRDefault="00997FA4" w:rsidP="0099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FA4">
        <w:rPr>
          <w:rFonts w:ascii="Times New Roman" w:hAnsi="Times New Roman" w:cs="Times New Roman"/>
          <w:sz w:val="24"/>
          <w:szCs w:val="24"/>
        </w:rPr>
        <w:t>- решение Думы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97FA4">
        <w:rPr>
          <w:rFonts w:ascii="Times New Roman" w:hAnsi="Times New Roman" w:cs="Times New Roman"/>
          <w:sz w:val="24"/>
          <w:szCs w:val="24"/>
        </w:rPr>
        <w:t>.2021 года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7FA4">
        <w:rPr>
          <w:rFonts w:ascii="Times New Roman" w:hAnsi="Times New Roman" w:cs="Times New Roman"/>
          <w:sz w:val="24"/>
          <w:szCs w:val="24"/>
        </w:rPr>
        <w:t>;</w:t>
      </w:r>
    </w:p>
    <w:p w:rsidR="00557EFE" w:rsidRPr="002400F8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2400F8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997FA4">
        <w:rPr>
          <w:rFonts w:ascii="Times New Roman" w:hAnsi="Times New Roman" w:cs="Times New Roman"/>
          <w:sz w:val="24"/>
          <w:szCs w:val="24"/>
        </w:rPr>
        <w:t>28</w:t>
      </w:r>
      <w:r w:rsidR="00FC11EA" w:rsidRPr="002400F8">
        <w:rPr>
          <w:rFonts w:ascii="Times New Roman" w:hAnsi="Times New Roman" w:cs="Times New Roman"/>
          <w:sz w:val="24"/>
          <w:szCs w:val="24"/>
        </w:rPr>
        <w:t>.12.20</w:t>
      </w:r>
      <w:r w:rsidR="002D7427">
        <w:rPr>
          <w:rFonts w:ascii="Times New Roman" w:hAnsi="Times New Roman" w:cs="Times New Roman"/>
          <w:sz w:val="24"/>
          <w:szCs w:val="24"/>
        </w:rPr>
        <w:t>2</w:t>
      </w:r>
      <w:r w:rsidR="00997FA4">
        <w:rPr>
          <w:rFonts w:ascii="Times New Roman" w:hAnsi="Times New Roman" w:cs="Times New Roman"/>
          <w:sz w:val="24"/>
          <w:szCs w:val="24"/>
        </w:rPr>
        <w:t>1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7FA4">
        <w:rPr>
          <w:rFonts w:ascii="Times New Roman" w:hAnsi="Times New Roman" w:cs="Times New Roman"/>
          <w:sz w:val="24"/>
          <w:szCs w:val="24"/>
        </w:rPr>
        <w:t>124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314104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18 536,0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1 313,8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997FA4">
        <w:rPr>
          <w:rFonts w:ascii="Times New Roman" w:eastAsia="Times New Roman" w:hAnsi="Times New Roman" w:cs="Times New Roman"/>
          <w:sz w:val="24"/>
          <w:szCs w:val="24"/>
        </w:rPr>
        <w:t>17 222,2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2E3D26">
        <w:rPr>
          <w:rFonts w:ascii="Times New Roman" w:eastAsia="Times New Roman" w:hAnsi="Times New Roman" w:cs="Times New Roman"/>
          <w:sz w:val="24"/>
          <w:szCs w:val="24"/>
        </w:rPr>
        <w:t>937,4</w:t>
      </w:r>
      <w:r w:rsidR="00C53D9F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>ыс. руб</w:t>
      </w:r>
      <w:r w:rsidR="00B67458" w:rsidRPr="00C53D9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3D26">
        <w:rPr>
          <w:rFonts w:ascii="Times New Roman" w:eastAsia="Times New Roman" w:hAnsi="Times New Roman" w:cs="Times New Roman"/>
          <w:sz w:val="24"/>
          <w:szCs w:val="24"/>
        </w:rPr>
        <w:t>6 284,8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C53D9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C53D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314104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0F2B">
        <w:rPr>
          <w:rFonts w:ascii="Times New Roman" w:eastAsia="Times New Roman" w:hAnsi="Times New Roman" w:cs="Times New Roman"/>
          <w:sz w:val="24"/>
          <w:szCs w:val="24"/>
        </w:rPr>
        <w:t>9 852,9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3141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0F2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0F2B">
        <w:rPr>
          <w:rFonts w:ascii="Times New Roman" w:eastAsia="Times New Roman" w:hAnsi="Times New Roman" w:cs="Times New Roman"/>
          <w:sz w:val="24"/>
          <w:szCs w:val="24"/>
        </w:rPr>
        <w:t>16,9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31410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F40F2B">
        <w:rPr>
          <w:rFonts w:ascii="Times New Roman" w:eastAsia="Times New Roman" w:hAnsi="Times New Roman" w:cs="Times New Roman"/>
          <w:sz w:val="24"/>
          <w:szCs w:val="24"/>
        </w:rPr>
        <w:t>100,2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314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2D7427">
        <w:rPr>
          <w:rFonts w:ascii="Times New Roman" w:hAnsi="Times New Roman" w:cs="Times New Roman"/>
          <w:sz w:val="24"/>
          <w:szCs w:val="24"/>
        </w:rPr>
        <w:t>2</w:t>
      </w:r>
      <w:r w:rsidR="00755F2D">
        <w:rPr>
          <w:rFonts w:ascii="Times New Roman" w:hAnsi="Times New Roman" w:cs="Times New Roman"/>
          <w:sz w:val="24"/>
          <w:szCs w:val="24"/>
        </w:rPr>
        <w:t>1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1701"/>
        <w:gridCol w:w="1417"/>
        <w:gridCol w:w="1418"/>
        <w:gridCol w:w="1417"/>
      </w:tblGrid>
      <w:tr w:rsidR="00755F2D" w:rsidTr="00FA562C">
        <w:tc>
          <w:tcPr>
            <w:tcW w:w="3369" w:type="dxa"/>
            <w:vAlign w:val="center"/>
          </w:tcPr>
          <w:p w:rsidR="00755F2D" w:rsidRPr="00A22B71" w:rsidRDefault="00755F2D" w:rsidP="00FA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701" w:type="dxa"/>
            <w:vAlign w:val="center"/>
          </w:tcPr>
          <w:p w:rsidR="00755F2D" w:rsidRPr="008227B4" w:rsidRDefault="00755F2D" w:rsidP="00FA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A562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124</w:t>
            </w:r>
          </w:p>
        </w:tc>
        <w:tc>
          <w:tcPr>
            <w:tcW w:w="1417" w:type="dxa"/>
            <w:vAlign w:val="center"/>
          </w:tcPr>
          <w:p w:rsidR="00755F2D" w:rsidRPr="008227B4" w:rsidRDefault="00755F2D" w:rsidP="00FA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55F2D" w:rsidRPr="008227B4" w:rsidRDefault="00755F2D" w:rsidP="00FA562C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:rsidR="00755F2D" w:rsidRPr="008227B4" w:rsidRDefault="00755F2D" w:rsidP="00F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755F2D" w:rsidRPr="008227B4" w:rsidRDefault="00755F2D" w:rsidP="00F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 </w:t>
            </w: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исполнения</w:t>
            </w:r>
          </w:p>
        </w:tc>
      </w:tr>
      <w:tr w:rsidR="00755F2D" w:rsidTr="00FA562C">
        <w:tc>
          <w:tcPr>
            <w:tcW w:w="3369" w:type="dxa"/>
            <w:vAlign w:val="center"/>
          </w:tcPr>
          <w:p w:rsidR="00755F2D" w:rsidRPr="00A22B71" w:rsidRDefault="00755F2D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55F2D" w:rsidRPr="00A22B71" w:rsidRDefault="00755F2D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55F2D" w:rsidRPr="00A22B71" w:rsidRDefault="00755F2D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755F2D" w:rsidTr="00FA562C">
        <w:tc>
          <w:tcPr>
            <w:tcW w:w="3369" w:type="dxa"/>
            <w:vAlign w:val="center"/>
          </w:tcPr>
          <w:p w:rsidR="00755F2D" w:rsidRPr="00A22B71" w:rsidRDefault="00755F2D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 всего:</w:t>
            </w:r>
          </w:p>
        </w:tc>
        <w:tc>
          <w:tcPr>
            <w:tcW w:w="1701" w:type="dxa"/>
            <w:vAlign w:val="center"/>
          </w:tcPr>
          <w:p w:rsidR="00755F2D" w:rsidRPr="00A22B71" w:rsidRDefault="00755F2D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18 536,0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FE2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18 552,8</w:t>
            </w:r>
          </w:p>
        </w:tc>
        <w:tc>
          <w:tcPr>
            <w:tcW w:w="1418" w:type="dxa"/>
            <w:vAlign w:val="center"/>
          </w:tcPr>
          <w:p w:rsidR="00755F2D" w:rsidRPr="00A22B71" w:rsidRDefault="00755F2D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55F2D" w:rsidTr="00FA562C">
        <w:tc>
          <w:tcPr>
            <w:tcW w:w="3369" w:type="dxa"/>
            <w:vAlign w:val="center"/>
          </w:tcPr>
          <w:p w:rsidR="00755F2D" w:rsidRPr="00A22B71" w:rsidRDefault="00755F2D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755F2D" w:rsidRPr="00A22B71" w:rsidRDefault="00755F2D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F2D" w:rsidRPr="00A22B71" w:rsidRDefault="00755F2D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5F2D" w:rsidRPr="00A22B71" w:rsidRDefault="00755F2D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F2D" w:rsidRPr="00A22B71" w:rsidRDefault="00755F2D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F2D" w:rsidTr="00FA562C">
        <w:tc>
          <w:tcPr>
            <w:tcW w:w="3369" w:type="dxa"/>
            <w:vAlign w:val="center"/>
          </w:tcPr>
          <w:p w:rsidR="00755F2D" w:rsidRPr="00A22B71" w:rsidRDefault="00755F2D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755F2D" w:rsidRPr="00A22B71" w:rsidRDefault="00755F2D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1 313,8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FE2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1330,6</w:t>
            </w:r>
          </w:p>
        </w:tc>
        <w:tc>
          <w:tcPr>
            <w:tcW w:w="1418" w:type="dxa"/>
            <w:vAlign w:val="center"/>
          </w:tcPr>
          <w:p w:rsidR="00755F2D" w:rsidRPr="00A22B71" w:rsidRDefault="00755F2D" w:rsidP="00886DA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755F2D" w:rsidTr="00FA562C">
        <w:tc>
          <w:tcPr>
            <w:tcW w:w="3369" w:type="dxa"/>
            <w:vAlign w:val="center"/>
          </w:tcPr>
          <w:p w:rsidR="00755F2D" w:rsidRPr="00A22B71" w:rsidRDefault="00755F2D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755F2D" w:rsidRPr="00A22B71" w:rsidRDefault="00755F2D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17 222,2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C731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17 222,2</w:t>
            </w:r>
          </w:p>
        </w:tc>
        <w:tc>
          <w:tcPr>
            <w:tcW w:w="1418" w:type="dxa"/>
            <w:vAlign w:val="center"/>
          </w:tcPr>
          <w:p w:rsidR="00755F2D" w:rsidRPr="00A22B71" w:rsidRDefault="00755F2D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5F2D" w:rsidTr="00FA562C">
        <w:tc>
          <w:tcPr>
            <w:tcW w:w="3369" w:type="dxa"/>
            <w:vAlign w:val="center"/>
          </w:tcPr>
          <w:p w:rsidR="00755F2D" w:rsidRPr="00A22B71" w:rsidRDefault="00755F2D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701" w:type="dxa"/>
            <w:vAlign w:val="center"/>
          </w:tcPr>
          <w:p w:rsidR="00755F2D" w:rsidRPr="00A22B71" w:rsidRDefault="00755F2D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19 852,9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18 556,6</w:t>
            </w:r>
          </w:p>
        </w:tc>
        <w:tc>
          <w:tcPr>
            <w:tcW w:w="1418" w:type="dxa"/>
            <w:vAlign w:val="center"/>
          </w:tcPr>
          <w:p w:rsidR="00755F2D" w:rsidRPr="00A22B71" w:rsidRDefault="00755F2D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-1 596,33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</w:tr>
      <w:tr w:rsidR="00755F2D" w:rsidTr="00FA562C">
        <w:tc>
          <w:tcPr>
            <w:tcW w:w="3369" w:type="dxa"/>
            <w:vAlign w:val="center"/>
          </w:tcPr>
          <w:p w:rsidR="00755F2D" w:rsidRDefault="00755F2D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 -), </w:t>
            </w:r>
            <w:proofErr w:type="gramEnd"/>
          </w:p>
          <w:p w:rsidR="00755F2D" w:rsidRPr="00A22B71" w:rsidRDefault="00755F2D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701" w:type="dxa"/>
            <w:vAlign w:val="center"/>
          </w:tcPr>
          <w:p w:rsidR="00755F2D" w:rsidRPr="00A22B71" w:rsidRDefault="00755F2D" w:rsidP="00A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1 316,9</w:t>
            </w:r>
          </w:p>
        </w:tc>
        <w:tc>
          <w:tcPr>
            <w:tcW w:w="1417" w:type="dxa"/>
            <w:vAlign w:val="center"/>
          </w:tcPr>
          <w:p w:rsidR="00755F2D" w:rsidRPr="00A22B71" w:rsidRDefault="00755F2D" w:rsidP="00A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418" w:type="dxa"/>
            <w:vAlign w:val="center"/>
          </w:tcPr>
          <w:p w:rsidR="00755F2D" w:rsidRPr="00A22B71" w:rsidRDefault="00755F2D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55F2D" w:rsidRPr="00A22B71" w:rsidRDefault="00755F2D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1328BC" w:rsidRDefault="006D34DF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0442" w:rsidRPr="005F5945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19F9">
        <w:rPr>
          <w:rFonts w:ascii="Times New Roman" w:hAnsi="Times New Roman" w:cs="Times New Roman"/>
          <w:sz w:val="24"/>
          <w:szCs w:val="24"/>
        </w:rPr>
        <w:t>Установ</w:t>
      </w:r>
      <w:r w:rsidRPr="005F5945">
        <w:rPr>
          <w:rFonts w:ascii="Times New Roman" w:hAnsi="Times New Roman" w:cs="Times New Roman"/>
          <w:sz w:val="24"/>
          <w:szCs w:val="24"/>
        </w:rPr>
        <w:t>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5F5945">
        <w:rPr>
          <w:rFonts w:ascii="Times New Roman" w:hAnsi="Times New Roman" w:cs="Times New Roman"/>
          <w:sz w:val="24"/>
          <w:szCs w:val="24"/>
        </w:rPr>
        <w:t>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BE5C5B">
        <w:rPr>
          <w:rFonts w:ascii="Times New Roman" w:hAnsi="Times New Roman" w:cs="Times New Roman"/>
          <w:sz w:val="24"/>
          <w:szCs w:val="24"/>
        </w:rPr>
        <w:t>2</w:t>
      </w:r>
      <w:r w:rsidR="001821F2">
        <w:rPr>
          <w:rFonts w:ascii="Times New Roman" w:hAnsi="Times New Roman" w:cs="Times New Roman"/>
          <w:sz w:val="24"/>
          <w:szCs w:val="24"/>
        </w:rPr>
        <w:t>1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FA562C">
        <w:rPr>
          <w:rFonts w:ascii="Times New Roman" w:hAnsi="Times New Roman" w:cs="Times New Roman"/>
          <w:sz w:val="24"/>
          <w:szCs w:val="24"/>
        </w:rPr>
        <w:br/>
      </w:r>
      <w:r w:rsidR="001E0442" w:rsidRPr="005F5945">
        <w:rPr>
          <w:rFonts w:ascii="Times New Roman" w:hAnsi="Times New Roman" w:cs="Times New Roman"/>
          <w:sz w:val="24"/>
          <w:szCs w:val="24"/>
        </w:rPr>
        <w:t>(с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E5C5B">
        <w:rPr>
          <w:rFonts w:ascii="Times New Roman" w:hAnsi="Times New Roman" w:cs="Times New Roman"/>
          <w:sz w:val="24"/>
          <w:szCs w:val="24"/>
        </w:rPr>
        <w:t>15</w:t>
      </w:r>
      <w:r w:rsidR="001821F2">
        <w:rPr>
          <w:rFonts w:ascii="Times New Roman" w:hAnsi="Times New Roman" w:cs="Times New Roman"/>
          <w:sz w:val="24"/>
          <w:szCs w:val="24"/>
        </w:rPr>
        <w:t> </w:t>
      </w:r>
      <w:r w:rsidR="00BE5C5B">
        <w:rPr>
          <w:rFonts w:ascii="Times New Roman" w:hAnsi="Times New Roman" w:cs="Times New Roman"/>
          <w:sz w:val="24"/>
          <w:szCs w:val="24"/>
        </w:rPr>
        <w:t>3</w:t>
      </w:r>
      <w:r w:rsidR="001821F2">
        <w:rPr>
          <w:rFonts w:ascii="Times New Roman" w:hAnsi="Times New Roman" w:cs="Times New Roman"/>
          <w:sz w:val="24"/>
          <w:szCs w:val="24"/>
        </w:rPr>
        <w:t>96,5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127594">
        <w:rPr>
          <w:rFonts w:ascii="Times New Roman" w:hAnsi="Times New Roman" w:cs="Times New Roman"/>
          <w:sz w:val="24"/>
          <w:szCs w:val="24"/>
        </w:rPr>
        <w:t>1</w:t>
      </w:r>
      <w:r w:rsidR="001821F2">
        <w:rPr>
          <w:rFonts w:ascii="Times New Roman" w:hAnsi="Times New Roman" w:cs="Times New Roman"/>
          <w:sz w:val="24"/>
          <w:szCs w:val="24"/>
        </w:rPr>
        <w:t>8 536,0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E0442" w:rsidRPr="005F5945">
        <w:rPr>
          <w:rFonts w:ascii="Times New Roman" w:hAnsi="Times New Roman" w:cs="Times New Roman"/>
          <w:sz w:val="24"/>
          <w:szCs w:val="24"/>
        </w:rPr>
        <w:t>)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 на </w:t>
      </w:r>
      <w:r w:rsidR="001821F2">
        <w:rPr>
          <w:rFonts w:ascii="Times New Roman" w:hAnsi="Times New Roman" w:cs="Times New Roman"/>
          <w:sz w:val="24"/>
          <w:szCs w:val="24"/>
        </w:rPr>
        <w:t>3 139,5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BE5C5B">
        <w:rPr>
          <w:rFonts w:ascii="Times New Roman" w:hAnsi="Times New Roman" w:cs="Times New Roman"/>
          <w:sz w:val="24"/>
          <w:szCs w:val="24"/>
        </w:rPr>
        <w:t>2</w:t>
      </w:r>
      <w:r w:rsidR="001821F2">
        <w:rPr>
          <w:rFonts w:ascii="Times New Roman" w:hAnsi="Times New Roman" w:cs="Times New Roman"/>
          <w:sz w:val="24"/>
          <w:szCs w:val="24"/>
        </w:rPr>
        <w:t>0,4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5F5945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:rsidR="00B6486F" w:rsidRPr="006619F9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по группе «Налоговые и неналоговые доходы» </w:t>
      </w:r>
      <w:r w:rsidRPr="006619F9">
        <w:rPr>
          <w:rFonts w:ascii="Times New Roman" w:hAnsi="Times New Roman" w:cs="Times New Roman"/>
          <w:sz w:val="24"/>
          <w:szCs w:val="24"/>
        </w:rPr>
        <w:t xml:space="preserve">– на </w:t>
      </w:r>
      <w:r w:rsidR="00CB73FD" w:rsidRPr="006619F9">
        <w:rPr>
          <w:rFonts w:ascii="Times New Roman" w:hAnsi="Times New Roman" w:cs="Times New Roman"/>
          <w:sz w:val="24"/>
          <w:szCs w:val="24"/>
        </w:rPr>
        <w:t>61,1</w:t>
      </w:r>
      <w:r w:rsidR="005F5945" w:rsidRPr="006619F9">
        <w:rPr>
          <w:rFonts w:ascii="Times New Roman" w:hAnsi="Times New Roman" w:cs="Times New Roman"/>
          <w:sz w:val="24"/>
          <w:szCs w:val="24"/>
        </w:rPr>
        <w:t xml:space="preserve"> </w:t>
      </w:r>
      <w:r w:rsidRPr="006619F9">
        <w:rPr>
          <w:rFonts w:ascii="Times New Roman" w:hAnsi="Times New Roman" w:cs="Times New Roman"/>
          <w:sz w:val="24"/>
          <w:szCs w:val="24"/>
        </w:rPr>
        <w:t xml:space="preserve">тыс. рублей, или на </w:t>
      </w:r>
      <w:r w:rsidR="00913D42" w:rsidRPr="006619F9">
        <w:rPr>
          <w:rFonts w:ascii="Times New Roman" w:hAnsi="Times New Roman" w:cs="Times New Roman"/>
          <w:sz w:val="24"/>
          <w:szCs w:val="24"/>
        </w:rPr>
        <w:t xml:space="preserve"> </w:t>
      </w:r>
      <w:r w:rsidR="00CB73FD" w:rsidRPr="006619F9">
        <w:rPr>
          <w:rFonts w:ascii="Times New Roman" w:hAnsi="Times New Roman" w:cs="Times New Roman"/>
          <w:sz w:val="24"/>
          <w:szCs w:val="24"/>
        </w:rPr>
        <w:t>4,9</w:t>
      </w:r>
      <w:r w:rsidRPr="006619F9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B6486F" w:rsidRPr="006619F9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19F9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 w:rsidR="00CB73FD" w:rsidRPr="006619F9">
        <w:rPr>
          <w:rFonts w:ascii="Times New Roman" w:hAnsi="Times New Roman" w:cs="Times New Roman"/>
          <w:sz w:val="24"/>
          <w:szCs w:val="24"/>
        </w:rPr>
        <w:t>100% исполнение.</w:t>
      </w:r>
      <w:r w:rsidRPr="0066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6F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19F9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BE5C5B" w:rsidRPr="006619F9">
        <w:rPr>
          <w:rFonts w:ascii="Times New Roman" w:hAnsi="Times New Roman" w:cs="Times New Roman"/>
          <w:sz w:val="24"/>
          <w:szCs w:val="24"/>
        </w:rPr>
        <w:t>2</w:t>
      </w:r>
      <w:r w:rsidR="001821F2" w:rsidRPr="006619F9">
        <w:rPr>
          <w:rFonts w:ascii="Times New Roman" w:hAnsi="Times New Roman" w:cs="Times New Roman"/>
          <w:sz w:val="24"/>
          <w:szCs w:val="24"/>
        </w:rPr>
        <w:t>1</w:t>
      </w:r>
      <w:r w:rsidRPr="006619F9">
        <w:rPr>
          <w:rFonts w:ascii="Times New Roman" w:hAnsi="Times New Roman" w:cs="Times New Roman"/>
          <w:sz w:val="24"/>
          <w:szCs w:val="24"/>
        </w:rPr>
        <w:t xml:space="preserve"> году были у</w:t>
      </w:r>
      <w:r w:rsidR="00CB73FD" w:rsidRPr="006619F9">
        <w:rPr>
          <w:rFonts w:ascii="Times New Roman" w:hAnsi="Times New Roman" w:cs="Times New Roman"/>
          <w:sz w:val="24"/>
          <w:szCs w:val="24"/>
        </w:rPr>
        <w:t>меньшены</w:t>
      </w:r>
      <w:r w:rsidRPr="006619F9">
        <w:rPr>
          <w:rFonts w:ascii="Times New Roman" w:hAnsi="Times New Roman" w:cs="Times New Roman"/>
          <w:sz w:val="24"/>
          <w:szCs w:val="24"/>
        </w:rPr>
        <w:t xml:space="preserve"> на </w:t>
      </w:r>
      <w:r w:rsidR="00CB73FD" w:rsidRPr="006619F9">
        <w:rPr>
          <w:rFonts w:ascii="Times New Roman" w:hAnsi="Times New Roman" w:cs="Times New Roman"/>
          <w:sz w:val="24"/>
          <w:szCs w:val="24"/>
        </w:rPr>
        <w:t>1</w:t>
      </w:r>
      <w:r w:rsidR="00CB73FD">
        <w:rPr>
          <w:rFonts w:ascii="Times New Roman" w:hAnsi="Times New Roman" w:cs="Times New Roman"/>
          <w:sz w:val="24"/>
          <w:szCs w:val="24"/>
        </w:rPr>
        <w:t> 296,3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CB73FD">
        <w:rPr>
          <w:rFonts w:ascii="Times New Roman" w:hAnsi="Times New Roman" w:cs="Times New Roman"/>
          <w:sz w:val="24"/>
          <w:szCs w:val="24"/>
        </w:rPr>
        <w:t>6,5</w:t>
      </w:r>
      <w:r w:rsidRPr="005F5945">
        <w:rPr>
          <w:rFonts w:ascii="Times New Roman" w:hAnsi="Times New Roman" w:cs="Times New Roman"/>
          <w:sz w:val="24"/>
          <w:szCs w:val="24"/>
        </w:rPr>
        <w:t>%.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FD" w:rsidRPr="00F659B3" w:rsidRDefault="00CB73FD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3131" w:rsidRPr="00F659B3" w:rsidRDefault="004A574C" w:rsidP="0028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5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AC3131" w:rsidRPr="00F659B3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от других бюджетов бюджетной системы Российской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Федерации.</w:t>
      </w:r>
    </w:p>
    <w:p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отчета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консолидированного бюджета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(ф. 0503</w:t>
      </w:r>
      <w:r w:rsidR="004974B7" w:rsidRPr="005413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17) в</w:t>
      </w:r>
      <w:r w:rsidRPr="00C53D9F">
        <w:rPr>
          <w:rFonts w:ascii="Times New Roman" w:eastAsia="Times New Roman" w:hAnsi="Times New Roman" w:cs="Times New Roman"/>
          <w:sz w:val="24"/>
          <w:szCs w:val="24"/>
        </w:rPr>
        <w:t xml:space="preserve"> разрезе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FA562C">
        <w:rPr>
          <w:rFonts w:ascii="Times New Roman" w:eastAsia="Times New Roman" w:hAnsi="Times New Roman" w:cs="Times New Roman"/>
          <w:sz w:val="24"/>
          <w:szCs w:val="24"/>
        </w:rPr>
        <w:br/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в таблице №2.</w:t>
      </w:r>
    </w:p>
    <w:p w:rsidR="00AC3131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6"/>
        <w:gridCol w:w="1275"/>
        <w:gridCol w:w="1134"/>
        <w:gridCol w:w="1276"/>
        <w:gridCol w:w="1134"/>
        <w:gridCol w:w="859"/>
      </w:tblGrid>
      <w:tr w:rsidR="00EE55CC" w:rsidTr="005633C5">
        <w:trPr>
          <w:trHeight w:val="548"/>
        </w:trPr>
        <w:tc>
          <w:tcPr>
            <w:tcW w:w="2552" w:type="dxa"/>
            <w:vMerge w:val="restart"/>
          </w:tcPr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26ECA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 на 20</w:t>
            </w:r>
            <w:r w:rsidR="00BE5C5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821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г., </w:t>
            </w:r>
          </w:p>
          <w:p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в редакциях Решений Думы</w:t>
            </w:r>
          </w:p>
        </w:tc>
        <w:tc>
          <w:tcPr>
            <w:tcW w:w="1134" w:type="dxa"/>
            <w:vMerge w:val="restart"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5CC" w:rsidRPr="00A10E62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(гр.3-гр.2)</w:t>
            </w:r>
          </w:p>
          <w:p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отчету </w:t>
            </w:r>
          </w:p>
          <w:p w:rsidR="00EE55CC" w:rsidRP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за 20</w:t>
            </w:r>
            <w:r w:rsidR="00BE5C5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0509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5CC" w:rsidRPr="00A10E62" w:rsidRDefault="00EE55CC" w:rsidP="0042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(гр.5-гр.3)</w:t>
            </w:r>
          </w:p>
          <w:p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5CC" w:rsidRPr="00A10E62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  <w:p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55CC" w:rsidTr="00A10E62">
        <w:trPr>
          <w:trHeight w:val="842"/>
        </w:trPr>
        <w:tc>
          <w:tcPr>
            <w:tcW w:w="2552" w:type="dxa"/>
            <w:vMerge/>
          </w:tcPr>
          <w:p w:rsid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55CC" w:rsidRPr="00A10E62" w:rsidRDefault="00EE55CC" w:rsidP="001275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2334E8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0509A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90509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.12.</w:t>
            </w:r>
            <w:r w:rsidR="0090509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г. Первоначально утвержденный план</w:t>
            </w:r>
          </w:p>
        </w:tc>
        <w:tc>
          <w:tcPr>
            <w:tcW w:w="1275" w:type="dxa"/>
          </w:tcPr>
          <w:p w:rsidR="00EE55CC" w:rsidRPr="00A10E62" w:rsidRDefault="00EE55CC" w:rsidP="001275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720956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0509A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90509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  <w:r w:rsidR="00D82F4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BE5C5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355E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г. Уточненный план</w:t>
            </w:r>
          </w:p>
        </w:tc>
        <w:tc>
          <w:tcPr>
            <w:tcW w:w="1134" w:type="dxa"/>
            <w:vMerge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275A" w:rsidTr="005633C5">
        <w:trPr>
          <w:trHeight w:val="251"/>
        </w:trPr>
        <w:tc>
          <w:tcPr>
            <w:tcW w:w="2552" w:type="dxa"/>
          </w:tcPr>
          <w:p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F5945" w:rsidRPr="007976FF" w:rsidTr="005633C5">
        <w:trPr>
          <w:trHeight w:val="251"/>
        </w:trPr>
        <w:tc>
          <w:tcPr>
            <w:tcW w:w="2552" w:type="dxa"/>
          </w:tcPr>
          <w:p w:rsidR="005F5945" w:rsidRPr="00BD0623" w:rsidRDefault="005F5945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F5945" w:rsidRPr="00BD0623" w:rsidRDefault="003518C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1 252,7</w:t>
            </w:r>
          </w:p>
        </w:tc>
        <w:tc>
          <w:tcPr>
            <w:tcW w:w="1275" w:type="dxa"/>
          </w:tcPr>
          <w:p w:rsidR="005F5945" w:rsidRPr="00BD0623" w:rsidRDefault="00943AAA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1 313,8</w:t>
            </w:r>
          </w:p>
        </w:tc>
        <w:tc>
          <w:tcPr>
            <w:tcW w:w="1134" w:type="dxa"/>
          </w:tcPr>
          <w:p w:rsidR="005F5945" w:rsidRPr="00BD0623" w:rsidRDefault="00C7496C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61,1</w:t>
            </w:r>
          </w:p>
        </w:tc>
        <w:tc>
          <w:tcPr>
            <w:tcW w:w="1276" w:type="dxa"/>
          </w:tcPr>
          <w:p w:rsidR="005F5945" w:rsidRPr="00BD0623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1 330,6</w:t>
            </w:r>
          </w:p>
        </w:tc>
        <w:tc>
          <w:tcPr>
            <w:tcW w:w="1134" w:type="dxa"/>
          </w:tcPr>
          <w:p w:rsidR="005F5945" w:rsidRPr="00BD0623" w:rsidRDefault="00C7496C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859" w:type="dxa"/>
          </w:tcPr>
          <w:p w:rsidR="005F5945" w:rsidRPr="00BD0623" w:rsidRDefault="00943AA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101,3</w:t>
            </w:r>
          </w:p>
        </w:tc>
      </w:tr>
      <w:tr w:rsidR="005F5945" w:rsidRPr="007976FF" w:rsidTr="005633C5">
        <w:trPr>
          <w:trHeight w:val="363"/>
        </w:trPr>
        <w:tc>
          <w:tcPr>
            <w:tcW w:w="2552" w:type="dxa"/>
            <w:vAlign w:val="center"/>
          </w:tcPr>
          <w:p w:rsidR="005F5945" w:rsidRPr="00FD143C" w:rsidRDefault="005F5945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F5945" w:rsidRPr="007976FF" w:rsidRDefault="006619F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1 232,7</w:t>
            </w:r>
          </w:p>
        </w:tc>
        <w:tc>
          <w:tcPr>
            <w:tcW w:w="1275" w:type="dxa"/>
          </w:tcPr>
          <w:p w:rsidR="005F5945" w:rsidRPr="007976FF" w:rsidRDefault="00192740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1 281,3</w:t>
            </w:r>
          </w:p>
        </w:tc>
        <w:tc>
          <w:tcPr>
            <w:tcW w:w="1134" w:type="dxa"/>
          </w:tcPr>
          <w:p w:rsidR="005F5945" w:rsidRPr="007976FF" w:rsidRDefault="005F594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945" w:rsidRPr="007976FF" w:rsidRDefault="005F5945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945" w:rsidRPr="007976FF" w:rsidRDefault="005F594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5F5945" w:rsidRPr="007976FF" w:rsidRDefault="005F594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945" w:rsidRPr="007976FF" w:rsidTr="005633C5">
        <w:trPr>
          <w:trHeight w:val="385"/>
        </w:trPr>
        <w:tc>
          <w:tcPr>
            <w:tcW w:w="2552" w:type="dxa"/>
            <w:vAlign w:val="center"/>
          </w:tcPr>
          <w:p w:rsidR="005F5945" w:rsidRPr="00FD143C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5F5945" w:rsidRPr="007976FF" w:rsidRDefault="003518C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1275" w:type="dxa"/>
          </w:tcPr>
          <w:p w:rsidR="005F5945" w:rsidRPr="007976FF" w:rsidRDefault="00C7496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134" w:type="dxa"/>
          </w:tcPr>
          <w:p w:rsidR="005F5945" w:rsidRPr="007976FF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76" w:type="dxa"/>
          </w:tcPr>
          <w:p w:rsidR="005F5945" w:rsidRPr="007976FF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1134" w:type="dxa"/>
          </w:tcPr>
          <w:p w:rsidR="005F5945" w:rsidRPr="007976FF" w:rsidRDefault="00C7496C" w:rsidP="00E911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9" w:type="dxa"/>
          </w:tcPr>
          <w:p w:rsidR="005F5945" w:rsidRPr="007976FF" w:rsidRDefault="00C7496C" w:rsidP="00531C9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5F5945" w:rsidRPr="007976FF" w:rsidTr="005633C5">
        <w:trPr>
          <w:trHeight w:val="385"/>
        </w:trPr>
        <w:tc>
          <w:tcPr>
            <w:tcW w:w="2552" w:type="dxa"/>
            <w:vAlign w:val="center"/>
          </w:tcPr>
          <w:p w:rsidR="005F5945" w:rsidRPr="00A845B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276" w:type="dxa"/>
          </w:tcPr>
          <w:p w:rsidR="005F5945" w:rsidRPr="007976FF" w:rsidRDefault="003518C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815,6</w:t>
            </w:r>
          </w:p>
        </w:tc>
        <w:tc>
          <w:tcPr>
            <w:tcW w:w="1275" w:type="dxa"/>
          </w:tcPr>
          <w:p w:rsidR="005F5945" w:rsidRPr="007976FF" w:rsidRDefault="00C7496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815,</w:t>
            </w:r>
            <w:r w:rsidR="00192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F5945" w:rsidRPr="007976FF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1276" w:type="dxa"/>
          </w:tcPr>
          <w:p w:rsidR="005F5945" w:rsidRPr="007976FF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831,3</w:t>
            </w:r>
          </w:p>
        </w:tc>
        <w:tc>
          <w:tcPr>
            <w:tcW w:w="1134" w:type="dxa"/>
          </w:tcPr>
          <w:p w:rsidR="005F5945" w:rsidRPr="007976FF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59" w:type="dxa"/>
          </w:tcPr>
          <w:p w:rsidR="005F5945" w:rsidRPr="007976FF" w:rsidRDefault="00C7496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5F5945" w:rsidTr="00943AAA">
        <w:trPr>
          <w:trHeight w:val="298"/>
        </w:trPr>
        <w:tc>
          <w:tcPr>
            <w:tcW w:w="2552" w:type="dxa"/>
            <w:vAlign w:val="center"/>
          </w:tcPr>
          <w:p w:rsidR="005F5945" w:rsidRPr="00A845B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</w:tcPr>
          <w:p w:rsidR="005F5945" w:rsidRPr="007976FF" w:rsidRDefault="003518C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5" w:type="dxa"/>
          </w:tcPr>
          <w:p w:rsidR="005F5945" w:rsidRPr="007976FF" w:rsidRDefault="00C7496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5F5945" w:rsidRPr="007976FF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5F5945" w:rsidRPr="007976FF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5F5945" w:rsidRPr="007976FF" w:rsidRDefault="00C7496C" w:rsidP="00943AA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F5945" w:rsidRPr="007976FF" w:rsidRDefault="00C7496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A845B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</w:tcPr>
          <w:p w:rsidR="005F5945" w:rsidRPr="007976FF" w:rsidRDefault="003518C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1275" w:type="dxa"/>
          </w:tcPr>
          <w:p w:rsidR="005F5945" w:rsidRPr="007976FF" w:rsidRDefault="00C7496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1134" w:type="dxa"/>
          </w:tcPr>
          <w:p w:rsidR="005F5945" w:rsidRPr="007976FF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5F5945" w:rsidRPr="007976FF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1134" w:type="dxa"/>
          </w:tcPr>
          <w:p w:rsidR="005F5945" w:rsidRPr="007976FF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9" w:type="dxa"/>
          </w:tcPr>
          <w:p w:rsidR="005F5945" w:rsidRPr="007976FF" w:rsidRDefault="00C7496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C23B7B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276" w:type="dxa"/>
          </w:tcPr>
          <w:p w:rsidR="005F5945" w:rsidRPr="00C23B7B" w:rsidRDefault="003518C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5F5945" w:rsidRPr="00C23B7B" w:rsidRDefault="00C7496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5F5945" w:rsidRPr="00C23B7B" w:rsidRDefault="00C7496C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5,0</w:t>
            </w:r>
          </w:p>
        </w:tc>
        <w:tc>
          <w:tcPr>
            <w:tcW w:w="1276" w:type="dxa"/>
          </w:tcPr>
          <w:p w:rsidR="005F5945" w:rsidRPr="00C23B7B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5,1</w:t>
            </w:r>
          </w:p>
        </w:tc>
        <w:tc>
          <w:tcPr>
            <w:tcW w:w="1134" w:type="dxa"/>
          </w:tcPr>
          <w:p w:rsidR="005F5945" w:rsidRPr="00C23B7B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0,1</w:t>
            </w:r>
          </w:p>
        </w:tc>
        <w:tc>
          <w:tcPr>
            <w:tcW w:w="859" w:type="dxa"/>
          </w:tcPr>
          <w:p w:rsidR="005F5945" w:rsidRPr="00C23B7B" w:rsidRDefault="00C7496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102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C23B7B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276" w:type="dxa"/>
          </w:tcPr>
          <w:p w:rsidR="005F5945" w:rsidRPr="00C23B7B" w:rsidRDefault="003518CD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160</w:t>
            </w:r>
          </w:p>
        </w:tc>
        <w:tc>
          <w:tcPr>
            <w:tcW w:w="1275" w:type="dxa"/>
          </w:tcPr>
          <w:p w:rsidR="005F5945" w:rsidRPr="00C23B7B" w:rsidRDefault="00C7496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168,7</w:t>
            </w:r>
          </w:p>
        </w:tc>
        <w:tc>
          <w:tcPr>
            <w:tcW w:w="1134" w:type="dxa"/>
          </w:tcPr>
          <w:p w:rsidR="005F5945" w:rsidRPr="00C23B7B" w:rsidRDefault="00C7496C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8,7</w:t>
            </w:r>
          </w:p>
        </w:tc>
        <w:tc>
          <w:tcPr>
            <w:tcW w:w="1276" w:type="dxa"/>
          </w:tcPr>
          <w:p w:rsidR="005F5945" w:rsidRPr="00C23B7B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169</w:t>
            </w:r>
          </w:p>
        </w:tc>
        <w:tc>
          <w:tcPr>
            <w:tcW w:w="1134" w:type="dxa"/>
          </w:tcPr>
          <w:p w:rsidR="005F5945" w:rsidRPr="00C23B7B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0,3</w:t>
            </w:r>
          </w:p>
        </w:tc>
        <w:tc>
          <w:tcPr>
            <w:tcW w:w="859" w:type="dxa"/>
          </w:tcPr>
          <w:p w:rsidR="005F5945" w:rsidRPr="00C23B7B" w:rsidRDefault="00C7496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100,2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90148D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:rsidR="005F5945" w:rsidRPr="006A2AC4" w:rsidRDefault="003518C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F5945" w:rsidRPr="006A2AC4" w:rsidRDefault="00C7496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F5945" w:rsidRPr="006A2AC4" w:rsidRDefault="00C7496C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-4,0</w:t>
            </w:r>
          </w:p>
        </w:tc>
        <w:tc>
          <w:tcPr>
            <w:tcW w:w="1276" w:type="dxa"/>
          </w:tcPr>
          <w:p w:rsidR="005F5945" w:rsidRPr="006A2AC4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F5945" w:rsidRPr="007976FF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F5945" w:rsidRPr="007976FF" w:rsidRDefault="00C7496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FD143C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F5945" w:rsidRPr="007976FF" w:rsidRDefault="006619F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5F5945" w:rsidRPr="007976FF" w:rsidRDefault="006619F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32,1</w:t>
            </w:r>
          </w:p>
        </w:tc>
        <w:tc>
          <w:tcPr>
            <w:tcW w:w="1134" w:type="dxa"/>
          </w:tcPr>
          <w:p w:rsidR="005F5945" w:rsidRPr="007976FF" w:rsidRDefault="006619F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1276" w:type="dxa"/>
          </w:tcPr>
          <w:p w:rsidR="005F5945" w:rsidRPr="007976FF" w:rsidRDefault="006619F9" w:rsidP="00F171A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32,1</w:t>
            </w:r>
          </w:p>
        </w:tc>
        <w:tc>
          <w:tcPr>
            <w:tcW w:w="1134" w:type="dxa"/>
          </w:tcPr>
          <w:p w:rsidR="005F5945" w:rsidRPr="007976FF" w:rsidRDefault="006619F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F5945" w:rsidRPr="007976FF" w:rsidRDefault="006619F9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BD062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BD0623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1276" w:type="dxa"/>
          </w:tcPr>
          <w:p w:rsidR="005F5945" w:rsidRPr="00A03C6C" w:rsidRDefault="003518CD" w:rsidP="005063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F5945" w:rsidRPr="00A03C6C" w:rsidRDefault="00C7496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5F5945" w:rsidRPr="00C504DB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76" w:type="dxa"/>
          </w:tcPr>
          <w:p w:rsidR="005F5945" w:rsidRPr="00A03C6C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5F5945" w:rsidRPr="00A03C6C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859" w:type="dxa"/>
          </w:tcPr>
          <w:p w:rsidR="005F5945" w:rsidRPr="00A03C6C" w:rsidRDefault="00C7496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A03C6C" w:rsidRDefault="005F5945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бюджетов поселений</w:t>
            </w:r>
          </w:p>
        </w:tc>
        <w:tc>
          <w:tcPr>
            <w:tcW w:w="1276" w:type="dxa"/>
          </w:tcPr>
          <w:p w:rsidR="005F5945" w:rsidRPr="00A03C6C" w:rsidRDefault="003518C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5F5945" w:rsidRPr="00A03C6C" w:rsidRDefault="00C7496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5F5945" w:rsidRPr="00A03C6C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5F5945" w:rsidRPr="00A03C6C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5F5945" w:rsidRPr="00A03C6C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F5945" w:rsidRPr="00A03C6C" w:rsidRDefault="00C7496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57565" w:rsidTr="005633C5">
        <w:trPr>
          <w:trHeight w:val="385"/>
        </w:trPr>
        <w:tc>
          <w:tcPr>
            <w:tcW w:w="2552" w:type="dxa"/>
            <w:vAlign w:val="center"/>
          </w:tcPr>
          <w:p w:rsidR="00F57565" w:rsidRPr="00F57565" w:rsidRDefault="00F57565" w:rsidP="00F57565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5756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</w:tcPr>
          <w:p w:rsidR="00F57565" w:rsidRDefault="003518C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57565" w:rsidRDefault="00C7496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7565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7565" w:rsidRPr="00A03C6C" w:rsidRDefault="00C7496C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7565" w:rsidRPr="00A03C6C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F57565" w:rsidRPr="00A03C6C" w:rsidRDefault="00C7496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7565" w:rsidTr="005633C5">
        <w:trPr>
          <w:trHeight w:val="385"/>
        </w:trPr>
        <w:tc>
          <w:tcPr>
            <w:tcW w:w="2552" w:type="dxa"/>
            <w:vAlign w:val="center"/>
          </w:tcPr>
          <w:p w:rsidR="00F57565" w:rsidRPr="00BD0623" w:rsidRDefault="00F5756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76" w:type="dxa"/>
          </w:tcPr>
          <w:p w:rsidR="00F57565" w:rsidRPr="00BD0623" w:rsidRDefault="003518C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14 143,8</w:t>
            </w:r>
          </w:p>
        </w:tc>
        <w:tc>
          <w:tcPr>
            <w:tcW w:w="1275" w:type="dxa"/>
          </w:tcPr>
          <w:p w:rsidR="00F57565" w:rsidRPr="00BD0623" w:rsidRDefault="0039690D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17 222,2</w:t>
            </w:r>
          </w:p>
        </w:tc>
        <w:tc>
          <w:tcPr>
            <w:tcW w:w="1134" w:type="dxa"/>
          </w:tcPr>
          <w:p w:rsidR="00F57565" w:rsidRPr="00BD0623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3 078,4</w:t>
            </w:r>
          </w:p>
        </w:tc>
        <w:tc>
          <w:tcPr>
            <w:tcW w:w="1276" w:type="dxa"/>
          </w:tcPr>
          <w:p w:rsidR="00F57565" w:rsidRPr="00BD0623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17 222,2</w:t>
            </w:r>
          </w:p>
        </w:tc>
        <w:tc>
          <w:tcPr>
            <w:tcW w:w="1134" w:type="dxa"/>
          </w:tcPr>
          <w:p w:rsidR="00F57565" w:rsidRPr="00BD0623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F57565" w:rsidRPr="00BD0623" w:rsidRDefault="00C7496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57565" w:rsidTr="005633C5">
        <w:trPr>
          <w:trHeight w:val="385"/>
        </w:trPr>
        <w:tc>
          <w:tcPr>
            <w:tcW w:w="2552" w:type="dxa"/>
          </w:tcPr>
          <w:p w:rsidR="00F57565" w:rsidRPr="00720956" w:rsidRDefault="00F57565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</w:tcPr>
          <w:p w:rsidR="00F57565" w:rsidRPr="00BD0623" w:rsidRDefault="003518CD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15 396,5</w:t>
            </w:r>
          </w:p>
        </w:tc>
        <w:tc>
          <w:tcPr>
            <w:tcW w:w="1275" w:type="dxa"/>
          </w:tcPr>
          <w:p w:rsidR="00F57565" w:rsidRPr="00BD0623" w:rsidRDefault="0039690D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18 536,0</w:t>
            </w:r>
          </w:p>
        </w:tc>
        <w:tc>
          <w:tcPr>
            <w:tcW w:w="1134" w:type="dxa"/>
          </w:tcPr>
          <w:p w:rsidR="00F57565" w:rsidRPr="00BD0623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3 139,5</w:t>
            </w:r>
          </w:p>
        </w:tc>
        <w:tc>
          <w:tcPr>
            <w:tcW w:w="1276" w:type="dxa"/>
          </w:tcPr>
          <w:p w:rsidR="00F57565" w:rsidRPr="00BD0623" w:rsidRDefault="00943AA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18 552,8</w:t>
            </w:r>
          </w:p>
        </w:tc>
        <w:tc>
          <w:tcPr>
            <w:tcW w:w="1134" w:type="dxa"/>
          </w:tcPr>
          <w:p w:rsidR="00F57565" w:rsidRPr="00BD0623" w:rsidRDefault="00C7496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859" w:type="dxa"/>
          </w:tcPr>
          <w:p w:rsidR="00F57565" w:rsidRPr="00BD0623" w:rsidRDefault="00C7496C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974B7" w:rsidRDefault="004974B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56" w:rsidRPr="009E5C4C" w:rsidRDefault="00E7114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>Таким образом, в структуре доходной части бюджета поселения налоговые и неналоговые доходы в отчетный период составили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135A">
        <w:rPr>
          <w:rFonts w:ascii="Times New Roman" w:eastAsia="Times New Roman" w:hAnsi="Times New Roman" w:cs="Times New Roman"/>
          <w:sz w:val="24"/>
          <w:szCs w:val="24"/>
        </w:rPr>
        <w:t>7,2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CF135A">
        <w:rPr>
          <w:rFonts w:ascii="Times New Roman" w:eastAsia="Times New Roman" w:hAnsi="Times New Roman" w:cs="Times New Roman"/>
          <w:sz w:val="24"/>
          <w:szCs w:val="24"/>
        </w:rPr>
        <w:t>92,8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E56" w:rsidRPr="009E5C4C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13164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F171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3164">
        <w:rPr>
          <w:rFonts w:ascii="Times New Roman" w:eastAsia="Times New Roman" w:hAnsi="Times New Roman" w:cs="Times New Roman"/>
          <w:sz w:val="24"/>
          <w:szCs w:val="24"/>
        </w:rPr>
        <w:t> 252,7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Фактическое исполнение выше первоначальных плановых показателей на </w:t>
      </w:r>
      <w:r w:rsidR="00713164">
        <w:rPr>
          <w:rFonts w:ascii="Times New Roman" w:eastAsia="Times New Roman" w:hAnsi="Times New Roman" w:cs="Times New Roman"/>
          <w:sz w:val="24"/>
          <w:szCs w:val="24"/>
        </w:rPr>
        <w:t>77,9</w:t>
      </w:r>
      <w:r w:rsidR="00531C9F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713164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% и составило </w:t>
      </w:r>
      <w:r w:rsidR="00D82F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3164">
        <w:rPr>
          <w:rFonts w:ascii="Times New Roman" w:eastAsia="Times New Roman" w:hAnsi="Times New Roman" w:cs="Times New Roman"/>
          <w:sz w:val="24"/>
          <w:szCs w:val="24"/>
        </w:rPr>
        <w:t> 330,6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677E56" w:rsidRPr="009E5C4C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5C4C"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 Бюджетного кодекса Российской Федерации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:rsidR="00E71147" w:rsidRPr="00E911DA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отчетным данным доля доходов от местных налогов при исполнении бюджета в 20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1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3164">
        <w:rPr>
          <w:rFonts w:ascii="Times New Roman" w:eastAsia="Times New Roman" w:hAnsi="Times New Roman" w:cs="Times New Roman"/>
          <w:sz w:val="24"/>
          <w:szCs w:val="24"/>
        </w:rPr>
        <w:t>13,1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3164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677E56" w:rsidRPr="00E911DA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13">
        <w:rPr>
          <w:rFonts w:ascii="Times New Roman" w:eastAsia="Times New Roman" w:hAnsi="Times New Roman" w:cs="Times New Roman"/>
          <w:sz w:val="24"/>
          <w:szCs w:val="24"/>
        </w:rPr>
        <w:t>налог на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имущество физических лиц при плане 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5,1</w:t>
      </w:r>
      <w:r w:rsidR="00623A3F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тыс. рублей, исполнение 10</w:t>
      </w:r>
      <w:r w:rsidR="00B023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677E56" w:rsidRPr="00E911DA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168,7</w:t>
      </w:r>
      <w:r w:rsidR="00E911DA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получено 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169,0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10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A25E0" w:rsidRPr="00E911DA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9E5C4C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E5C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21,6</w:t>
      </w:r>
      <w:r w:rsidR="00AE1CD9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%, при плане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8,3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83,2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%;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E59" w:rsidRPr="00E911DA" w:rsidRDefault="00CE5E59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E911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62,1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815,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A25E0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1442C6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E911DA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831,3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101,9</w:t>
      </w:r>
      <w:r w:rsidR="0021352B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</w:t>
      </w:r>
      <w:r w:rsidR="000E141D" w:rsidRPr="00E91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Pr="00E911DA" w:rsidRDefault="000E141D" w:rsidP="000E14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A562C">
        <w:rPr>
          <w:rFonts w:ascii="Times New Roman" w:eastAsia="Times New Roman" w:hAnsi="Times New Roman" w:cs="Times New Roman"/>
          <w:sz w:val="24"/>
          <w:szCs w:val="24"/>
        </w:rPr>
        <w:t>отчетный период согласно решениям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, в первоначально утвержденном плане составлял 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20,0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уточненном плане – 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2,2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46A" w:rsidRPr="009E5C4C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18 552,8</w:t>
      </w:r>
      <w:r w:rsidR="009E5C4C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 330,6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7,2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17 222,2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9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6C72D6" w:rsidRPr="00CC4153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объем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прогнозировался на уровне</w:t>
      </w:r>
      <w:r w:rsidR="00531FF7" w:rsidRPr="00CC4153">
        <w:rPr>
          <w:rFonts w:ascii="Times New Roman" w:eastAsia="Times New Roman" w:hAnsi="Times New Roman" w:cs="Times New Roman"/>
        </w:rPr>
        <w:t> </w:t>
      </w:r>
      <w:r w:rsidR="00630A71">
        <w:rPr>
          <w:rFonts w:ascii="Times New Roman" w:eastAsia="Times New Roman" w:hAnsi="Times New Roman" w:cs="Times New Roman"/>
        </w:rPr>
        <w:t>14 143,8</w:t>
      </w:r>
      <w:r w:rsidR="009E5C4C" w:rsidRPr="00CC4153">
        <w:rPr>
          <w:rFonts w:ascii="Times New Roman" w:eastAsia="Times New Roman" w:hAnsi="Times New Roman" w:cs="Times New Roman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442C6" w:rsidRPr="00CC415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 412,8</w:t>
      </w:r>
      <w:r w:rsidR="000E141D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 xml:space="preserve">лей и составило 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0A71">
        <w:rPr>
          <w:rFonts w:ascii="Times New Roman" w:eastAsia="Times New Roman" w:hAnsi="Times New Roman" w:cs="Times New Roman"/>
          <w:sz w:val="24"/>
          <w:szCs w:val="24"/>
        </w:rPr>
        <w:t>7 222,2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C843B4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62C" w:rsidRDefault="000750F1" w:rsidP="00FC01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5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7E1F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1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 w:rsidRPr="00CC4153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отражено в таблице № 3.</w:t>
      </w:r>
    </w:p>
    <w:p w:rsidR="00D96B3B" w:rsidRDefault="00D96B3B" w:rsidP="00FA562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22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C01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1FF5">
        <w:rPr>
          <w:rFonts w:ascii="Times New Roman" w:eastAsia="Times New Roman" w:hAnsi="Times New Roman" w:cs="Times New Roman"/>
          <w:sz w:val="24"/>
          <w:szCs w:val="24"/>
        </w:rPr>
        <w:t>Таблица № 3, тыс. руб.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268"/>
        <w:gridCol w:w="1949"/>
      </w:tblGrid>
      <w:tr w:rsidR="00D96B3B" w:rsidTr="00D96B3B">
        <w:tc>
          <w:tcPr>
            <w:tcW w:w="2943" w:type="dxa"/>
          </w:tcPr>
          <w:p w:rsidR="00D96B3B" w:rsidRPr="00D96B3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D96B3B" w:rsidRPr="00D96B3B" w:rsidRDefault="00D96B3B" w:rsidP="00FA56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2268" w:type="dxa"/>
          </w:tcPr>
          <w:p w:rsidR="00D96B3B" w:rsidRPr="00D96B3B" w:rsidRDefault="00D96B3B" w:rsidP="00FA56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1949" w:type="dxa"/>
          </w:tcPr>
          <w:p w:rsidR="00D96B3B" w:rsidRPr="00D96B3B" w:rsidRDefault="00D96B3B" w:rsidP="00D96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96B3B" w:rsidTr="00713164">
        <w:trPr>
          <w:trHeight w:val="70"/>
        </w:trPr>
        <w:tc>
          <w:tcPr>
            <w:tcW w:w="2943" w:type="dxa"/>
            <w:vAlign w:val="center"/>
          </w:tcPr>
          <w:p w:rsidR="00D96B3B" w:rsidRPr="00D96B3B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:rsidR="00D96B3B" w:rsidRPr="006718FD" w:rsidRDefault="00630A7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17 222,2</w:t>
            </w:r>
          </w:p>
        </w:tc>
        <w:tc>
          <w:tcPr>
            <w:tcW w:w="2268" w:type="dxa"/>
          </w:tcPr>
          <w:p w:rsidR="00D96B3B" w:rsidRPr="006718FD" w:rsidRDefault="00630A7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17 222,2</w:t>
            </w:r>
          </w:p>
        </w:tc>
        <w:tc>
          <w:tcPr>
            <w:tcW w:w="1949" w:type="dxa"/>
          </w:tcPr>
          <w:p w:rsidR="00D96B3B" w:rsidRPr="006718FD" w:rsidRDefault="00D96B3B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094" w:rsidTr="0066311D">
        <w:tc>
          <w:tcPr>
            <w:tcW w:w="2943" w:type="dxa"/>
            <w:vAlign w:val="center"/>
          </w:tcPr>
          <w:p w:rsidR="00A40094" w:rsidRPr="00A845B3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2410" w:type="dxa"/>
          </w:tcPr>
          <w:p w:rsidR="00A40094" w:rsidRPr="006718FD" w:rsidRDefault="00630A7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16 216,8</w:t>
            </w:r>
          </w:p>
        </w:tc>
        <w:tc>
          <w:tcPr>
            <w:tcW w:w="2268" w:type="dxa"/>
          </w:tcPr>
          <w:p w:rsidR="00A40094" w:rsidRPr="006718FD" w:rsidRDefault="00630A7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16 216,8</w:t>
            </w:r>
          </w:p>
        </w:tc>
        <w:tc>
          <w:tcPr>
            <w:tcW w:w="1949" w:type="dxa"/>
          </w:tcPr>
          <w:p w:rsidR="00A40094" w:rsidRPr="00381FF5" w:rsidRDefault="00630A71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Tr="0066311D">
        <w:tc>
          <w:tcPr>
            <w:tcW w:w="2943" w:type="dxa"/>
            <w:vAlign w:val="center"/>
          </w:tcPr>
          <w:p w:rsidR="00A40094" w:rsidRPr="009243E9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:rsidR="00A40094" w:rsidRPr="006718FD" w:rsidRDefault="00630A7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A40094" w:rsidRPr="006718FD" w:rsidRDefault="00630A7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49" w:type="dxa"/>
          </w:tcPr>
          <w:p w:rsidR="00A40094" w:rsidRPr="00381FF5" w:rsidRDefault="00630A71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Tr="00D96B3B">
        <w:tc>
          <w:tcPr>
            <w:tcW w:w="2943" w:type="dxa"/>
          </w:tcPr>
          <w:p w:rsidR="00A40094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2410" w:type="dxa"/>
          </w:tcPr>
          <w:p w:rsidR="00A40094" w:rsidRPr="006718FD" w:rsidRDefault="00630A7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268" w:type="dxa"/>
          </w:tcPr>
          <w:p w:rsidR="00A40094" w:rsidRPr="006718FD" w:rsidRDefault="00630A7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49" w:type="dxa"/>
          </w:tcPr>
          <w:p w:rsidR="00A40094" w:rsidRPr="00381FF5" w:rsidRDefault="00630A71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Tr="0066311D">
        <w:tc>
          <w:tcPr>
            <w:tcW w:w="2943" w:type="dxa"/>
            <w:vAlign w:val="center"/>
          </w:tcPr>
          <w:p w:rsidR="00A40094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A40094" w:rsidRPr="006718FD" w:rsidRDefault="00630A7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2268" w:type="dxa"/>
          </w:tcPr>
          <w:p w:rsidR="00A40094" w:rsidRPr="006718FD" w:rsidRDefault="00630A71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1949" w:type="dxa"/>
          </w:tcPr>
          <w:p w:rsidR="00A40094" w:rsidRPr="00381FF5" w:rsidRDefault="00630A71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C72D6" w:rsidRPr="00F659B3" w:rsidRDefault="006C72D6" w:rsidP="00D96B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D6" w:rsidRDefault="00886DA4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09D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видно из таблицы 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832F1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и составили </w:t>
      </w:r>
      <w:r w:rsidR="00CC41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2F13">
        <w:rPr>
          <w:rFonts w:ascii="Times New Roman" w:eastAsia="Times New Roman" w:hAnsi="Times New Roman" w:cs="Times New Roman"/>
          <w:sz w:val="24"/>
          <w:szCs w:val="24"/>
        </w:rPr>
        <w:t>7 222,2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DA4" w:rsidRPr="00430092" w:rsidRDefault="00886DA4" w:rsidP="00886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поселения увеличилась на </w:t>
      </w:r>
      <w:r w:rsidR="00832F13">
        <w:rPr>
          <w:rFonts w:ascii="Times New Roman" w:eastAsia="Times New Roman" w:hAnsi="Times New Roman" w:cs="Times New Roman"/>
          <w:sz w:val="24"/>
          <w:szCs w:val="24"/>
        </w:rPr>
        <w:t>3 156,3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 xml:space="preserve"> (первоначальный план – </w:t>
      </w:r>
      <w:r w:rsidR="000B2D2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32F13">
        <w:rPr>
          <w:rFonts w:ascii="Times New Roman" w:eastAsia="Times New Roman" w:hAnsi="Times New Roman" w:cs="Times New Roman"/>
          <w:sz w:val="24"/>
          <w:szCs w:val="24"/>
        </w:rPr>
        <w:t> 396,5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2F13">
        <w:rPr>
          <w:rFonts w:ascii="Times New Roman" w:eastAsia="Times New Roman" w:hAnsi="Times New Roman" w:cs="Times New Roman"/>
          <w:sz w:val="24"/>
          <w:szCs w:val="24"/>
        </w:rPr>
        <w:t>8 552,8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886DA4" w:rsidRPr="00430092" w:rsidRDefault="00886DA4" w:rsidP="00886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бюджета сельского поселения доля межбюджетных трансфертов от других бюджетов бюджетной системы составила 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2F13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41823" w:rsidRPr="00430092" w:rsidRDefault="00F41823" w:rsidP="00F418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832F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(ф. 0503125).</w:t>
      </w:r>
    </w:p>
    <w:p w:rsidR="00B51CC5" w:rsidRPr="00F659B3" w:rsidRDefault="00B51CC5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A31" w:rsidRPr="00F659B3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B67EA4" w:rsidRPr="00B67EA4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бюджета (ф.0503</w:t>
      </w:r>
      <w:r w:rsidR="00B67EA4" w:rsidRPr="005413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5413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 на 20</w:t>
      </w:r>
      <w:r w:rsidR="002A6A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19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2E3A37" w:rsidRPr="005413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6A3D">
        <w:rPr>
          <w:rFonts w:ascii="Times New Roman" w:eastAsia="Times New Roman" w:hAnsi="Times New Roman" w:cs="Times New Roman"/>
          <w:sz w:val="24"/>
          <w:szCs w:val="24"/>
        </w:rPr>
        <w:t>7 123,8</w:t>
      </w:r>
      <w:r w:rsidR="00E85601" w:rsidRPr="005413B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</w:t>
      </w:r>
      <w:r w:rsidR="002A6A3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6A3D">
        <w:rPr>
          <w:rFonts w:ascii="Times New Roman" w:eastAsia="Times New Roman" w:hAnsi="Times New Roman" w:cs="Times New Roman"/>
          <w:sz w:val="24"/>
          <w:szCs w:val="24"/>
        </w:rPr>
        <w:t>5 793,8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2A6A3D">
        <w:rPr>
          <w:rFonts w:ascii="Times New Roman" w:eastAsia="Times New Roman" w:hAnsi="Times New Roman" w:cs="Times New Roman"/>
          <w:sz w:val="24"/>
          <w:szCs w:val="24"/>
        </w:rPr>
        <w:t>92,2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3D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03D93">
        <w:rPr>
          <w:rFonts w:ascii="Times New Roman" w:eastAsia="Times New Roman" w:hAnsi="Times New Roman" w:cs="Times New Roman"/>
          <w:sz w:val="24"/>
          <w:szCs w:val="24"/>
        </w:rPr>
        <w:t>30,0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B59" w:rsidRPr="00F659B3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Аналитическая информация, подготовленная на основании данных об исполнении консолидированного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бюджета (ф. 0503317) </w:t>
      </w:r>
      <w:r w:rsidR="00A57B59" w:rsidRPr="005413B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03D93">
        <w:rPr>
          <w:rFonts w:ascii="Times New Roman" w:eastAsia="Times New Roman" w:hAnsi="Times New Roman" w:cs="Times New Roman"/>
          <w:sz w:val="24"/>
          <w:szCs w:val="24"/>
        </w:rPr>
        <w:t>02</w:t>
      </w:r>
      <w:r w:rsidR="004770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 4.</w:t>
      </w:r>
    </w:p>
    <w:p w:rsidR="00A57B59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544"/>
        <w:gridCol w:w="709"/>
        <w:gridCol w:w="1418"/>
        <w:gridCol w:w="1417"/>
        <w:gridCol w:w="1276"/>
        <w:gridCol w:w="1134"/>
      </w:tblGrid>
      <w:tr w:rsidR="00344756" w:rsidTr="00A26469">
        <w:tc>
          <w:tcPr>
            <w:tcW w:w="3544" w:type="dxa"/>
          </w:tcPr>
          <w:p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</w:tcPr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661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 от </w:t>
            </w:r>
            <w:r w:rsidR="002E3A3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103D9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7709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417" w:type="dxa"/>
          </w:tcPr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</w:t>
            </w:r>
            <w:r w:rsidR="00103D9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</w:p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</w:t>
            </w:r>
            <w:r w:rsidR="00103D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70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276" w:type="dxa"/>
          </w:tcPr>
          <w:p w:rsidR="0034475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(гр.5-гр.4) 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(гр.5/гр.4*100)</w:t>
            </w:r>
          </w:p>
        </w:tc>
      </w:tr>
      <w:tr w:rsidR="00344756" w:rsidTr="00A26469">
        <w:tc>
          <w:tcPr>
            <w:tcW w:w="3544" w:type="dxa"/>
          </w:tcPr>
          <w:p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344756" w:rsidRPr="00233E00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</w:tcPr>
          <w:p w:rsidR="00344756" w:rsidRPr="00233E00" w:rsidRDefault="0047709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8 531,1</w:t>
            </w:r>
          </w:p>
        </w:tc>
        <w:tc>
          <w:tcPr>
            <w:tcW w:w="1417" w:type="dxa"/>
          </w:tcPr>
          <w:p w:rsidR="00344756" w:rsidRPr="00233E00" w:rsidRDefault="0047709D" w:rsidP="00862E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8 526,4</w:t>
            </w:r>
          </w:p>
        </w:tc>
        <w:tc>
          <w:tcPr>
            <w:tcW w:w="1276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-4,7</w:t>
            </w:r>
          </w:p>
        </w:tc>
        <w:tc>
          <w:tcPr>
            <w:tcW w:w="1134" w:type="dxa"/>
          </w:tcPr>
          <w:p w:rsidR="00344756" w:rsidRPr="00233E00" w:rsidRDefault="0047709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344756" w:rsidRPr="00233E00" w:rsidRDefault="00CD029B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1 240,8</w:t>
            </w:r>
          </w:p>
        </w:tc>
        <w:tc>
          <w:tcPr>
            <w:tcW w:w="1417" w:type="dxa"/>
          </w:tcPr>
          <w:p w:rsidR="00344756" w:rsidRPr="00233E00" w:rsidRDefault="00CD029B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1 240,7</w:t>
            </w:r>
          </w:p>
        </w:tc>
        <w:tc>
          <w:tcPr>
            <w:tcW w:w="1276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134" w:type="dxa"/>
          </w:tcPr>
          <w:p w:rsidR="00344756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44756" w:rsidRPr="00233E00" w:rsidRDefault="00CD029B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7 028,1</w:t>
            </w:r>
          </w:p>
        </w:tc>
        <w:tc>
          <w:tcPr>
            <w:tcW w:w="1417" w:type="dxa"/>
          </w:tcPr>
          <w:p w:rsidR="00344756" w:rsidRPr="00233E00" w:rsidRDefault="00CD029B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7 027,5</w:t>
            </w:r>
          </w:p>
        </w:tc>
        <w:tc>
          <w:tcPr>
            <w:tcW w:w="1276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134" w:type="dxa"/>
          </w:tcPr>
          <w:p w:rsidR="00344756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органов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(финансово-бюджетного)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надзора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</w:tcPr>
          <w:p w:rsidR="00344756" w:rsidRPr="00233E00" w:rsidRDefault="00CD029B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417" w:type="dxa"/>
          </w:tcPr>
          <w:p w:rsidR="00344756" w:rsidRPr="00233E00" w:rsidRDefault="00CD029B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276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4756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D029B" w:rsidRPr="00233E00" w:rsidTr="00A26469">
        <w:tc>
          <w:tcPr>
            <w:tcW w:w="3544" w:type="dxa"/>
          </w:tcPr>
          <w:p w:rsidR="00CD029B" w:rsidRPr="00233E00" w:rsidRDefault="00CD029B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CD029B" w:rsidRPr="00233E00" w:rsidRDefault="004318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CD029B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1417" w:type="dxa"/>
          </w:tcPr>
          <w:p w:rsidR="00CD029B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1276" w:type="dxa"/>
          </w:tcPr>
          <w:p w:rsidR="00CD029B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029B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479E" w:rsidRPr="00233E00" w:rsidRDefault="00BA479E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56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7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4756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344756" w:rsidRPr="00233E00" w:rsidRDefault="0047709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417" w:type="dxa"/>
          </w:tcPr>
          <w:p w:rsidR="00344756" w:rsidRPr="00233E00" w:rsidRDefault="0047709D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76" w:type="dxa"/>
          </w:tcPr>
          <w:p w:rsidR="00344756" w:rsidRPr="00233E00" w:rsidRDefault="004318FE" w:rsidP="00D954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4756" w:rsidRPr="00233E00" w:rsidRDefault="0047709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1" w:name="_Hlk102046748"/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417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76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4756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bookmarkEnd w:id="1"/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33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344756" w:rsidRPr="00233E00" w:rsidRDefault="0047709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2 561,7</w:t>
            </w:r>
          </w:p>
        </w:tc>
        <w:tc>
          <w:tcPr>
            <w:tcW w:w="1417" w:type="dxa"/>
          </w:tcPr>
          <w:p w:rsidR="00344756" w:rsidRPr="00233E00" w:rsidRDefault="0047709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2 561,5</w:t>
            </w:r>
          </w:p>
        </w:tc>
        <w:tc>
          <w:tcPr>
            <w:tcW w:w="1276" w:type="dxa"/>
          </w:tcPr>
          <w:p w:rsidR="00344756" w:rsidRPr="00233E00" w:rsidRDefault="004318FE" w:rsidP="00135B3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134" w:type="dxa"/>
          </w:tcPr>
          <w:p w:rsidR="00344756" w:rsidRPr="00233E00" w:rsidRDefault="0047709D" w:rsidP="00346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431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2 561,5</w:t>
            </w:r>
          </w:p>
        </w:tc>
        <w:tc>
          <w:tcPr>
            <w:tcW w:w="1417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2 561,5</w:t>
            </w:r>
          </w:p>
        </w:tc>
        <w:tc>
          <w:tcPr>
            <w:tcW w:w="1276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4756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44756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44756" w:rsidRPr="00233E00" w:rsidRDefault="004318FE" w:rsidP="00135B3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4756" w:rsidRPr="00233E00" w:rsidRDefault="00BF41FE" w:rsidP="00135B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344756" w:rsidRPr="00233E00" w:rsidRDefault="0047709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1 745,0</w:t>
            </w:r>
          </w:p>
        </w:tc>
        <w:tc>
          <w:tcPr>
            <w:tcW w:w="1417" w:type="dxa"/>
          </w:tcPr>
          <w:p w:rsidR="00344756" w:rsidRPr="00233E00" w:rsidRDefault="0047709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1 288,5</w:t>
            </w:r>
          </w:p>
        </w:tc>
        <w:tc>
          <w:tcPr>
            <w:tcW w:w="1276" w:type="dxa"/>
          </w:tcPr>
          <w:p w:rsidR="00344756" w:rsidRPr="00233E00" w:rsidRDefault="00BF41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-456,5</w:t>
            </w:r>
          </w:p>
        </w:tc>
        <w:tc>
          <w:tcPr>
            <w:tcW w:w="1134" w:type="dxa"/>
          </w:tcPr>
          <w:p w:rsidR="00344756" w:rsidRPr="00233E00" w:rsidRDefault="0047709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73,8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2F3D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</w:tcPr>
          <w:p w:rsidR="00862ED2" w:rsidRPr="002E3A3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A37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</w:tcPr>
          <w:p w:rsidR="00862ED2" w:rsidRPr="002E3A37" w:rsidRDefault="00862ED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2ED2" w:rsidRPr="002E3A37" w:rsidRDefault="00862ED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2ED2" w:rsidRPr="002E3A37" w:rsidRDefault="00862ED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2ED2" w:rsidRPr="002E3A3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862ED2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1 745,0</w:t>
            </w:r>
          </w:p>
        </w:tc>
        <w:tc>
          <w:tcPr>
            <w:tcW w:w="1417" w:type="dxa"/>
          </w:tcPr>
          <w:p w:rsidR="00862ED2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F41FE">
              <w:rPr>
                <w:rFonts w:ascii="Times New Roman" w:eastAsia="Times New Roman" w:hAnsi="Times New Roman" w:cs="Times New Roman"/>
                <w:sz w:val="20"/>
                <w:szCs w:val="20"/>
              </w:rPr>
              <w:t> 288,5</w:t>
            </w:r>
          </w:p>
        </w:tc>
        <w:tc>
          <w:tcPr>
            <w:tcW w:w="1276" w:type="dxa"/>
          </w:tcPr>
          <w:p w:rsidR="00862ED2" w:rsidRPr="00233E00" w:rsidRDefault="00BF41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-456,5</w:t>
            </w:r>
          </w:p>
        </w:tc>
        <w:tc>
          <w:tcPr>
            <w:tcW w:w="1134" w:type="dxa"/>
          </w:tcPr>
          <w:p w:rsidR="00862ED2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862ED2" w:rsidRPr="00233E00" w:rsidRDefault="0047709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872,3</w:t>
            </w:r>
          </w:p>
        </w:tc>
        <w:tc>
          <w:tcPr>
            <w:tcW w:w="1417" w:type="dxa"/>
          </w:tcPr>
          <w:p w:rsidR="00862ED2" w:rsidRPr="00233E00" w:rsidRDefault="0047709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872,1</w:t>
            </w:r>
          </w:p>
        </w:tc>
        <w:tc>
          <w:tcPr>
            <w:tcW w:w="1276" w:type="dxa"/>
          </w:tcPr>
          <w:p w:rsidR="00862ED2" w:rsidRPr="00233E00" w:rsidRDefault="00BF41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2ED2" w:rsidRPr="00233E00" w:rsidRDefault="0047709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862ED2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1 400,0</w:t>
            </w:r>
          </w:p>
        </w:tc>
        <w:tc>
          <w:tcPr>
            <w:tcW w:w="1417" w:type="dxa"/>
          </w:tcPr>
          <w:p w:rsidR="00862ED2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1 400,0</w:t>
            </w:r>
          </w:p>
        </w:tc>
        <w:tc>
          <w:tcPr>
            <w:tcW w:w="1276" w:type="dxa"/>
          </w:tcPr>
          <w:p w:rsidR="00862ED2" w:rsidRPr="00233E00" w:rsidRDefault="00BF41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2ED2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62ED2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732,3</w:t>
            </w:r>
          </w:p>
        </w:tc>
        <w:tc>
          <w:tcPr>
            <w:tcW w:w="1417" w:type="dxa"/>
          </w:tcPr>
          <w:p w:rsidR="00862ED2" w:rsidRPr="00233E00" w:rsidRDefault="004318FE" w:rsidP="00DA645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732,1</w:t>
            </w:r>
          </w:p>
        </w:tc>
        <w:tc>
          <w:tcPr>
            <w:tcW w:w="1276" w:type="dxa"/>
          </w:tcPr>
          <w:p w:rsidR="00862ED2" w:rsidRPr="00233E00" w:rsidRDefault="00BF41FE" w:rsidP="00DA645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134" w:type="dxa"/>
          </w:tcPr>
          <w:p w:rsidR="00862ED2" w:rsidRPr="00233E00" w:rsidRDefault="00BF41F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862ED2" w:rsidRPr="00233E00" w:rsidRDefault="0047709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5 554,8</w:t>
            </w:r>
          </w:p>
        </w:tc>
        <w:tc>
          <w:tcPr>
            <w:tcW w:w="1417" w:type="dxa"/>
          </w:tcPr>
          <w:p w:rsidR="00862ED2" w:rsidRPr="00233E00" w:rsidRDefault="0047709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4 721,1</w:t>
            </w:r>
          </w:p>
        </w:tc>
        <w:tc>
          <w:tcPr>
            <w:tcW w:w="1276" w:type="dxa"/>
          </w:tcPr>
          <w:p w:rsidR="00862ED2" w:rsidRPr="00233E00" w:rsidRDefault="00BF41FE" w:rsidP="00862E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-833,7</w:t>
            </w:r>
          </w:p>
        </w:tc>
        <w:tc>
          <w:tcPr>
            <w:tcW w:w="1134" w:type="dxa"/>
          </w:tcPr>
          <w:p w:rsidR="00862ED2" w:rsidRPr="00233E00" w:rsidRDefault="0047709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62ED2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5 554,8</w:t>
            </w:r>
          </w:p>
        </w:tc>
        <w:tc>
          <w:tcPr>
            <w:tcW w:w="1417" w:type="dxa"/>
          </w:tcPr>
          <w:p w:rsidR="00862ED2" w:rsidRPr="00233E00" w:rsidRDefault="004318F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4 721,1</w:t>
            </w:r>
          </w:p>
        </w:tc>
        <w:tc>
          <w:tcPr>
            <w:tcW w:w="1276" w:type="dxa"/>
          </w:tcPr>
          <w:p w:rsidR="00862ED2" w:rsidRPr="00233E00" w:rsidRDefault="00BF41FE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-833,7</w:t>
            </w:r>
          </w:p>
        </w:tc>
        <w:tc>
          <w:tcPr>
            <w:tcW w:w="1134" w:type="dxa"/>
          </w:tcPr>
          <w:p w:rsidR="00862ED2" w:rsidRPr="00233E00" w:rsidRDefault="00BF41FE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4D1CB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09" w:type="dxa"/>
          </w:tcPr>
          <w:p w:rsidR="00862ED2" w:rsidRPr="00233E00" w:rsidRDefault="00862ED2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862ED2" w:rsidRPr="00233E00" w:rsidRDefault="0047709D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423,7</w:t>
            </w:r>
          </w:p>
        </w:tc>
        <w:tc>
          <w:tcPr>
            <w:tcW w:w="1417" w:type="dxa"/>
          </w:tcPr>
          <w:p w:rsidR="00862ED2" w:rsidRPr="006D078B" w:rsidRDefault="0047709D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423,7</w:t>
            </w:r>
          </w:p>
        </w:tc>
        <w:tc>
          <w:tcPr>
            <w:tcW w:w="1276" w:type="dxa"/>
          </w:tcPr>
          <w:p w:rsidR="00862ED2" w:rsidRPr="006D078B" w:rsidRDefault="00BF41FE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2ED2" w:rsidRPr="006D078B" w:rsidRDefault="0047709D" w:rsidP="004770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4D1C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862ED2" w:rsidRPr="00233E00" w:rsidRDefault="00862ED2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</w:tcPr>
          <w:p w:rsidR="00862ED2" w:rsidRPr="00233E00" w:rsidRDefault="004318FE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423,7</w:t>
            </w:r>
          </w:p>
        </w:tc>
        <w:tc>
          <w:tcPr>
            <w:tcW w:w="1417" w:type="dxa"/>
          </w:tcPr>
          <w:p w:rsidR="00862ED2" w:rsidRPr="006D078B" w:rsidRDefault="004318FE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423,7</w:t>
            </w:r>
          </w:p>
        </w:tc>
        <w:tc>
          <w:tcPr>
            <w:tcW w:w="1276" w:type="dxa"/>
          </w:tcPr>
          <w:p w:rsidR="00862ED2" w:rsidRPr="006D078B" w:rsidRDefault="00BF41FE" w:rsidP="004D1CB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2ED2" w:rsidRPr="006D078B" w:rsidRDefault="00BF41FE" w:rsidP="004D1C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0273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</w:tcPr>
          <w:p w:rsidR="00862ED2" w:rsidRPr="00233E00" w:rsidRDefault="00862ED2" w:rsidP="000273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18" w:type="dxa"/>
          </w:tcPr>
          <w:p w:rsidR="00862ED2" w:rsidRPr="00233E00" w:rsidRDefault="0047709D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62ED2" w:rsidRPr="00233E00" w:rsidRDefault="0047709D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2ED2" w:rsidRPr="00233E00" w:rsidRDefault="00BF41FE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862ED2" w:rsidRPr="00233E00" w:rsidRDefault="0047709D" w:rsidP="00E206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0273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</w:tcPr>
          <w:p w:rsidR="00862ED2" w:rsidRPr="00233E00" w:rsidRDefault="00862ED2" w:rsidP="000273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8" w:type="dxa"/>
          </w:tcPr>
          <w:p w:rsidR="00862ED2" w:rsidRPr="00233E00" w:rsidRDefault="004318FE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62ED2" w:rsidRPr="00233E00" w:rsidRDefault="004318FE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2ED2" w:rsidRPr="00233E00" w:rsidRDefault="00862ED2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2ED2" w:rsidRPr="00233E00" w:rsidRDefault="004318FE" w:rsidP="00E20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862ED2" w:rsidRPr="00233E00" w:rsidRDefault="00B65244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19 852,9</w:t>
            </w:r>
          </w:p>
        </w:tc>
        <w:tc>
          <w:tcPr>
            <w:tcW w:w="1417" w:type="dxa"/>
          </w:tcPr>
          <w:p w:rsidR="00862ED2" w:rsidRPr="00233E00" w:rsidRDefault="00B65244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18 556,6</w:t>
            </w:r>
          </w:p>
        </w:tc>
        <w:tc>
          <w:tcPr>
            <w:tcW w:w="1276" w:type="dxa"/>
          </w:tcPr>
          <w:p w:rsidR="00862ED2" w:rsidRPr="00233E00" w:rsidRDefault="00BF41FE" w:rsidP="00D954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-1 296,3</w:t>
            </w:r>
          </w:p>
        </w:tc>
        <w:tc>
          <w:tcPr>
            <w:tcW w:w="1134" w:type="dxa"/>
          </w:tcPr>
          <w:p w:rsidR="00862ED2" w:rsidRPr="00233E00" w:rsidRDefault="00B65244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</w:tr>
    </w:tbl>
    <w:p w:rsidR="003E22D3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3EC8" w:rsidRDefault="00EE079A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538">
        <w:rPr>
          <w:rFonts w:ascii="Times New Roman" w:eastAsia="Times New Roman" w:hAnsi="Times New Roman" w:cs="Times New Roman"/>
          <w:sz w:val="24"/>
          <w:szCs w:val="24"/>
        </w:rPr>
        <w:t>КСО</w:t>
      </w:r>
      <w:r w:rsidRPr="00E206A2">
        <w:rPr>
          <w:rFonts w:ascii="Times New Roman" w:eastAsia="Times New Roman" w:hAnsi="Times New Roman" w:cs="Times New Roman"/>
          <w:sz w:val="24"/>
          <w:szCs w:val="24"/>
        </w:rPr>
        <w:t xml:space="preserve"> Братского района отмечает, что в структуре расходной части бюджета поселения </w:t>
      </w:r>
      <w:r w:rsidR="000C3671" w:rsidRPr="00E206A2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E206A2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E206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B31" w:rsidRDefault="00135B31" w:rsidP="00135B3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4C64">
        <w:rPr>
          <w:rFonts w:ascii="Times New Roman" w:eastAsia="Times New Roman" w:hAnsi="Times New Roman" w:cs="Times New Roman"/>
          <w:sz w:val="24"/>
          <w:szCs w:val="24"/>
        </w:rPr>
        <w:t>5,9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84C64">
        <w:rPr>
          <w:rFonts w:ascii="Times New Roman" w:eastAsia="Times New Roman" w:hAnsi="Times New Roman" w:cs="Times New Roman"/>
          <w:sz w:val="24"/>
          <w:szCs w:val="24"/>
        </w:rPr>
        <w:t>8 526,4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руб.); </w:t>
      </w:r>
    </w:p>
    <w:p w:rsidR="00135B31" w:rsidRDefault="00135B31" w:rsidP="00135B3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0800 «Культура, кинематография» 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4C64">
        <w:rPr>
          <w:rFonts w:ascii="Times New Roman" w:eastAsia="Times New Roman" w:hAnsi="Times New Roman" w:cs="Times New Roman"/>
          <w:sz w:val="24"/>
          <w:szCs w:val="24"/>
        </w:rPr>
        <w:t>5,4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84C64">
        <w:rPr>
          <w:rFonts w:ascii="Times New Roman" w:eastAsia="Times New Roman" w:hAnsi="Times New Roman" w:cs="Times New Roman"/>
          <w:sz w:val="24"/>
          <w:szCs w:val="24"/>
        </w:rPr>
        <w:t>4 721,1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руб.); </w:t>
      </w:r>
    </w:p>
    <w:p w:rsidR="00F500DF" w:rsidRDefault="00E206A2" w:rsidP="007B48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0</w:t>
      </w:r>
      <w:r w:rsidR="00135B3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135B31" w:rsidRPr="00135B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84C64">
        <w:rPr>
          <w:rFonts w:ascii="Times New Roman" w:eastAsia="Times New Roman" w:hAnsi="Times New Roman" w:cs="Times New Roman"/>
          <w:sz w:val="24"/>
          <w:szCs w:val="24"/>
        </w:rPr>
        <w:t>13,8</w:t>
      </w:r>
      <w:r w:rsidR="00135B31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84C64">
        <w:rPr>
          <w:rFonts w:ascii="Times New Roman" w:eastAsia="Times New Roman" w:hAnsi="Times New Roman" w:cs="Times New Roman"/>
          <w:sz w:val="24"/>
          <w:szCs w:val="24"/>
        </w:rPr>
        <w:t>2 561,5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0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8F4F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35B31" w:rsidRPr="008F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Default="00F500DF" w:rsidP="007B48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Наименьшую</w:t>
      </w:r>
      <w:proofErr w:type="gramEnd"/>
      <w:r w:rsidR="00FA5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B48EB" w:rsidRPr="008F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C64" w:rsidRPr="008F4FB6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444063" w:rsidRPr="008F4FB6">
        <w:rPr>
          <w:rFonts w:ascii="Times New Roman" w:eastAsia="Times New Roman" w:hAnsi="Times New Roman" w:cs="Times New Roman"/>
          <w:sz w:val="24"/>
          <w:szCs w:val="24"/>
        </w:rPr>
        <w:t>%</w:t>
      </w:r>
      <w:r w:rsidR="008F4FB6" w:rsidRPr="008F4FB6">
        <w:rPr>
          <w:rFonts w:ascii="Times New Roman" w:eastAsia="Times New Roman" w:hAnsi="Times New Roman" w:cs="Times New Roman"/>
          <w:sz w:val="24"/>
          <w:szCs w:val="24"/>
        </w:rPr>
        <w:t>Мобилизационная и вневойсковая подготовка</w:t>
      </w:r>
      <w:r w:rsidR="00444063" w:rsidRPr="008F4FB6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F84C64" w:rsidRPr="008F4FB6">
        <w:rPr>
          <w:rFonts w:ascii="Times New Roman" w:eastAsia="Times New Roman" w:hAnsi="Times New Roman" w:cs="Times New Roman"/>
          <w:sz w:val="24"/>
          <w:szCs w:val="24"/>
        </w:rPr>
        <w:t>63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,3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тыс. рублей)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0472A">
        <w:rPr>
          <w:rFonts w:ascii="Times New Roman" w:eastAsia="Times New Roman" w:hAnsi="Times New Roman" w:cs="Times New Roman"/>
          <w:sz w:val="24"/>
          <w:szCs w:val="24"/>
        </w:rPr>
        <w:t>1100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0472A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84C64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4C64">
        <w:rPr>
          <w:rFonts w:ascii="Times New Roman" w:eastAsia="Times New Roman" w:hAnsi="Times New Roman" w:cs="Times New Roman"/>
          <w:sz w:val="24"/>
          <w:szCs w:val="24"/>
        </w:rPr>
        <w:t>423,7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тыс. рублей) 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:rsidR="00A57B59" w:rsidRPr="00F659B3" w:rsidRDefault="0098196A" w:rsidP="009819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3E00"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="00233E00"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:rsidR="00BD0BEB" w:rsidRDefault="003D3A52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C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118,3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00472A" w:rsidRDefault="00135B31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3E0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957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63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,3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35B31" w:rsidRDefault="00135B31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309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35B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2 561,5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100%;</w:t>
      </w:r>
    </w:p>
    <w:p w:rsidR="00135B31" w:rsidRDefault="00135B31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1105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вопросы в области физической культуры и спорта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423,7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46A62" w:rsidRDefault="00346A62" w:rsidP="00346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26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эффективно рассчитаны и использованы бюджетные назначения по подразделу 0409 «Дорожное хозяйство»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плане </w:t>
      </w:r>
      <w:r w:rsidR="00957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1 745,0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руб., факт составил 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957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288,5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или </w:t>
      </w:r>
      <w:r w:rsidR="00957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73,8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%.  </w:t>
      </w:r>
    </w:p>
    <w:p w:rsidR="00346A62" w:rsidRDefault="009F6909" w:rsidP="00B924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876568" w:rsidRPr="00F659B3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967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3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6568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</w:t>
      </w:r>
      <w:r w:rsidR="00B9247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неисполненным бюджетным назначениям в сумме 1</w:t>
      </w:r>
      <w:r w:rsidR="00967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957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296,3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рублей.</w:t>
      </w:r>
    </w:p>
    <w:p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517F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F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D3" w:rsidRPr="00FA562C" w:rsidRDefault="003E22D3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57BE" w:rsidRDefault="00F37CA5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5. Исполнение программной части бюджета</w:t>
      </w:r>
    </w:p>
    <w:p w:rsidR="00F14C2A" w:rsidRPr="006B358D" w:rsidRDefault="00C722C3" w:rsidP="00F1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8F36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F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6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5FAF">
        <w:rPr>
          <w:rFonts w:ascii="Times New Roman" w:eastAsia="Times New Roman" w:hAnsi="Times New Roman" w:cs="Times New Roman"/>
          <w:sz w:val="24"/>
          <w:szCs w:val="24"/>
        </w:rPr>
        <w:t>8 236,2</w:t>
      </w:r>
      <w:r w:rsidR="002F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тыс. рублей и составили 9</w:t>
      </w:r>
      <w:r w:rsidR="002F3D1C">
        <w:rPr>
          <w:rFonts w:ascii="Times New Roman" w:eastAsia="Times New Roman" w:hAnsi="Times New Roman" w:cs="Times New Roman"/>
          <w:sz w:val="24"/>
          <w:szCs w:val="24"/>
        </w:rPr>
        <w:t>8,</w:t>
      </w:r>
      <w:r w:rsidR="00735F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F14C2A" w:rsidRPr="005413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04F16" w:rsidRPr="005413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5FAF">
        <w:rPr>
          <w:rFonts w:ascii="Times New Roman" w:eastAsia="Times New Roman" w:hAnsi="Times New Roman" w:cs="Times New Roman"/>
          <w:sz w:val="24"/>
          <w:szCs w:val="24"/>
        </w:rPr>
        <w:t>3,4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>% к плановым показателям. В разрезе муниципальных программ ф</w:t>
      </w:r>
      <w:r w:rsidR="00F14C2A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C722C3" w:rsidRPr="00C722C3" w:rsidRDefault="00F14C2A" w:rsidP="00F14C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22C3" w:rsidRPr="00F500DF">
        <w:rPr>
          <w:rFonts w:ascii="Times New Roman" w:hAnsi="Times New Roman" w:cs="Times New Roman"/>
          <w:sz w:val="24"/>
          <w:szCs w:val="24"/>
        </w:rPr>
        <w:t>Таблица №5, тыс. руб.</w:t>
      </w:r>
    </w:p>
    <w:tbl>
      <w:tblPr>
        <w:tblW w:w="9513" w:type="dxa"/>
        <w:tblInd w:w="93" w:type="dxa"/>
        <w:tblLayout w:type="fixed"/>
        <w:tblLook w:val="04A0"/>
      </w:tblPr>
      <w:tblGrid>
        <w:gridCol w:w="441"/>
        <w:gridCol w:w="3260"/>
        <w:gridCol w:w="1276"/>
        <w:gridCol w:w="1275"/>
        <w:gridCol w:w="1276"/>
        <w:gridCol w:w="1134"/>
        <w:gridCol w:w="851"/>
      </w:tblGrid>
      <w:tr w:rsidR="00CA4781" w:rsidRPr="00C722C3" w:rsidTr="00F90E89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C722C3" w:rsidRDefault="00CA4781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C722C3" w:rsidRDefault="00CA4781" w:rsidP="002F3D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501B8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8F36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1B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B83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CA4781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Исполнение 20</w:t>
            </w:r>
            <w:r w:rsidR="00501B8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 тыс. руб.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:rsidTr="00F90E89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C722C3" w:rsidRDefault="00F90E89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C722C3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722C3" w:rsidRPr="00C722C3" w:rsidTr="00F90E89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722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8 371,0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8 369,3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30608A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C722C3" w:rsidRPr="00C722C3" w:rsidTr="00F90E89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30608A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</w:tr>
      <w:tr w:rsidR="00C722C3" w:rsidRPr="00C722C3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30608A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CA4781" w:rsidRPr="00C722C3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430DDE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5 554,8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4 721,1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30608A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</w:tr>
      <w:tr w:rsidR="00793255" w:rsidRPr="00C722C3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Default="00793255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793255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Default="00793255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30608A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30608A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30608A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C722C3" w:rsidRDefault="0030608A" w:rsidP="00DC4DD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93255" w:rsidRPr="00C722C3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793255" w:rsidP="00793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793255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30608A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, предупреждение и ликвидация чрезвычайных ситуаций в муниципальном образовании»»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793255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30608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2 561,7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30608A" w:rsidP="007932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30608A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C722C3" w:rsidRDefault="0030608A" w:rsidP="007932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93255" w:rsidRPr="00C722C3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30608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19 528,5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30608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18 236,2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30608A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-1 292,3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C722C3" w:rsidRDefault="0030608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93,4</w:t>
            </w:r>
          </w:p>
        </w:tc>
      </w:tr>
      <w:tr w:rsidR="00793255" w:rsidRPr="00C722C3" w:rsidTr="00F90E89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30608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30608A" w:rsidP="00FD13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B719E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C722C3" w:rsidRDefault="0030608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793255" w:rsidRPr="00C722C3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30608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19 852,9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30608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18 556,6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B719E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-1 296,3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C722C3" w:rsidRDefault="0030608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</w:tr>
    </w:tbl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B1176" w:rsidRDefault="00B553A5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FD">
        <w:rPr>
          <w:rFonts w:ascii="Times New Roman" w:eastAsia="Times New Roman" w:hAnsi="Times New Roman" w:cs="Times New Roman"/>
          <w:sz w:val="24"/>
          <w:szCs w:val="24"/>
        </w:rPr>
        <w:t>Из таблицы видно, что и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D94B79" w:rsidRPr="00777CF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777CFD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P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D3" w:rsidRPr="00777CFD">
        <w:rPr>
          <w:rFonts w:ascii="Times New Roman" w:eastAsia="Times New Roman" w:hAnsi="Times New Roman" w:cs="Times New Roman"/>
          <w:sz w:val="24"/>
          <w:szCs w:val="24"/>
        </w:rPr>
        <w:t>сто процентного исполнения</w:t>
      </w:r>
      <w:r w:rsidR="00B719E1">
        <w:rPr>
          <w:rFonts w:ascii="Times New Roman" w:eastAsia="Times New Roman" w:hAnsi="Times New Roman" w:cs="Times New Roman"/>
          <w:sz w:val="24"/>
          <w:szCs w:val="24"/>
        </w:rPr>
        <w:t xml:space="preserve"> по четырем:</w:t>
      </w:r>
    </w:p>
    <w:p w:rsidR="007D0AD3" w:rsidRDefault="007D0AD3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установлен по программам:</w:t>
      </w:r>
    </w:p>
    <w:p w:rsidR="005413BD" w:rsidRDefault="00B719E1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% «Развитие физической культуры и спорта»;</w:t>
      </w:r>
    </w:p>
    <w:p w:rsidR="005413BD" w:rsidRDefault="00B719E1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% «</w:t>
      </w:r>
      <w:r w:rsidR="005413BD" w:rsidRPr="009B1176">
        <w:rPr>
          <w:rFonts w:ascii="Times New Roman" w:eastAsia="Times New Roman" w:hAnsi="Times New Roman" w:cs="Times New Roman"/>
          <w:sz w:val="24"/>
          <w:szCs w:val="24"/>
        </w:rPr>
        <w:t>Гражданская оборона, предупреждение и ликвидация чрезвычайных ситуаций»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0AD3" w:rsidRDefault="00B719E1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7D0AD3">
        <w:rPr>
          <w:rFonts w:ascii="Times New Roman" w:eastAsia="Times New Roman" w:hAnsi="Times New Roman" w:cs="Times New Roman"/>
          <w:sz w:val="24"/>
          <w:szCs w:val="24"/>
        </w:rPr>
        <w:t>% «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Муниципальные финансы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9E1" w:rsidRDefault="00B719E1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100% </w:t>
      </w:r>
      <w:r w:rsidRPr="00B719E1">
        <w:rPr>
          <w:rFonts w:ascii="Times New Roman" w:eastAsia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C5A2A" w:rsidRDefault="00980217" w:rsidP="005C5A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13B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719E1">
        <w:rPr>
          <w:rFonts w:ascii="Times New Roman" w:eastAsia="Times New Roman" w:hAnsi="Times New Roman" w:cs="Times New Roman"/>
          <w:sz w:val="24"/>
          <w:szCs w:val="24"/>
        </w:rPr>
        <w:t>е высокий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программе «Ра</w:t>
      </w:r>
      <w:r w:rsidR="00D1453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витие дорожного хозяйства в муниципальном образовании», процент составил </w:t>
      </w:r>
      <w:r w:rsidR="00B719E1">
        <w:rPr>
          <w:rFonts w:ascii="Times New Roman" w:eastAsia="Times New Roman" w:hAnsi="Times New Roman" w:cs="Times New Roman"/>
          <w:sz w:val="24"/>
          <w:szCs w:val="24"/>
        </w:rPr>
        <w:t>73,8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617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9E1">
        <w:rPr>
          <w:rFonts w:ascii="Times New Roman" w:eastAsia="Times New Roman" w:hAnsi="Times New Roman" w:cs="Times New Roman"/>
          <w:sz w:val="24"/>
          <w:szCs w:val="24"/>
        </w:rPr>
        <w:t>1 288,5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Из-за остатков неиспользованных бюджетных ассигнований в общей сумме 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19E1">
        <w:rPr>
          <w:rFonts w:ascii="Times New Roman" w:eastAsia="Times New Roman" w:hAnsi="Times New Roman" w:cs="Times New Roman"/>
          <w:sz w:val="24"/>
          <w:szCs w:val="24"/>
        </w:rPr>
        <w:t> 296,3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бюджетных назначений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7D0A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19E1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422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9DD">
        <w:rPr>
          <w:rFonts w:ascii="Times New Roman" w:eastAsia="Times New Roman" w:hAnsi="Times New Roman" w:cs="Times New Roman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082E23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1B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муниципального образования» – 4</w:t>
      </w:r>
      <w:r w:rsidR="00881B87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81B87">
        <w:rPr>
          <w:rFonts w:ascii="Times New Roman" w:eastAsia="Times New Roman" w:hAnsi="Times New Roman" w:cs="Times New Roman"/>
          <w:sz w:val="24"/>
          <w:szCs w:val="24"/>
        </w:rPr>
        <w:t>8 369,3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4FC7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81B87">
        <w:rPr>
          <w:rFonts w:ascii="Times New Roman" w:eastAsia="Times New Roman" w:hAnsi="Times New Roman" w:cs="Times New Roman"/>
          <w:sz w:val="24"/>
          <w:szCs w:val="24"/>
        </w:rPr>
        <w:t>4 721,1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 xml:space="preserve"> тыс. рублей),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Гражданская  оборона, предупреждение и ликвидация чрезвычайных ситуаций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14,</w:t>
      </w:r>
      <w:r w:rsidR="006D4F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D4FC7">
        <w:rPr>
          <w:rFonts w:ascii="Times New Roman" w:eastAsia="Times New Roman" w:hAnsi="Times New Roman" w:cs="Times New Roman"/>
          <w:sz w:val="24"/>
          <w:szCs w:val="24"/>
        </w:rPr>
        <w:t>2 561,5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ыс. рублей)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D0AD3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D4FC7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D4FC7">
        <w:rPr>
          <w:rFonts w:ascii="Times New Roman" w:eastAsia="Times New Roman" w:hAnsi="Times New Roman" w:cs="Times New Roman"/>
          <w:sz w:val="24"/>
          <w:szCs w:val="24"/>
        </w:rPr>
        <w:t>423,7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4D3FC3" w:rsidRDefault="00082E23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Согласно</w:t>
      </w:r>
      <w:r w:rsidR="00D1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62C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финансовое обеспечение реализации муниципальной программы.</w:t>
      </w:r>
    </w:p>
    <w:p w:rsidR="004D3FC3" w:rsidRPr="0061000F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в 20</w:t>
      </w:r>
      <w:r w:rsidR="005329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15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B71567">
        <w:rPr>
          <w:rFonts w:ascii="Times New Roman" w:eastAsia="Times New Roman" w:hAnsi="Times New Roman" w:cs="Times New Roman"/>
          <w:sz w:val="24"/>
          <w:szCs w:val="24"/>
        </w:rPr>
        <w:t>320,4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B71567">
        <w:rPr>
          <w:rFonts w:ascii="Times New Roman" w:eastAsia="Times New Roman" w:hAnsi="Times New Roman" w:cs="Times New Roman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Pr="0061000F">
        <w:rPr>
          <w:rFonts w:ascii="Times New Roman" w:eastAsia="Times New Roman" w:hAnsi="Times New Roman" w:cs="Times New Roman"/>
          <w:sz w:val="24"/>
          <w:szCs w:val="24"/>
        </w:rPr>
        <w:t>общей суммы расходов.</w:t>
      </w:r>
    </w:p>
    <w:p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0F">
        <w:rPr>
          <w:rFonts w:ascii="Times New Roman" w:eastAsia="Times New Roman" w:hAnsi="Times New Roman" w:cs="Times New Roman"/>
          <w:sz w:val="24"/>
          <w:szCs w:val="24"/>
        </w:rPr>
        <w:t>Информация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непрограммным расходам представлена в таблице</w:t>
      </w:r>
      <w:r w:rsidR="00FA562C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FA562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</w:t>
      </w:r>
      <w:r w:rsidR="00FA5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5000" w:type="pct"/>
        <w:tblLook w:val="04A0"/>
      </w:tblPr>
      <w:tblGrid>
        <w:gridCol w:w="3874"/>
        <w:gridCol w:w="1432"/>
        <w:gridCol w:w="1030"/>
        <w:gridCol w:w="1617"/>
        <w:gridCol w:w="1617"/>
      </w:tblGrid>
      <w:tr w:rsidR="00FA6D05" w:rsidRPr="00FA6D05" w:rsidTr="00811DAD">
        <w:trPr>
          <w:trHeight w:val="531"/>
        </w:trPr>
        <w:tc>
          <w:tcPr>
            <w:tcW w:w="2024" w:type="pct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</w:t>
            </w:r>
            <w:r w:rsidR="00FA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9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7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6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5" w:type="pct"/>
          </w:tcPr>
          <w:p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</w:tcPr>
          <w:p w:rsid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A758AA" w:rsidRPr="00FA6D05" w:rsidTr="00811DAD">
        <w:trPr>
          <w:trHeight w:val="531"/>
        </w:trPr>
        <w:tc>
          <w:tcPr>
            <w:tcW w:w="2024" w:type="pct"/>
          </w:tcPr>
          <w:p w:rsidR="00A758AA" w:rsidRPr="00FA6D05" w:rsidRDefault="00A758AA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48" w:type="pct"/>
          </w:tcPr>
          <w:p w:rsidR="00A758AA" w:rsidRPr="00FA6D05" w:rsidRDefault="00A758AA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538" w:type="pct"/>
          </w:tcPr>
          <w:p w:rsidR="00A758AA" w:rsidRPr="00FA6D05" w:rsidRDefault="009B12A1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45" w:type="pct"/>
          </w:tcPr>
          <w:p w:rsidR="00A758AA" w:rsidRPr="00FA6D05" w:rsidRDefault="00A758AA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845" w:type="pct"/>
          </w:tcPr>
          <w:p w:rsidR="00A758AA" w:rsidRPr="00FA6D05" w:rsidRDefault="009B12A1" w:rsidP="009B1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97790" w:rsidRPr="00FA6D05" w:rsidTr="00811DAD">
        <w:tc>
          <w:tcPr>
            <w:tcW w:w="2024" w:type="pct"/>
          </w:tcPr>
          <w:p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:rsidR="00197790" w:rsidRPr="00FA6D05" w:rsidRDefault="009B12A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:rsidR="00197790" w:rsidRPr="00FA6D05" w:rsidRDefault="00C77325" w:rsidP="0008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pct"/>
            <w:vAlign w:val="center"/>
          </w:tcPr>
          <w:p w:rsidR="00197790" w:rsidRPr="00FA6D05" w:rsidRDefault="00FB580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17" w:rsidRPr="00FA6D05" w:rsidTr="00811DAD">
        <w:tc>
          <w:tcPr>
            <w:tcW w:w="2024" w:type="pct"/>
          </w:tcPr>
          <w:p w:rsidR="00980217" w:rsidRPr="00FA6D05" w:rsidRDefault="00980217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:rsidR="00980217" w:rsidRPr="00FA6D05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:rsidR="00980217" w:rsidRDefault="009B12A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45" w:type="pct"/>
            <w:vAlign w:val="center"/>
          </w:tcPr>
          <w:p w:rsidR="00980217" w:rsidRDefault="00081969" w:rsidP="00777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45" w:type="pct"/>
            <w:vAlign w:val="center"/>
          </w:tcPr>
          <w:p w:rsidR="00980217" w:rsidRDefault="009B12A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29DD" w:rsidRPr="00FA6D05" w:rsidTr="00811DAD">
        <w:tc>
          <w:tcPr>
            <w:tcW w:w="2024" w:type="pct"/>
          </w:tcPr>
          <w:p w:rsidR="005329DD" w:rsidRDefault="00C77325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325"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748" w:type="pct"/>
            <w:vAlign w:val="center"/>
          </w:tcPr>
          <w:p w:rsidR="005329DD" w:rsidRDefault="00C7732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538" w:type="pct"/>
            <w:vAlign w:val="center"/>
          </w:tcPr>
          <w:p w:rsidR="005329DD" w:rsidRDefault="009B12A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5329DD" w:rsidRDefault="00B71567" w:rsidP="00777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5329DD" w:rsidRDefault="009B12A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39A4" w:rsidRPr="00FA6D05" w:rsidTr="00811DAD">
        <w:tc>
          <w:tcPr>
            <w:tcW w:w="2024" w:type="pct"/>
          </w:tcPr>
          <w:p w:rsidR="000B39A4" w:rsidRPr="00FA6D05" w:rsidRDefault="000B39A4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48" w:type="pct"/>
            <w:vAlign w:val="center"/>
          </w:tcPr>
          <w:p w:rsidR="000B39A4" w:rsidRPr="00FA6D05" w:rsidRDefault="000B39A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:rsidR="000B39A4" w:rsidRPr="00FA6D05" w:rsidRDefault="009B12A1" w:rsidP="00777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45" w:type="pct"/>
            <w:vAlign w:val="center"/>
          </w:tcPr>
          <w:p w:rsidR="000B39A4" w:rsidRPr="00FA6D05" w:rsidRDefault="00B71567" w:rsidP="00777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45" w:type="pct"/>
            <w:vAlign w:val="center"/>
          </w:tcPr>
          <w:p w:rsidR="000B39A4" w:rsidRPr="00FA6D05" w:rsidRDefault="009B12A1" w:rsidP="00DC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:rsidTr="00811DAD">
        <w:tc>
          <w:tcPr>
            <w:tcW w:w="2024" w:type="pct"/>
          </w:tcPr>
          <w:p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:rsidR="00197790" w:rsidRPr="00FA6D05" w:rsidRDefault="009B12A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45" w:type="pct"/>
            <w:vAlign w:val="center"/>
          </w:tcPr>
          <w:p w:rsidR="00197790" w:rsidRPr="00FA6D05" w:rsidRDefault="00081969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45" w:type="pct"/>
            <w:vAlign w:val="center"/>
          </w:tcPr>
          <w:p w:rsidR="00197790" w:rsidRPr="00FA6D05" w:rsidRDefault="009B12A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:rsidTr="00811DAD">
        <w:tc>
          <w:tcPr>
            <w:tcW w:w="2024" w:type="pct"/>
            <w:vAlign w:val="center"/>
          </w:tcPr>
          <w:p w:rsidR="00197790" w:rsidRPr="00FA6D05" w:rsidRDefault="00197790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FA6D05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FA6D05">
              <w:rPr>
                <w:rFonts w:ascii="Times New Roman" w:hAnsi="Times New Roman" w:cs="Times New Roman"/>
                <w:b/>
              </w:rPr>
              <w:t xml:space="preserve">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:rsidR="00197790" w:rsidRPr="00FA6D05" w:rsidRDefault="009B12A1" w:rsidP="00777CF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336,6</w:t>
            </w:r>
          </w:p>
        </w:tc>
        <w:tc>
          <w:tcPr>
            <w:tcW w:w="845" w:type="pct"/>
            <w:vAlign w:val="center"/>
          </w:tcPr>
          <w:p w:rsidR="00197790" w:rsidRPr="00FA6D05" w:rsidRDefault="00B71567" w:rsidP="00777CF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  <w:tc>
          <w:tcPr>
            <w:tcW w:w="845" w:type="pct"/>
          </w:tcPr>
          <w:p w:rsidR="00197790" w:rsidRPr="00FA6D05" w:rsidRDefault="009B12A1" w:rsidP="00FA6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</w:tbl>
    <w:p w:rsidR="00FA6D05" w:rsidRP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6D05" w:rsidRDefault="009D61C0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считает, что в отчетном периоде бюджет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исполнен с 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хорошими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 как по расходам (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12A1">
        <w:rPr>
          <w:rFonts w:ascii="Times New Roman" w:eastAsia="Times New Roman" w:hAnsi="Times New Roman" w:cs="Times New Roman"/>
          <w:sz w:val="24"/>
          <w:szCs w:val="24"/>
        </w:rPr>
        <w:t>3,5</w:t>
      </w:r>
      <w:r>
        <w:rPr>
          <w:rFonts w:ascii="Times New Roman" w:eastAsia="Times New Roman" w:hAnsi="Times New Roman" w:cs="Times New Roman"/>
          <w:sz w:val="24"/>
          <w:szCs w:val="24"/>
        </w:rPr>
        <w:t>%), так и по доходам (</w:t>
      </w:r>
      <w:r w:rsidR="009B12A1">
        <w:rPr>
          <w:rFonts w:ascii="Times New Roman" w:eastAsia="Times New Roman" w:hAnsi="Times New Roman" w:cs="Times New Roman"/>
          <w:sz w:val="24"/>
          <w:szCs w:val="24"/>
        </w:rPr>
        <w:t>100,1</w:t>
      </w:r>
      <w:r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FA562C" w:rsidRPr="00FA562C" w:rsidRDefault="00FA562C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04B7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:rsidR="006516D3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Первоначальной редакцией решения о бюджете от </w:t>
      </w:r>
      <w:r w:rsidR="0043192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4319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3192B"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92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погашение –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6,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F72AF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окончательной редакции решения о бюджете от 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16,9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</w:t>
      </w:r>
      <w:r w:rsidR="003B692A">
        <w:rPr>
          <w:rFonts w:ascii="Times New Roman" w:eastAsia="Times New Roman" w:hAnsi="Times New Roman" w:cs="Times New Roman"/>
          <w:sz w:val="24"/>
          <w:szCs w:val="24"/>
        </w:rPr>
        <w:t xml:space="preserve">получение кредита в сумме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3B692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 270,9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– минус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8 588,9</w:t>
      </w:r>
      <w:r w:rsidR="00DC4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плюс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9 859,8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FA6E4A">
        <w:rPr>
          <w:rFonts w:ascii="Times New Roman" w:eastAsia="Times New Roman" w:hAnsi="Times New Roman" w:cs="Times New Roman"/>
          <w:sz w:val="24"/>
          <w:szCs w:val="24"/>
        </w:rPr>
        <w:t>1 316,9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, что согласуется с показателями отчета об исполнении консолидированного бюджета ф</w:t>
      </w:r>
      <w:r w:rsidR="009C3EF9" w:rsidRPr="003B4B44">
        <w:rPr>
          <w:rFonts w:ascii="Times New Roman" w:eastAsia="Times New Roman" w:hAnsi="Times New Roman" w:cs="Times New Roman"/>
          <w:sz w:val="24"/>
          <w:szCs w:val="24"/>
        </w:rPr>
        <w:t>. 0503317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:rsidR="009C3EF9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Как следует из раздела 3 «Источники финансирования дефицита бюджета» данного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:rsidR="00983C54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61000F">
        <w:rPr>
          <w:rFonts w:ascii="Times New Roman" w:eastAsia="Times New Roman" w:hAnsi="Times New Roman" w:cs="Times New Roman"/>
          <w:sz w:val="24"/>
          <w:szCs w:val="24"/>
        </w:rPr>
        <w:t>3,8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рублей (увеличение остатков средств – минус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000F">
        <w:rPr>
          <w:rFonts w:ascii="Times New Roman" w:eastAsia="Times New Roman" w:hAnsi="Times New Roman" w:cs="Times New Roman"/>
          <w:sz w:val="24"/>
          <w:szCs w:val="24"/>
        </w:rPr>
        <w:t>9 915,3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634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000F">
        <w:rPr>
          <w:rFonts w:ascii="Times New Roman" w:eastAsia="Times New Roman" w:hAnsi="Times New Roman" w:cs="Times New Roman"/>
          <w:sz w:val="24"/>
          <w:szCs w:val="24"/>
        </w:rPr>
        <w:t>9 919,1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983C54" w:rsidRPr="00FA562C" w:rsidRDefault="00983C54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6E9" w:rsidRDefault="00983C54" w:rsidP="00983C5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:rsidR="000C2940" w:rsidRDefault="000C2940" w:rsidP="00C674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745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00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13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B553A5" w:rsidRPr="00FA562C" w:rsidRDefault="000C2940" w:rsidP="007E69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948" w:rsidRDefault="000C294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8.Оформление годовой бюджетной отчетности</w:t>
      </w:r>
    </w:p>
    <w:p w:rsidR="00232C0F" w:rsidRPr="00232C0F" w:rsidRDefault="009E63B0" w:rsidP="002B3344">
      <w:pPr>
        <w:widowControl w:val="0"/>
        <w:shd w:val="clear" w:color="auto" w:fill="FFFFFF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ред. Приказов Минфина России</w:t>
      </w:r>
      <w:r w:rsidR="0032088B">
        <w:rPr>
          <w:rFonts w:ascii="Times New Roman" w:eastAsia="Times New Roman" w:hAnsi="Times New Roman" w:cs="Times New Roman"/>
          <w:sz w:val="24"/>
          <w:szCs w:val="24"/>
        </w:rPr>
        <w:t xml:space="preserve"> от 31.01.2020 №1</w:t>
      </w:r>
      <w:r w:rsidR="009B12A1">
        <w:rPr>
          <w:rFonts w:ascii="Times New Roman" w:eastAsia="Times New Roman" w:hAnsi="Times New Roman" w:cs="Times New Roman"/>
          <w:sz w:val="24"/>
          <w:szCs w:val="24"/>
        </w:rPr>
        <w:t>91</w:t>
      </w:r>
      <w:r w:rsidR="00F500DF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232C0F" w:rsidRPr="00232C0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B1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C0F" w:rsidRPr="00232C0F">
        <w:rPr>
          <w:rFonts w:ascii="Times New Roman" w:eastAsia="Times New Roman" w:hAnsi="Times New Roman" w:cs="Times New Roman"/>
          <w:sz w:val="24"/>
          <w:szCs w:val="24"/>
        </w:rPr>
        <w:t>16.12.2020 №311н).</w:t>
      </w:r>
    </w:p>
    <w:p w:rsidR="00CD2BC2" w:rsidRDefault="00354BA2" w:rsidP="002B3344">
      <w:pPr>
        <w:autoSpaceDE w:val="0"/>
        <w:autoSpaceDN w:val="0"/>
        <w:adjustRightInd w:val="0"/>
        <w:spacing w:after="0" w:line="272" w:lineRule="exact"/>
        <w:ind w:firstLine="54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 г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13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поступил в срок, установленный 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="00452F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F4244" w:rsidRDefault="00BF4244" w:rsidP="002B3344">
      <w:pPr>
        <w:autoSpaceDE w:val="0"/>
        <w:autoSpaceDN w:val="0"/>
        <w:adjustRightInd w:val="0"/>
        <w:spacing w:after="0" w:line="27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следующие формы:</w:t>
      </w:r>
    </w:p>
    <w:p w:rsidR="00BF4244" w:rsidRDefault="00D40D08" w:rsidP="002B3344">
      <w:pPr>
        <w:widowControl w:val="0"/>
        <w:shd w:val="clear" w:color="auto" w:fill="FFFFFF"/>
        <w:spacing w:after="0" w:line="27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(ф.0503</w:t>
      </w:r>
      <w:r w:rsidR="0061000F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0);</w:t>
      </w:r>
    </w:p>
    <w:p w:rsidR="00B91591" w:rsidRDefault="00B91591" w:rsidP="002B3344">
      <w:pPr>
        <w:widowControl w:val="0"/>
        <w:shd w:val="clear" w:color="auto" w:fill="FFFFFF"/>
        <w:spacing w:after="0" w:line="27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FF4A94" w:rsidRDefault="00FF4A94" w:rsidP="002B3344">
      <w:pPr>
        <w:widowControl w:val="0"/>
        <w:shd w:val="clear" w:color="auto" w:fill="FFFFFF"/>
        <w:spacing w:after="0" w:line="27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(ф. 0503</w:t>
      </w:r>
      <w:r w:rsidR="006100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21);</w:t>
      </w:r>
    </w:p>
    <w:p w:rsidR="00FF4A94" w:rsidRDefault="00FF4A94" w:rsidP="002B3344">
      <w:pPr>
        <w:widowControl w:val="0"/>
        <w:shd w:val="clear" w:color="auto" w:fill="FFFFFF"/>
        <w:spacing w:after="0" w:line="27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(ф.0</w:t>
      </w:r>
      <w:r w:rsidR="0061000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6100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23);</w:t>
      </w:r>
    </w:p>
    <w:p w:rsidR="00D40D08" w:rsidRDefault="00D40D08" w:rsidP="002B3344">
      <w:pPr>
        <w:widowControl w:val="0"/>
        <w:shd w:val="clear" w:color="auto" w:fill="FFFFFF"/>
        <w:spacing w:after="0" w:line="27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:rsidR="00D40D08" w:rsidRDefault="00D40D08" w:rsidP="002B3344">
      <w:pPr>
        <w:widowControl w:val="0"/>
        <w:shd w:val="clear" w:color="auto" w:fill="FFFFFF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 об исполнении 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>бюджета (ф. 0503317);</w:t>
      </w:r>
    </w:p>
    <w:p w:rsidR="00501206" w:rsidRPr="00501206" w:rsidRDefault="009A3F04" w:rsidP="002B3344">
      <w:pPr>
        <w:widowControl w:val="0"/>
        <w:shd w:val="clear" w:color="auto" w:fill="FFFFFF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ab/>
      </w:r>
      <w:r w:rsidR="00FF4A94" w:rsidRPr="00501206">
        <w:rPr>
          <w:rFonts w:ascii="Times New Roman" w:eastAsia="Times New Roman" w:hAnsi="Times New Roman" w:cs="Times New Roman"/>
          <w:sz w:val="24"/>
          <w:szCs w:val="24"/>
        </w:rPr>
        <w:t>ф. 0503160</w:t>
      </w:r>
      <w:r w:rsidR="00501206" w:rsidRPr="0050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A94" w:rsidRPr="00501206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D40D08" w:rsidRPr="00501206">
        <w:rPr>
          <w:rFonts w:ascii="Times New Roman" w:eastAsia="Times New Roman" w:hAnsi="Times New Roman" w:cs="Times New Roman"/>
          <w:sz w:val="24"/>
          <w:szCs w:val="24"/>
        </w:rPr>
        <w:t>ояснительн</w:t>
      </w:r>
      <w:r w:rsidR="002474F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D40D08" w:rsidRPr="00501206">
        <w:rPr>
          <w:rFonts w:ascii="Times New Roman" w:eastAsia="Times New Roman" w:hAnsi="Times New Roman" w:cs="Times New Roman"/>
          <w:sz w:val="24"/>
          <w:szCs w:val="24"/>
        </w:rPr>
        <w:t xml:space="preserve"> записк</w:t>
      </w:r>
      <w:r w:rsidR="002474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4A94" w:rsidRPr="005012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47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1206" w:rsidRPr="0050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046" w:rsidRDefault="004720A7" w:rsidP="002B3344">
      <w:pPr>
        <w:spacing w:after="0" w:line="27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Бухгалтерская отчетность предоставляется на бумажных носителях в сброшюрованном и пронумерованном виде, с оглавлением и  сопроводительным письмом. В случае </w:t>
      </w:r>
      <w:proofErr w:type="spellStart"/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Куватского</w:t>
      </w:r>
      <w:proofErr w:type="spellEnd"/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 w:rsidR="00F31FF2" w:rsidRPr="00C6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</w:t>
      </w:r>
      <w:proofErr w:type="gramEnd"/>
      <w:r w:rsidR="00F31FF2" w:rsidRPr="00C6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="00FD4046" w:rsidRPr="00C6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Инструкции №191н</w:t>
      </w:r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отчетность сшита</w:t>
      </w:r>
      <w:r w:rsidR="0061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общим отчетом, а  по отдельным формам</w:t>
      </w:r>
      <w:r w:rsidR="00F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пронумерована</w:t>
      </w:r>
      <w:r w:rsidR="00610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E94" w:rsidRDefault="00FC24C2" w:rsidP="002B3344">
      <w:pPr>
        <w:spacing w:after="0" w:line="27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F2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выборочной 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соответствия и оформления представленных форм требованиям инструкции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7E7" w:rsidRDefault="001177E7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 w:rsidRPr="001177E7">
        <w:t xml:space="preserve">            </w:t>
      </w:r>
      <w:r w:rsidR="00EC62BE" w:rsidRPr="001177E7">
        <w:t>П</w:t>
      </w:r>
      <w:r w:rsidR="00EC62BE">
        <w:t xml:space="preserve">ри анализе форм </w:t>
      </w:r>
      <w:r w:rsidR="000D3847" w:rsidRPr="001177E7">
        <w:rPr>
          <w:color w:val="000000"/>
        </w:rPr>
        <w:t>0503</w:t>
      </w:r>
      <w:r w:rsidR="0061000F" w:rsidRPr="001177E7">
        <w:rPr>
          <w:color w:val="000000"/>
        </w:rPr>
        <w:t>13</w:t>
      </w:r>
      <w:r w:rsidR="002719A4" w:rsidRPr="001177E7">
        <w:rPr>
          <w:color w:val="000000"/>
        </w:rPr>
        <w:t>0</w:t>
      </w:r>
      <w:r w:rsidR="000D3847" w:rsidRPr="001177E7">
        <w:rPr>
          <w:color w:val="000000"/>
        </w:rPr>
        <w:t xml:space="preserve"> «Б</w:t>
      </w:r>
      <w:r w:rsidR="000D3847">
        <w:t xml:space="preserve">аланс исполнения бюджета» и </w:t>
      </w:r>
      <w:r w:rsidR="00EC62BE">
        <w:t>0503</w:t>
      </w:r>
      <w:r w:rsidR="0061000F">
        <w:t>1</w:t>
      </w:r>
      <w:r w:rsidR="00EC62BE">
        <w:t>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</w:t>
      </w:r>
      <w:proofErr w:type="gramStart"/>
      <w:r w:rsidR="002B2B50">
        <w:t>соблюдения контрольных соотношений показателей отчетов бюджетной отчетности</w:t>
      </w:r>
      <w:proofErr w:type="gramEnd"/>
      <w:r w:rsidR="002B2B50">
        <w:t xml:space="preserve"> </w:t>
      </w:r>
      <w:r w:rsidR="000D3847">
        <w:t>установлено</w:t>
      </w:r>
      <w:r w:rsidR="00894123">
        <w:t>:</w:t>
      </w:r>
      <w:r w:rsidR="00EC62BE">
        <w:t xml:space="preserve"> </w:t>
      </w:r>
    </w:p>
    <w:p w:rsidR="00504A8B" w:rsidRDefault="001177E7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        1. В части закрытия года и финансового результата экономического субъекта – соответствие форм 0503130 «Баланс исполнения бюджета» и 0503110 «Справка по заключению счетов бюджетного учета отчетного финансового года».</w:t>
      </w:r>
    </w:p>
    <w:p w:rsidR="00A90006" w:rsidRDefault="001177E7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     2. </w:t>
      </w:r>
      <w:proofErr w:type="gramStart"/>
      <w:r>
        <w:t>В части «доходов» и «расходов» в сумме итоговых показателей – соблюдено равенство форм 0503121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504A8B">
        <w:t>;</w:t>
      </w:r>
      <w:proofErr w:type="gramEnd"/>
    </w:p>
    <w:p w:rsidR="00504A8B" w:rsidRDefault="001177E7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  – контрольное соотношение в части чистого поступления основных средств – соблюдены и составляют – минус 2</w:t>
      </w:r>
      <w:r w:rsidR="00CA2FD8">
        <w:t>58,9</w:t>
      </w:r>
      <w:r>
        <w:t xml:space="preserve"> тыс. руб.; </w:t>
      </w:r>
    </w:p>
    <w:p w:rsidR="00A90006" w:rsidRDefault="001177E7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 – в части чистого поступления материальных запасов – контрольные соотношения выдержаны и составили – 25,2 тыс. руб.;</w:t>
      </w:r>
    </w:p>
    <w:p w:rsidR="001177E7" w:rsidRDefault="00F8180B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</w:t>
      </w:r>
      <w:r w:rsidR="001177E7">
        <w:t>– в части операций с финансовыми активами и обязательствами данные форм соответствуют взаимосвязанным показателям и равны сумме – минус 1</w:t>
      </w:r>
      <w:r>
        <w:t xml:space="preserve">7 021,8 </w:t>
      </w:r>
      <w:r w:rsidR="001177E7">
        <w:t>тыс. руб.;</w:t>
      </w:r>
    </w:p>
    <w:p w:rsidR="001177E7" w:rsidRDefault="00F8180B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    4</w:t>
      </w:r>
      <w:r w:rsidR="001177E7">
        <w:t>. В ф. 0503</w:t>
      </w:r>
      <w:r>
        <w:t>1</w:t>
      </w:r>
      <w:r w:rsidR="001177E7">
        <w:t>23 «Отчет о движении денежных средств» изменение остатков денежных средств на счетах бюджетов соответствуют аналогичным показателям ф. 0503</w:t>
      </w:r>
      <w:r>
        <w:t>12</w:t>
      </w:r>
      <w:r w:rsidR="001177E7">
        <w:t>7 «Отчет об исполнении бюджета». Показатели ф. 0503</w:t>
      </w:r>
      <w:r>
        <w:t>12</w:t>
      </w:r>
      <w:r w:rsidR="001177E7">
        <w:t xml:space="preserve">7 (стр.200) в части кассовых операций по </w:t>
      </w:r>
      <w:r w:rsidR="001177E7">
        <w:lastRenderedPageBreak/>
        <w:t>исполнению бюджетов соответствуют показателям Консолидированного бюджета о движении денежных средств ф. 0503</w:t>
      </w:r>
      <w:r>
        <w:t>1</w:t>
      </w:r>
      <w:r w:rsidR="001177E7">
        <w:t xml:space="preserve">23 (стр.2100) и составляют </w:t>
      </w:r>
      <w:r>
        <w:t>17 513,1</w:t>
      </w:r>
      <w:r w:rsidR="001177E7">
        <w:t xml:space="preserve"> тыс. руб.</w:t>
      </w:r>
    </w:p>
    <w:p w:rsidR="00A90006" w:rsidRDefault="00F8180B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  </w:t>
      </w:r>
      <w:r w:rsidR="001177E7">
        <w:t>6. Показатели неисполненных бюджетных и денежных обязательств ф. 0503128 «Отчет о принятых бюджетных обязательствах» (гр.11 и гр.12) не соответствуют данным разделов 1. «Сведения о неисполненных бюджетных обязательств</w:t>
      </w:r>
      <w:r w:rsidR="00FA562C">
        <w:t>ах</w:t>
      </w:r>
      <w:r w:rsidR="001177E7">
        <w:t>» и 2. «Сведения о неисполненных денежных обязательствах</w:t>
      </w:r>
      <w:r w:rsidR="00FA562C">
        <w:t>» формы 0503175</w:t>
      </w:r>
      <w:r w:rsidR="001177E7">
        <w:t>, требуется пояснение.</w:t>
      </w:r>
    </w:p>
    <w:p w:rsidR="00504A8B" w:rsidRDefault="00F8180B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  </w:t>
      </w:r>
      <w:r w:rsidR="00504A8B">
        <w:t xml:space="preserve">  </w:t>
      </w:r>
      <w:r>
        <w:t xml:space="preserve"> </w:t>
      </w:r>
      <w:proofErr w:type="gramStart"/>
      <w:r w:rsidR="001177E7"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 ф. 0503128 «Отчет о принятых бюджетных обязательствах» соответствуют показателям гр.9 ф. 0503169 «Сведения по дебиторской и кредиторской задолженности»</w:t>
      </w:r>
      <w:r>
        <w:t xml:space="preserve"> и составляют 133,9 тыс. руб</w:t>
      </w:r>
      <w:r w:rsidR="001177E7">
        <w:t>.</w:t>
      </w:r>
      <w:r>
        <w:t xml:space="preserve">  </w:t>
      </w:r>
      <w:r w:rsidR="001177E7">
        <w:t>В графе 8 ф. 0503128 «Отчет о принятых бюджетных обязательствах» не отражены суммы принятых бюджетных обязательств с применением</w:t>
      </w:r>
      <w:proofErr w:type="gramEnd"/>
      <w:r w:rsidR="001177E7">
        <w:t xml:space="preserve">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конкурентных способов» формы 0503175).</w:t>
      </w:r>
      <w:r>
        <w:t xml:space="preserve">  </w:t>
      </w:r>
      <w:proofErr w:type="gramStart"/>
      <w:r w:rsidR="001177E7">
        <w:t xml:space="preserve">Анализ ф. 0503128 «Отчет о принятых бюджетных обязательствах» показал, что учреждениями не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="001177E7">
        <w:t>расчетно</w:t>
      </w:r>
      <w:proofErr w:type="spellEnd"/>
      <w:r w:rsidR="001177E7">
        <w:t xml:space="preserve"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 </w:t>
      </w:r>
      <w:proofErr w:type="gramEnd"/>
    </w:p>
    <w:p w:rsidR="00504A8B" w:rsidRDefault="00F8180B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</w:t>
      </w:r>
      <w:r w:rsidR="001177E7">
        <w:t>7. Анализ ф. 0503369 «Сведения по дебиторской и кредиторской задолженности» на начало и на конец отчетного периода показал</w:t>
      </w:r>
      <w:proofErr w:type="gramStart"/>
      <w:r w:rsidR="001177E7">
        <w:t>:</w:t>
      </w:r>
      <w:proofErr w:type="gramEnd"/>
    </w:p>
    <w:p w:rsidR="00504A8B" w:rsidRDefault="00504A8B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        </w:t>
      </w:r>
      <w:r w:rsidR="0089783C">
        <w:t>––</w:t>
      </w:r>
      <w:r w:rsidR="00894123">
        <w:t xml:space="preserve"> </w:t>
      </w:r>
      <w:r w:rsidR="00384823" w:rsidRPr="00206025">
        <w:t>в части чистого увеличения  кредиторской задолженности расхождени</w:t>
      </w:r>
      <w:r w:rsidR="00384823">
        <w:t>й нет</w:t>
      </w:r>
      <w:r w:rsidR="00384823" w:rsidRPr="00206025">
        <w:t>;</w:t>
      </w:r>
    </w:p>
    <w:p w:rsidR="00715953" w:rsidRDefault="00504A8B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          </w:t>
      </w:r>
      <w:r w:rsidR="0089783C">
        <w:t>––</w:t>
      </w:r>
      <w:r w:rsidR="00715953">
        <w:t xml:space="preserve"> в части операций с финансовыми активами </w:t>
      </w:r>
      <w:r w:rsidR="009371D7">
        <w:t xml:space="preserve">и обязательствами </w:t>
      </w:r>
      <w:r w:rsidR="00715953">
        <w:t>данные форм соответствуют взаимосвяз</w:t>
      </w:r>
      <w:r w:rsidR="00384823">
        <w:t>ан</w:t>
      </w:r>
      <w:r w:rsidR="00715953">
        <w:t xml:space="preserve">ным показателям и равны сумме </w:t>
      </w:r>
      <w:r w:rsidR="00967858">
        <w:t>минус</w:t>
      </w:r>
      <w:r w:rsidR="00F8180B">
        <w:t xml:space="preserve"> 17 021,8</w:t>
      </w:r>
      <w:r w:rsidR="00715953">
        <w:t xml:space="preserve"> тыс. рублей</w:t>
      </w:r>
      <w:r w:rsidR="00C708B3">
        <w:t>;</w:t>
      </w:r>
    </w:p>
    <w:p w:rsidR="00C708B3" w:rsidRDefault="0089783C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ind w:firstLine="708"/>
        <w:jc w:val="both"/>
      </w:pPr>
      <w:r>
        <w:t>––</w:t>
      </w:r>
      <w:r w:rsidR="00C708B3">
        <w:t xml:space="preserve"> соответствие показателей в части чистого операционного результата </w:t>
      </w:r>
      <w:r w:rsidR="00F8180B">
        <w:t>минус 17 265,8</w:t>
      </w:r>
      <w:r w:rsidR="00C708B3">
        <w:t xml:space="preserve"> тыс. рублей.</w:t>
      </w:r>
    </w:p>
    <w:p w:rsidR="00384823" w:rsidRDefault="00C708B3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</w:pPr>
      <w:r>
        <w:t xml:space="preserve"> </w:t>
      </w:r>
      <w:r w:rsidR="000D3847">
        <w:tab/>
      </w:r>
      <w:r w:rsidR="00501206">
        <w:t>2</w:t>
      </w:r>
      <w:r w:rsidR="00B608E2">
        <w:t xml:space="preserve">. </w:t>
      </w:r>
      <w:r w:rsidR="00C4775E">
        <w:t>В ф. 0503</w:t>
      </w:r>
      <w:r w:rsidR="0039163A">
        <w:t>1</w:t>
      </w:r>
      <w:r w:rsidR="00C4775E">
        <w:t>23</w:t>
      </w:r>
      <w:r w:rsidR="00C4775E" w:rsidRPr="00C4775E">
        <w:t xml:space="preserve"> </w:t>
      </w:r>
      <w:r w:rsidR="00C4775E">
        <w:t>«Отчет о движении денежных средств</w:t>
      </w:r>
      <w:r w:rsidR="00B608E2">
        <w:t>»</w:t>
      </w:r>
      <w:r w:rsidR="00C4775E">
        <w:t xml:space="preserve"> изменение остатков сре</w:t>
      </w:r>
      <w:proofErr w:type="gramStart"/>
      <w:r w:rsidR="00C4775E">
        <w:t>дств</w:t>
      </w:r>
      <w:r w:rsidR="00384823">
        <w:t xml:space="preserve"> вс</w:t>
      </w:r>
      <w:proofErr w:type="gramEnd"/>
      <w:r w:rsidR="00384823">
        <w:t xml:space="preserve">его </w:t>
      </w:r>
      <w:r w:rsidR="00B608E2">
        <w:t>на счетах бюджетов</w:t>
      </w:r>
      <w:r w:rsidR="00C4775E">
        <w:t xml:space="preserve"> соответствуют аналогичным показателям Отчета 0503</w:t>
      </w:r>
      <w:r w:rsidR="0039163A">
        <w:t>13</w:t>
      </w:r>
      <w:r w:rsidR="00C4775E">
        <w:t>0</w:t>
      </w:r>
      <w:r w:rsidR="00B608E2">
        <w:t xml:space="preserve"> </w:t>
      </w:r>
      <w:r w:rsidR="00C4775E">
        <w:rPr>
          <w:color w:val="000000"/>
        </w:rPr>
        <w:t>«Б</w:t>
      </w:r>
      <w:r w:rsidR="00C4775E">
        <w:t xml:space="preserve">аланс исполнения бюджета» и </w:t>
      </w:r>
      <w:r w:rsidR="00B608E2">
        <w:t>ф.</w:t>
      </w:r>
      <w:r w:rsidR="00C4775E">
        <w:t xml:space="preserve"> </w:t>
      </w:r>
      <w:r w:rsidR="0085131D">
        <w:t>0503</w:t>
      </w:r>
      <w:r w:rsidR="0039163A">
        <w:t>12</w:t>
      </w:r>
      <w:r w:rsidR="00C4775E">
        <w:t>7 «Отчет об исполнении бюджета»</w:t>
      </w:r>
      <w:r w:rsidR="00384823">
        <w:t xml:space="preserve"> и равны сумме </w:t>
      </w:r>
      <w:r w:rsidR="0094090B">
        <w:t xml:space="preserve"> </w:t>
      </w:r>
      <w:r w:rsidR="00BA2843">
        <w:t xml:space="preserve">  </w:t>
      </w:r>
      <w:r w:rsidR="0039163A">
        <w:t>17 513,1</w:t>
      </w:r>
      <w:r w:rsidR="00384823">
        <w:t xml:space="preserve"> тыс. рублей</w:t>
      </w:r>
      <w:r w:rsidR="00C4775E">
        <w:t>.</w:t>
      </w:r>
      <w:r w:rsidR="00B608E2">
        <w:t xml:space="preserve"> </w:t>
      </w:r>
    </w:p>
    <w:p w:rsidR="00FB75F6" w:rsidRDefault="00B608E2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ind w:firstLine="708"/>
        <w:jc w:val="both"/>
      </w:pPr>
      <w:r>
        <w:t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</w:t>
      </w:r>
      <w:r w:rsidR="0039163A">
        <w:t>1</w:t>
      </w:r>
      <w:r>
        <w:t xml:space="preserve">23 (стр.2100) и составляют </w:t>
      </w:r>
      <w:r w:rsidR="00BA2843">
        <w:t>1</w:t>
      </w:r>
      <w:r w:rsidR="0039163A">
        <w:t>8 556,6</w:t>
      </w:r>
      <w:r>
        <w:t xml:space="preserve"> тыс. рублей</w:t>
      </w:r>
      <w:r w:rsidR="003A4CF4">
        <w:t>.</w:t>
      </w:r>
    </w:p>
    <w:p w:rsidR="00FB75F6" w:rsidRDefault="00FB75F6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ind w:firstLine="708"/>
        <w:jc w:val="both"/>
      </w:pPr>
      <w:r w:rsidRPr="00FB75F6"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 ф. 0503128 «Отчет о принятых бюджетных обязательствах» соответствуют показателям гр.9 ф. 0503169 «Сведения по дебиторской и кредиторской задолженности»</w:t>
      </w:r>
      <w:r>
        <w:t xml:space="preserve"> и составляет 133,9 тыс. руб. </w:t>
      </w:r>
    </w:p>
    <w:p w:rsidR="00D2108A" w:rsidRPr="00D2108A" w:rsidRDefault="00D2108A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4. Д</w:t>
      </w:r>
      <w:r w:rsidRPr="00D2108A">
        <w:rPr>
          <w:shd w:val="clear" w:color="auto" w:fill="FFFFFF"/>
        </w:rPr>
        <w:t>ебиторская задолженность на 01.01.2022 г. отсутствует.</w:t>
      </w:r>
    </w:p>
    <w:p w:rsidR="00FB0694" w:rsidRDefault="00C8751A" w:rsidP="002B3344">
      <w:pPr>
        <w:pStyle w:val="article-renderblock"/>
        <w:shd w:val="clear" w:color="auto" w:fill="FFFFFF"/>
        <w:spacing w:before="0" w:beforeAutospacing="0" w:after="0" w:afterAutospacing="0" w:line="272" w:lineRule="exact"/>
        <w:jc w:val="both"/>
        <w:rPr>
          <w:shd w:val="clear" w:color="auto" w:fill="FFFFFF"/>
        </w:rPr>
      </w:pPr>
      <w:r>
        <w:tab/>
      </w:r>
      <w:r w:rsidR="00D2108A">
        <w:rPr>
          <w:shd w:val="clear" w:color="auto" w:fill="FFFFFF"/>
        </w:rPr>
        <w:t>5</w:t>
      </w:r>
      <w:r w:rsidR="00FB0694">
        <w:rPr>
          <w:shd w:val="clear" w:color="auto" w:fill="FFFFFF"/>
        </w:rPr>
        <w:t xml:space="preserve">. Анализ </w:t>
      </w:r>
      <w:r w:rsidR="00672316">
        <w:rPr>
          <w:shd w:val="clear" w:color="auto" w:fill="FFFFFF"/>
        </w:rPr>
        <w:t xml:space="preserve">структуры  кредиторской задолженности </w:t>
      </w:r>
      <w:r w:rsidR="00FB0694">
        <w:rPr>
          <w:shd w:val="clear" w:color="auto" w:fill="FFFFFF"/>
        </w:rPr>
        <w:t>ф</w:t>
      </w:r>
      <w:r w:rsidR="00672316">
        <w:rPr>
          <w:shd w:val="clear" w:color="auto" w:fill="FFFFFF"/>
        </w:rPr>
        <w:t>.</w:t>
      </w:r>
      <w:r w:rsidR="00FB0694">
        <w:rPr>
          <w:shd w:val="clear" w:color="auto" w:fill="FFFFFF"/>
        </w:rPr>
        <w:t xml:space="preserve"> 0503169</w:t>
      </w:r>
      <w:r w:rsidR="00672316">
        <w:rPr>
          <w:shd w:val="clear" w:color="auto" w:fill="FFFFFF"/>
        </w:rPr>
        <w:t xml:space="preserve"> на начало и на конец отчетного периода показал</w:t>
      </w:r>
      <w:r w:rsidR="00D2108A">
        <w:rPr>
          <w:shd w:val="clear" w:color="auto" w:fill="FFFFFF"/>
        </w:rPr>
        <w:t>:</w:t>
      </w:r>
      <w:r w:rsidR="0061000F">
        <w:rPr>
          <w:shd w:val="clear" w:color="auto" w:fill="FFFFFF"/>
        </w:rPr>
        <w:t xml:space="preserve"> </w:t>
      </w:r>
    </w:p>
    <w:p w:rsidR="00090EAB" w:rsidRDefault="00090EAB" w:rsidP="00FA562C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t>Кредиторская задолженность,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08"/>
        <w:gridCol w:w="1276"/>
        <w:gridCol w:w="851"/>
        <w:gridCol w:w="850"/>
        <w:gridCol w:w="1559"/>
        <w:gridCol w:w="851"/>
      </w:tblGrid>
      <w:tr w:rsidR="00090EAB" w:rsidTr="00FA562C">
        <w:trPr>
          <w:trHeight w:val="223"/>
        </w:trPr>
        <w:tc>
          <w:tcPr>
            <w:tcW w:w="3261" w:type="dxa"/>
            <w:vMerge w:val="restart"/>
          </w:tcPr>
          <w:p w:rsidR="00EB53C7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2835" w:type="dxa"/>
            <w:gridSpan w:val="3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260" w:type="dxa"/>
            <w:gridSpan w:val="3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FA562C" w:rsidTr="00FA562C">
        <w:trPr>
          <w:trHeight w:val="375"/>
        </w:trPr>
        <w:tc>
          <w:tcPr>
            <w:tcW w:w="3261" w:type="dxa"/>
            <w:vMerge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</w:tcPr>
          <w:p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FA562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ес, %</w:t>
            </w:r>
          </w:p>
        </w:tc>
        <w:tc>
          <w:tcPr>
            <w:tcW w:w="850" w:type="dxa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</w:tcPr>
          <w:p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FA562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ес, %</w:t>
            </w:r>
          </w:p>
        </w:tc>
      </w:tr>
      <w:tr w:rsidR="00FA562C" w:rsidTr="00FA562C">
        <w:trPr>
          <w:trHeight w:val="267"/>
        </w:trPr>
        <w:tc>
          <w:tcPr>
            <w:tcW w:w="3261" w:type="dxa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708" w:type="dxa"/>
          </w:tcPr>
          <w:p w:rsidR="00EB53C7" w:rsidRDefault="00CC1360" w:rsidP="00A4231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EB53C7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EB53C7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EB53C7" w:rsidRDefault="0061000F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EB53C7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EB53C7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FA562C" w:rsidTr="00FA562C">
        <w:trPr>
          <w:trHeight w:val="267"/>
        </w:trPr>
        <w:tc>
          <w:tcPr>
            <w:tcW w:w="3261" w:type="dxa"/>
          </w:tcPr>
          <w:p w:rsidR="00D63C66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708" w:type="dxa"/>
          </w:tcPr>
          <w:p w:rsidR="00D63C66" w:rsidRDefault="00CC1360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335,3</w:t>
            </w:r>
          </w:p>
        </w:tc>
        <w:tc>
          <w:tcPr>
            <w:tcW w:w="1276" w:type="dxa"/>
          </w:tcPr>
          <w:p w:rsidR="00D63C66" w:rsidRDefault="00CC1360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63C66" w:rsidRDefault="00CC1360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53,6</w:t>
            </w:r>
          </w:p>
        </w:tc>
        <w:tc>
          <w:tcPr>
            <w:tcW w:w="850" w:type="dxa"/>
          </w:tcPr>
          <w:p w:rsidR="00D63C66" w:rsidRDefault="00CC1360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90,6</w:t>
            </w:r>
          </w:p>
        </w:tc>
        <w:tc>
          <w:tcPr>
            <w:tcW w:w="1559" w:type="dxa"/>
          </w:tcPr>
          <w:p w:rsidR="00D63C66" w:rsidRDefault="00CC1360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63C66" w:rsidRDefault="00CC1360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67,6</w:t>
            </w:r>
          </w:p>
        </w:tc>
      </w:tr>
      <w:tr w:rsidR="00FA562C" w:rsidTr="00FA562C">
        <w:trPr>
          <w:trHeight w:val="267"/>
        </w:trPr>
        <w:tc>
          <w:tcPr>
            <w:tcW w:w="3261" w:type="dxa"/>
          </w:tcPr>
          <w:p w:rsidR="00D63C66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708" w:type="dxa"/>
          </w:tcPr>
          <w:p w:rsidR="00D63C66" w:rsidRDefault="00CC1360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276,6</w:t>
            </w:r>
          </w:p>
        </w:tc>
        <w:tc>
          <w:tcPr>
            <w:tcW w:w="1276" w:type="dxa"/>
          </w:tcPr>
          <w:p w:rsidR="00D63C66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63C66" w:rsidRDefault="00CC1360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44,2</w:t>
            </w:r>
          </w:p>
        </w:tc>
        <w:tc>
          <w:tcPr>
            <w:tcW w:w="850" w:type="dxa"/>
          </w:tcPr>
          <w:p w:rsidR="00D63C66" w:rsidRDefault="00CC1360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43,4</w:t>
            </w:r>
          </w:p>
        </w:tc>
        <w:tc>
          <w:tcPr>
            <w:tcW w:w="1559" w:type="dxa"/>
          </w:tcPr>
          <w:p w:rsidR="00D63C66" w:rsidRDefault="00CC1360" w:rsidP="00AE1DF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63C66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32,4</w:t>
            </w:r>
          </w:p>
        </w:tc>
      </w:tr>
      <w:tr w:rsidR="00FA562C" w:rsidTr="00FA562C">
        <w:trPr>
          <w:trHeight w:val="267"/>
        </w:trPr>
        <w:tc>
          <w:tcPr>
            <w:tcW w:w="3261" w:type="dxa"/>
          </w:tcPr>
          <w:p w:rsidR="00DA0DFD" w:rsidRDefault="00DA0DFD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304 внутриведомственные расчеты</w:t>
            </w:r>
          </w:p>
        </w:tc>
        <w:tc>
          <w:tcPr>
            <w:tcW w:w="708" w:type="dxa"/>
          </w:tcPr>
          <w:p w:rsidR="00DA0DFD" w:rsidRDefault="00CC1360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13,4</w:t>
            </w:r>
          </w:p>
        </w:tc>
        <w:tc>
          <w:tcPr>
            <w:tcW w:w="1276" w:type="dxa"/>
          </w:tcPr>
          <w:p w:rsidR="00DA0DFD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A0DFD" w:rsidRDefault="00CC1360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2,2</w:t>
            </w:r>
          </w:p>
        </w:tc>
        <w:tc>
          <w:tcPr>
            <w:tcW w:w="850" w:type="dxa"/>
          </w:tcPr>
          <w:p w:rsidR="00DA0DFD" w:rsidRDefault="00CC1360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DA0DFD" w:rsidRDefault="00CC1360" w:rsidP="00AE1DF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A0DFD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FA562C" w:rsidTr="00FA562C">
        <w:trPr>
          <w:trHeight w:val="267"/>
        </w:trPr>
        <w:tc>
          <w:tcPr>
            <w:tcW w:w="3261" w:type="dxa"/>
          </w:tcPr>
          <w:p w:rsidR="00D63C66" w:rsidRPr="00EB53C7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708" w:type="dxa"/>
          </w:tcPr>
          <w:p w:rsidR="00D63C66" w:rsidRPr="00EB53C7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625,3</w:t>
            </w:r>
          </w:p>
        </w:tc>
        <w:tc>
          <w:tcPr>
            <w:tcW w:w="1276" w:type="dxa"/>
          </w:tcPr>
          <w:p w:rsidR="00D63C66" w:rsidRPr="00EB53C7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63C66" w:rsidRPr="00EB53C7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D63C66" w:rsidRPr="00EB53C7" w:rsidRDefault="00CC1360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134</w:t>
            </w:r>
          </w:p>
        </w:tc>
        <w:tc>
          <w:tcPr>
            <w:tcW w:w="1559" w:type="dxa"/>
          </w:tcPr>
          <w:p w:rsidR="00D63C66" w:rsidRPr="00EB53C7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63C66" w:rsidRPr="00EB53C7" w:rsidRDefault="00CC136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1D70D3" w:rsidRDefault="00FE6D7C" w:rsidP="00490F3B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A84CB5">
        <w:rPr>
          <w:color w:val="000000"/>
        </w:rPr>
        <w:t xml:space="preserve">Установлено </w:t>
      </w:r>
      <w:r w:rsidR="00487FE8">
        <w:rPr>
          <w:color w:val="000000"/>
        </w:rPr>
        <w:t>уменьшение</w:t>
      </w:r>
      <w:r w:rsidR="00A96DE6">
        <w:rPr>
          <w:color w:val="000000"/>
        </w:rPr>
        <w:t xml:space="preserve"> кредиторской задолженности</w:t>
      </w:r>
      <w:r w:rsidR="00353D0C">
        <w:rPr>
          <w:color w:val="000000"/>
        </w:rPr>
        <w:t xml:space="preserve"> на </w:t>
      </w:r>
      <w:r w:rsidR="00536A72">
        <w:rPr>
          <w:color w:val="000000"/>
        </w:rPr>
        <w:t>491,3</w:t>
      </w:r>
      <w:r w:rsidR="00353D0C">
        <w:rPr>
          <w:color w:val="000000"/>
        </w:rPr>
        <w:t xml:space="preserve"> тыс. </w:t>
      </w:r>
      <w:r w:rsidR="00A96DE6">
        <w:rPr>
          <w:color w:val="000000"/>
        </w:rPr>
        <w:t>рублей</w:t>
      </w:r>
      <w:r w:rsidR="004D3650">
        <w:rPr>
          <w:color w:val="000000"/>
        </w:rPr>
        <w:t xml:space="preserve">. </w:t>
      </w:r>
    </w:p>
    <w:p w:rsidR="00490F3B" w:rsidRDefault="004D3650" w:rsidP="00490F3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Наибольший удельный вес </w:t>
      </w:r>
      <w:r w:rsidR="00536A72">
        <w:rPr>
          <w:color w:val="000000"/>
        </w:rPr>
        <w:t>67,6</w:t>
      </w:r>
      <w:r>
        <w:rPr>
          <w:color w:val="000000"/>
        </w:rPr>
        <w:t xml:space="preserve">% приходится на задолженность </w:t>
      </w:r>
      <w:r w:rsidR="00487FE8">
        <w:rPr>
          <w:color w:val="000000"/>
        </w:rPr>
        <w:t xml:space="preserve">по </w:t>
      </w:r>
      <w:r w:rsidR="00487FE8" w:rsidRPr="00A61265">
        <w:rPr>
          <w:color w:val="000000"/>
        </w:rPr>
        <w:t>принятым обязательствам</w:t>
      </w:r>
      <w:r w:rsidR="00487FE8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536A72">
        <w:rPr>
          <w:color w:val="000000"/>
        </w:rPr>
        <w:t>90,6</w:t>
      </w:r>
      <w:r w:rsidR="00A84CB5">
        <w:rPr>
          <w:color w:val="000000"/>
        </w:rPr>
        <w:t xml:space="preserve"> т</w:t>
      </w:r>
      <w:r>
        <w:rPr>
          <w:color w:val="000000"/>
        </w:rPr>
        <w:t>ыс.</w:t>
      </w:r>
      <w:r w:rsidR="0007409F">
        <w:rPr>
          <w:color w:val="000000"/>
        </w:rPr>
        <w:t xml:space="preserve"> </w:t>
      </w:r>
      <w:r>
        <w:rPr>
          <w:color w:val="000000"/>
        </w:rPr>
        <w:t xml:space="preserve">рублей. </w:t>
      </w:r>
      <w:r w:rsidR="00487FE8">
        <w:rPr>
          <w:color w:val="000000"/>
        </w:rPr>
        <w:t>Просроченная задолженность отсутствует</w:t>
      </w:r>
      <w:r w:rsidR="000C2289">
        <w:rPr>
          <w:color w:val="000000"/>
        </w:rPr>
        <w:t>.</w:t>
      </w:r>
    </w:p>
    <w:p w:rsidR="00D83BC3" w:rsidRDefault="00490F3B" w:rsidP="00D83BC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90F3B">
        <w:rPr>
          <w:color w:val="000000"/>
        </w:rPr>
        <w:t xml:space="preserve">Форма № 0503160 «Пояснительная записка» заполнена в разрезе </w:t>
      </w:r>
      <w:r>
        <w:rPr>
          <w:color w:val="000000"/>
        </w:rPr>
        <w:t xml:space="preserve">пяти </w:t>
      </w:r>
      <w:r w:rsidRPr="00490F3B">
        <w:rPr>
          <w:color w:val="000000"/>
        </w:rPr>
        <w:t>разделов, согласно п. 152. Инструкции</w:t>
      </w:r>
      <w:r w:rsidR="002B3344">
        <w:rPr>
          <w:color w:val="000000"/>
        </w:rPr>
        <w:t xml:space="preserve"> №191н</w:t>
      </w:r>
      <w:r w:rsidR="009D106A">
        <w:rPr>
          <w:color w:val="000000"/>
        </w:rPr>
        <w:t>:</w:t>
      </w:r>
      <w:r w:rsidRPr="00490F3B">
        <w:rPr>
          <w:color w:val="000000"/>
        </w:rPr>
        <w:t xml:space="preserve"> </w:t>
      </w:r>
    </w:p>
    <w:p w:rsidR="00D83BC3" w:rsidRDefault="00D83BC3" w:rsidP="00D83BC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D83BC3">
        <w:rPr>
          <w:bCs/>
          <w:color w:val="000000"/>
        </w:rPr>
        <w:t xml:space="preserve">- таблица № 1 «Сведения о направлениях деятельности» заполняется в случае изменения направлений деятельности (ОКВЭД) субъекта бюджетной отчетности за отчетный год в части тех видов деятельности, которые </w:t>
      </w:r>
      <w:proofErr w:type="gramStart"/>
      <w:r w:rsidRPr="00D83BC3">
        <w:rPr>
          <w:bCs/>
          <w:color w:val="000000"/>
        </w:rPr>
        <w:t>в первые</w:t>
      </w:r>
      <w:proofErr w:type="gramEnd"/>
      <w:r w:rsidRPr="00D83BC3">
        <w:rPr>
          <w:bCs/>
          <w:color w:val="000000"/>
        </w:rPr>
        <w:t xml:space="preserve"> были осуществлены в отчетном году или которые были прекращены п.153 Приказа Минфина России от 16.12.2020 №311н;</w:t>
      </w:r>
    </w:p>
    <w:p w:rsidR="00D83BC3" w:rsidRDefault="00D83BC3" w:rsidP="00D83BC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BC3">
        <w:rPr>
          <w:color w:val="000000"/>
        </w:rPr>
        <w:t>–</w:t>
      </w:r>
      <w:r w:rsidRPr="00D83BC3">
        <w:rPr>
          <w:bCs/>
          <w:color w:val="000000"/>
        </w:rPr>
        <w:t xml:space="preserve"> </w:t>
      </w:r>
      <w:r w:rsidRPr="00D83BC3">
        <w:rPr>
          <w:color w:val="000000"/>
        </w:rPr>
        <w:t>в нарушение п. 154 Инструкции №191н в состав годовой отчетности вошла таблица №2, которая исключена из состава бюджетной отчетности приказом Минфина России от 02.11.2017 № 176н «О внесении изменений в приказ Министерства финансов Российской Федерации от 28 декабря 2010 №191н»;</w:t>
      </w:r>
    </w:p>
    <w:p w:rsidR="00D83BC3" w:rsidRDefault="00D83BC3" w:rsidP="00D83BC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3BC3">
        <w:rPr>
          <w:color w:val="000000"/>
        </w:rPr>
        <w:t>–</w:t>
      </w:r>
      <w:r w:rsidRPr="00D83BC3">
        <w:rPr>
          <w:bCs/>
          <w:color w:val="000000"/>
        </w:rPr>
        <w:t xml:space="preserve"> таблица №5, №7 </w:t>
      </w:r>
      <w:r w:rsidRPr="00D83BC3">
        <w:rPr>
          <w:color w:val="000000"/>
        </w:rPr>
        <w:t xml:space="preserve">– </w:t>
      </w:r>
      <w:r w:rsidRPr="00D83BC3">
        <w:rPr>
          <w:bCs/>
          <w:color w:val="000000"/>
        </w:rPr>
        <w:t>исключены из состава бюджетной отчетности начиная с отчетности 2020 года приказом Минфина России от 31.01.2020г. №13н.</w:t>
      </w:r>
    </w:p>
    <w:p w:rsidR="00D2108A" w:rsidRDefault="00490F3B" w:rsidP="00D2108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Pr="00490F3B">
        <w:rPr>
          <w:color w:val="000000"/>
        </w:rPr>
        <w:t xml:space="preserve"> раздел 5 включает в себя </w:t>
      </w:r>
      <w:r w:rsidRPr="00490F3B">
        <w:rPr>
          <w:bCs/>
          <w:color w:val="000000"/>
        </w:rPr>
        <w:t xml:space="preserve">Таблицу №4 </w:t>
      </w:r>
      <w:r w:rsidRPr="00490F3B">
        <w:rPr>
          <w:bCs/>
          <w:color w:val="000000"/>
          <w:u w:val="single"/>
        </w:rPr>
        <w:t>«</w:t>
      </w:r>
      <w:r w:rsidRPr="00490F3B">
        <w:rPr>
          <w:color w:val="000000"/>
          <w:u w:val="single"/>
        </w:rPr>
        <w:t>Сведения об основных положениях учетной политики</w:t>
      </w:r>
      <w:r w:rsidRPr="00490F3B">
        <w:rPr>
          <w:bCs/>
          <w:color w:val="000000"/>
          <w:u w:val="single"/>
        </w:rPr>
        <w:t>»</w:t>
      </w:r>
      <w:r w:rsidRPr="00490F3B">
        <w:rPr>
          <w:color w:val="000000"/>
        </w:rPr>
        <w:t>; таблица №6 «Сведения о проведении инвентаризации» (п.158.</w:t>
      </w:r>
      <w:proofErr w:type="gramEnd"/>
      <w:r w:rsidRPr="00490F3B">
        <w:rPr>
          <w:color w:val="000000"/>
        </w:rPr>
        <w:t xml:space="preserve"> </w:t>
      </w:r>
      <w:proofErr w:type="gramStart"/>
      <w:r w:rsidRPr="00490F3B">
        <w:rPr>
          <w:color w:val="000000"/>
        </w:rPr>
        <w:t>Инструкции)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составе отчетности не предоставляется.</w:t>
      </w:r>
      <w:proofErr w:type="gramEnd"/>
      <w:r w:rsidRPr="00490F3B">
        <w:rPr>
          <w:color w:val="000000"/>
        </w:rPr>
        <w:t xml:space="preserve">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:rsidR="00D2108A" w:rsidRPr="00D2108A" w:rsidRDefault="00D2108A" w:rsidP="00D2108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2108A">
        <w:rPr>
          <w:color w:val="000000"/>
        </w:rPr>
        <w:t>Не предоставлен отчет Форма №1-ФД.</w:t>
      </w:r>
    </w:p>
    <w:p w:rsidR="002D3154" w:rsidRDefault="002D3154" w:rsidP="00490F3B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15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:rsidR="00DF104F" w:rsidRPr="00DF104F" w:rsidRDefault="00DF104F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F104F" w:rsidRPr="00DF104F" w:rsidRDefault="00DF104F" w:rsidP="00DF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300A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175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год, проведенной на основании ст. 264.4 БК РФ и </w:t>
      </w:r>
      <w:r w:rsidRPr="00DF104F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300A17">
        <w:rPr>
          <w:rFonts w:ascii="Times New Roman" w:hAnsi="Times New Roman" w:cs="Times New Roman"/>
          <w:sz w:val="24"/>
          <w:szCs w:val="24"/>
        </w:rPr>
        <w:t>29</w:t>
      </w:r>
      <w:r w:rsidRPr="00DF104F">
        <w:rPr>
          <w:rFonts w:ascii="Times New Roman" w:hAnsi="Times New Roman" w:cs="Times New Roman"/>
          <w:sz w:val="24"/>
          <w:szCs w:val="24"/>
        </w:rPr>
        <w:t>.0</w:t>
      </w:r>
      <w:r w:rsidR="00300A17">
        <w:rPr>
          <w:rFonts w:ascii="Times New Roman" w:hAnsi="Times New Roman" w:cs="Times New Roman"/>
          <w:sz w:val="24"/>
          <w:szCs w:val="24"/>
        </w:rPr>
        <w:t>1</w:t>
      </w:r>
      <w:r w:rsidRPr="00DF104F">
        <w:rPr>
          <w:rFonts w:ascii="Times New Roman" w:hAnsi="Times New Roman" w:cs="Times New Roman"/>
          <w:sz w:val="24"/>
          <w:szCs w:val="24"/>
        </w:rPr>
        <w:t>.20</w:t>
      </w:r>
      <w:r w:rsidR="00300A17">
        <w:rPr>
          <w:rFonts w:ascii="Times New Roman" w:hAnsi="Times New Roman" w:cs="Times New Roman"/>
          <w:sz w:val="24"/>
          <w:szCs w:val="24"/>
        </w:rPr>
        <w:t>21</w:t>
      </w:r>
      <w:r w:rsidRPr="00DF104F">
        <w:rPr>
          <w:rFonts w:ascii="Times New Roman" w:hAnsi="Times New Roman" w:cs="Times New Roman"/>
          <w:sz w:val="24"/>
          <w:szCs w:val="24"/>
        </w:rPr>
        <w:t xml:space="preserve">г. № </w:t>
      </w:r>
      <w:r w:rsidR="00300A17">
        <w:rPr>
          <w:rFonts w:ascii="Times New Roman" w:hAnsi="Times New Roman" w:cs="Times New Roman"/>
          <w:sz w:val="24"/>
          <w:szCs w:val="24"/>
        </w:rPr>
        <w:t>17</w:t>
      </w:r>
      <w:r w:rsidRPr="00DF104F">
        <w:rPr>
          <w:rFonts w:ascii="Times New Roman" w:hAnsi="Times New Roman" w:cs="Times New Roman"/>
          <w:sz w:val="24"/>
          <w:szCs w:val="24"/>
        </w:rPr>
        <w:t>.</w:t>
      </w:r>
    </w:p>
    <w:p w:rsidR="00871750" w:rsidRPr="00871750" w:rsidRDefault="00DF10BC" w:rsidP="008717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DF104F">
        <w:rPr>
          <w:color w:val="000000"/>
        </w:rPr>
        <w:t>2</w:t>
      </w:r>
      <w:r w:rsidRPr="00567FE2">
        <w:rPr>
          <w:rFonts w:ascii="Times New Roman" w:hAnsi="Times New Roman" w:cs="Times New Roman"/>
          <w:color w:val="000000"/>
        </w:rPr>
        <w:t>.</w:t>
      </w:r>
      <w:r w:rsidR="00DF104F" w:rsidRPr="00567FE2">
        <w:rPr>
          <w:rFonts w:ascii="Times New Roman" w:hAnsi="Times New Roman" w:cs="Times New Roman"/>
          <w:color w:val="000000"/>
        </w:rPr>
        <w:t xml:space="preserve"> </w:t>
      </w:r>
      <w:r w:rsidR="002D3154" w:rsidRPr="00567FE2">
        <w:rPr>
          <w:rFonts w:ascii="Times New Roman" w:hAnsi="Times New Roman" w:cs="Times New Roman"/>
          <w:color w:val="000000"/>
          <w:sz w:val="24"/>
          <w:szCs w:val="24"/>
        </w:rPr>
        <w:t>Отчет представлен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DF104F" w:rsidRPr="00944A02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в сроки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бюджетным законодательством</w:t>
      </w:r>
      <w:r w:rsidR="00A92E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0219D" w:rsidRPr="00944A02">
        <w:rPr>
          <w:rFonts w:ascii="Times New Roman" w:hAnsi="Times New Roman" w:cs="Times New Roman"/>
          <w:color w:val="000000"/>
          <w:sz w:val="24"/>
          <w:szCs w:val="24"/>
        </w:rPr>
        <w:t>Положением о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Куватском</w:t>
      </w:r>
      <w:proofErr w:type="spellEnd"/>
      <w:r w:rsidR="00EE6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8717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75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 xml:space="preserve"> опис</w:t>
      </w:r>
      <w:r w:rsidR="00871750"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1750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сопроводительным письмом,</w:t>
      </w:r>
      <w:r w:rsidR="00871750" w:rsidRPr="00871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750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750" w:rsidRPr="00871750">
        <w:rPr>
          <w:rFonts w:ascii="Times New Roman" w:hAnsi="Times New Roman" w:cs="Times New Roman"/>
          <w:color w:val="000000"/>
          <w:sz w:val="24"/>
          <w:szCs w:val="24"/>
        </w:rPr>
        <w:t>отчетность сшита не общим отчетом, а  по отдельным формам, не пронумерована.</w:t>
      </w:r>
    </w:p>
    <w:p w:rsidR="00E64485" w:rsidRPr="00D70693" w:rsidRDefault="00771BA8" w:rsidP="00771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</w:t>
      </w:r>
      <w:r w:rsidR="00DF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9E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B4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решениями представительного органа муниципального образования в параметры местного бюджета </w:t>
      </w:r>
      <w:r w:rsidR="007B4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E6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</w:t>
      </w:r>
      <w:proofErr w:type="spellStart"/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бюджета.</w:t>
      </w:r>
    </w:p>
    <w:p w:rsidR="00242201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:rsidR="008D4E73" w:rsidRDefault="00B0219D" w:rsidP="008774F1">
      <w:pPr>
        <w:pStyle w:val="article-renderblock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771BA8">
        <w:rPr>
          <w:color w:val="000000"/>
        </w:rPr>
        <w:t>1</w:t>
      </w:r>
      <w:r w:rsidR="007B48EB">
        <w:rPr>
          <w:color w:val="000000"/>
        </w:rPr>
        <w:t>8 552,8</w:t>
      </w:r>
      <w:r>
        <w:rPr>
          <w:color w:val="000000"/>
        </w:rPr>
        <w:t xml:space="preserve"> тыс. рублей</w:t>
      </w:r>
      <w:r w:rsidR="00AD745C">
        <w:rPr>
          <w:color w:val="000000"/>
        </w:rPr>
        <w:t xml:space="preserve"> (</w:t>
      </w:r>
      <w:r w:rsidR="007B48EB">
        <w:rPr>
          <w:color w:val="000000"/>
        </w:rPr>
        <w:t>100,1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:rsidR="00242201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7B48EB">
        <w:rPr>
          <w:color w:val="000000"/>
        </w:rPr>
        <w:t>7,2</w:t>
      </w:r>
      <w:r w:rsidR="00242201">
        <w:rPr>
          <w:color w:val="000000"/>
        </w:rPr>
        <w:t xml:space="preserve">%, безвозмездные поступления – </w:t>
      </w:r>
      <w:r w:rsidR="007B48EB">
        <w:rPr>
          <w:color w:val="000000"/>
        </w:rPr>
        <w:t>92,8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373625">
        <w:t>;</w:t>
      </w:r>
    </w:p>
    <w:p w:rsidR="008D4E73" w:rsidRDefault="00AD745C" w:rsidP="008774F1">
      <w:pPr>
        <w:pStyle w:val="article-renderblock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9E152D">
        <w:rPr>
          <w:color w:val="000000"/>
        </w:rPr>
        <w:t>1</w:t>
      </w:r>
      <w:r w:rsidR="007B48EB">
        <w:rPr>
          <w:color w:val="000000"/>
        </w:rPr>
        <w:t>8 556,6</w:t>
      </w:r>
      <w:r w:rsidR="00B0219D" w:rsidRPr="00242201">
        <w:rPr>
          <w:color w:val="000000"/>
        </w:rPr>
        <w:t xml:space="preserve"> тыс. рублей</w:t>
      </w:r>
      <w:r w:rsidRPr="00242201">
        <w:rPr>
          <w:color w:val="000000"/>
        </w:rPr>
        <w:t xml:space="preserve"> (</w:t>
      </w:r>
      <w:r w:rsidR="00771BA8">
        <w:rPr>
          <w:color w:val="000000"/>
        </w:rPr>
        <w:t>9</w:t>
      </w:r>
      <w:r w:rsidR="007B48EB">
        <w:rPr>
          <w:color w:val="000000"/>
        </w:rPr>
        <w:t>3,5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:rsidR="001138DB" w:rsidRPr="00023672" w:rsidRDefault="008D4E73" w:rsidP="0002367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0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0A40F9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0A40F9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23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 xml:space="preserve">0100 </w:t>
      </w:r>
      <w:r w:rsidR="00771BA8" w:rsidRPr="000A40F9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771BA8">
        <w:rPr>
          <w:rFonts w:ascii="Times New Roman" w:eastAsia="Times New Roman" w:hAnsi="Times New Roman" w:cs="Times New Roman"/>
          <w:sz w:val="24"/>
          <w:szCs w:val="24"/>
        </w:rPr>
        <w:t xml:space="preserve">бщегосударственные </w:t>
      </w:r>
      <w:r w:rsidR="001413A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771BA8" w:rsidRPr="001138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1BA8" w:rsidRPr="001138D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13AC">
        <w:rPr>
          <w:rFonts w:ascii="Times New Roman" w:hAnsi="Times New Roman" w:cs="Times New Roman"/>
          <w:color w:val="000000"/>
          <w:sz w:val="24"/>
          <w:szCs w:val="24"/>
        </w:rPr>
        <w:t>5,9</w:t>
      </w:r>
      <w:r w:rsidR="00771BA8" w:rsidRPr="001138DB">
        <w:rPr>
          <w:rFonts w:ascii="Times New Roman" w:eastAsia="Times New Roman" w:hAnsi="Times New Roman" w:cs="Times New Roman"/>
          <w:sz w:val="24"/>
          <w:szCs w:val="24"/>
        </w:rPr>
        <w:t>%</w:t>
      </w:r>
      <w:r w:rsidR="00771B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38DB" w:rsidRPr="001138DB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1138DB" w:rsidRPr="001138D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71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13AC">
        <w:rPr>
          <w:rFonts w:ascii="Times New Roman" w:hAnsi="Times New Roman" w:cs="Times New Roman"/>
          <w:color w:val="000000"/>
          <w:sz w:val="24"/>
          <w:szCs w:val="24"/>
        </w:rPr>
        <w:t>5,4</w:t>
      </w:r>
      <w:r w:rsidR="00023672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0A40F9" w:rsidRPr="001138DB">
        <w:rPr>
          <w:rFonts w:ascii="Times New Roman" w:eastAsia="Times New Roman" w:hAnsi="Times New Roman" w:cs="Times New Roman"/>
          <w:sz w:val="24"/>
          <w:szCs w:val="24"/>
        </w:rPr>
        <w:t>общего объема расходов.</w:t>
      </w:r>
      <w:r w:rsidR="000A40F9" w:rsidRPr="001138DB">
        <w:rPr>
          <w:rFonts w:ascii="Times New Roman" w:eastAsia="Times New Roman" w:hAnsi="Times New Roman" w:cs="Times New Roman"/>
          <w:sz w:val="24"/>
          <w:szCs w:val="24"/>
        </w:rPr>
        <w:tab/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Наименьшую долю составили расходы по разделам 0200 «Национальная оборона» – </w:t>
      </w:r>
      <w:r w:rsidR="001413AC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023672">
        <w:rPr>
          <w:rFonts w:ascii="Times New Roman" w:eastAsia="Times New Roman" w:hAnsi="Times New Roman" w:cs="Times New Roman"/>
          <w:sz w:val="24"/>
          <w:szCs w:val="24"/>
        </w:rPr>
        <w:t>1100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23672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9E152D">
        <w:rPr>
          <w:rFonts w:ascii="Times New Roman" w:eastAsia="Times New Roman" w:hAnsi="Times New Roman" w:cs="Times New Roman"/>
          <w:sz w:val="24"/>
          <w:szCs w:val="24"/>
        </w:rPr>
        <w:t>2,</w:t>
      </w:r>
      <w:r w:rsidR="001413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38DB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8774F1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9E152D">
        <w:rPr>
          <w:rFonts w:ascii="Times New Roman" w:hAnsi="Times New Roman" w:cs="Times New Roman"/>
          <w:sz w:val="24"/>
          <w:szCs w:val="24"/>
          <w:shd w:val="clear" w:color="auto" w:fill="FFFFFF"/>
        </w:rPr>
        <w:t>8,</w:t>
      </w:r>
      <w:r w:rsidR="001413A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proofErr w:type="spellStart"/>
      <w:r w:rsidR="00137CC0">
        <w:rPr>
          <w:rFonts w:ascii="Times New Roman" w:eastAsia="Calibri" w:hAnsi="Times New Roman" w:cs="Times New Roman"/>
          <w:sz w:val="24"/>
          <w:szCs w:val="24"/>
        </w:rPr>
        <w:t>Куватского</w:t>
      </w:r>
      <w:proofErr w:type="spellEnd"/>
      <w:r w:rsidR="006270A9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показал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низкое исполнение 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9E152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413A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1413AC">
        <w:rPr>
          <w:rFonts w:ascii="Times New Roman" w:hAnsi="Times New Roman" w:cs="Times New Roman"/>
          <w:sz w:val="24"/>
          <w:szCs w:val="24"/>
          <w:shd w:val="clear" w:color="auto" w:fill="FFFFFF"/>
        </w:rPr>
        <w:t>73,8</w:t>
      </w:r>
      <w:r w:rsidR="008774F1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62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344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связи,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о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1413A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1413AC">
        <w:rPr>
          <w:rFonts w:ascii="Times New Roman" w:eastAsia="Times New Roman" w:hAnsi="Times New Roman" w:cs="Times New Roman"/>
          <w:sz w:val="24"/>
          <w:szCs w:val="24"/>
        </w:rPr>
        <w:t>456,5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тыс.</w:t>
      </w:r>
      <w:r w:rsidR="0011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  <w:r w:rsidR="00511544">
        <w:rPr>
          <w:shd w:val="clear" w:color="auto" w:fill="FFFFFF"/>
        </w:rPr>
        <w:t xml:space="preserve"> </w:t>
      </w:r>
      <w:r w:rsidR="009B1E83">
        <w:rPr>
          <w:shd w:val="clear" w:color="auto" w:fill="FFFFFF"/>
        </w:rPr>
        <w:t xml:space="preserve"> </w:t>
      </w:r>
      <w:r w:rsidR="009B1E83">
        <w:rPr>
          <w:color w:val="000000"/>
        </w:rPr>
        <w:t xml:space="preserve">   </w:t>
      </w:r>
    </w:p>
    <w:p w:rsidR="00AD4138" w:rsidRPr="008774F1" w:rsidRDefault="009E152D" w:rsidP="008774F1">
      <w:pPr>
        <w:pStyle w:val="a4"/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фицит бюджета составил </w:t>
      </w:r>
      <w:r w:rsidR="00B0219D" w:rsidRPr="008774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6FDF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3AC">
        <w:rPr>
          <w:rFonts w:ascii="Times New Roman" w:hAnsi="Times New Roman" w:cs="Times New Roman"/>
          <w:color w:val="000000"/>
          <w:sz w:val="24"/>
          <w:szCs w:val="24"/>
        </w:rPr>
        <w:t>1 316,9</w:t>
      </w:r>
      <w:r w:rsidR="00B0219D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DF10BC" w:rsidRPr="008774F1">
        <w:rPr>
          <w:color w:val="000000"/>
        </w:rPr>
        <w:t>.</w:t>
      </w:r>
    </w:p>
    <w:p w:rsidR="008D4E73" w:rsidRDefault="008D4E73" w:rsidP="00242201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7F716C">
        <w:rPr>
          <w:color w:val="000000"/>
        </w:rPr>
        <w:t>4</w:t>
      </w:r>
      <w:r w:rsidR="00F06D09">
        <w:rPr>
          <w:color w:val="000000"/>
        </w:rPr>
        <w:t>.</w:t>
      </w:r>
      <w:r w:rsidR="00FF148C">
        <w:rPr>
          <w:color w:val="000000"/>
        </w:rPr>
        <w:t xml:space="preserve"> </w:t>
      </w:r>
      <w:r w:rsidR="00192CDA">
        <w:rPr>
          <w:color w:val="000000"/>
        </w:rPr>
        <w:t>В ходе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 w:rsidR="00192CDA">
        <w:t>ф</w:t>
      </w:r>
      <w:r w:rsidR="00F06D09">
        <w:t>орм, таблиц и пояснительной записки к годовой отчетности,</w:t>
      </w:r>
      <w:r w:rsidR="00192CDA">
        <w:t xml:space="preserve"> соответствия взаимосвяз</w:t>
      </w:r>
      <w:r w:rsidR="00D96FDF">
        <w:t>ан</w:t>
      </w:r>
      <w:r w:rsidR="00192CDA">
        <w:t>ных показателей отчетов, установлено:</w:t>
      </w:r>
    </w:p>
    <w:p w:rsidR="002F490F" w:rsidRDefault="00597A0C" w:rsidP="00D5759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3C">
        <w:rPr>
          <w:rFonts w:ascii="Times New Roman" w:hAnsi="Times New Roman" w:cs="Times New Roman"/>
          <w:sz w:val="24"/>
          <w:szCs w:val="24"/>
        </w:rPr>
        <w:t>– бюджетная отчетность по полноте предоставленных форм</w:t>
      </w:r>
      <w:r w:rsidR="00E41C24">
        <w:rPr>
          <w:rFonts w:ascii="Times New Roman" w:hAnsi="Times New Roman" w:cs="Times New Roman"/>
          <w:sz w:val="24"/>
          <w:szCs w:val="24"/>
        </w:rPr>
        <w:t xml:space="preserve"> </w:t>
      </w:r>
      <w:r w:rsidRPr="0058223C">
        <w:rPr>
          <w:rFonts w:ascii="Times New Roman" w:hAnsi="Times New Roman" w:cs="Times New Roman"/>
          <w:sz w:val="24"/>
          <w:szCs w:val="24"/>
        </w:rPr>
        <w:t>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</w:p>
    <w:p w:rsidR="007F716C" w:rsidRDefault="00597A0C" w:rsidP="007F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F716C" w:rsidRPr="00192CD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инвентаризация активов и обязательств </w:t>
      </w:r>
      <w:proofErr w:type="gramStart"/>
      <w:r w:rsidR="007F716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положений</w:t>
      </w:r>
      <w:proofErr w:type="gramEnd"/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п.7 Инструкции №191н, п.20 Инструкции №157н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A0C" w:rsidRPr="00597A0C" w:rsidRDefault="00192CDA" w:rsidP="007F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>– отчетность составл</w:t>
      </w:r>
      <w:r w:rsidR="00597A0C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(п.9 Инструкции №191н);</w:t>
      </w:r>
    </w:p>
    <w:p w:rsidR="00D96FDF" w:rsidRDefault="00291CF6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</w:t>
      </w:r>
      <w:r w:rsidR="00FB4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 w:rsidRPr="00082387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C27418" w:rsidRDefault="00EB3CE5" w:rsidP="00C2741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80B06">
        <w:t>–</w:t>
      </w:r>
      <w:r>
        <w:t xml:space="preserve"> согласно п.152 Инструкции</w:t>
      </w:r>
      <w:r w:rsidR="00472070">
        <w:t xml:space="preserve"> структура Пояснительной записки</w:t>
      </w:r>
      <w:r>
        <w:t xml:space="preserve"> соответствует требованиям и составлена в разрезе пяти разделов</w:t>
      </w:r>
      <w:r w:rsidR="00472070">
        <w:t>, но текстовая часть не дает полной информации о деятельности и финансовом положении муниципального образования как экономического субъекта</w:t>
      </w:r>
      <w:r>
        <w:t>;</w:t>
      </w:r>
    </w:p>
    <w:p w:rsidR="00C27418" w:rsidRDefault="00C27418" w:rsidP="00C2741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>
        <w:t>-</w:t>
      </w:r>
      <w:r w:rsidRPr="00C27418">
        <w:t>–</w:t>
      </w:r>
      <w:r w:rsidRPr="00C27418">
        <w:rPr>
          <w:bCs/>
        </w:rPr>
        <w:t xml:space="preserve"> </w:t>
      </w:r>
      <w:r w:rsidRPr="00C27418">
        <w:t>в нарушение п. 154 Инструкции №191н в состав годовой отчетности вошла таблица №2, которая исключена из состава бюджетной отчетности приказом Минфина России от 02.11.2017 № 176н «О внесении изменений в приказ Министерства финансов Российской Федерации от 28 декабря 2010 №191н»;</w:t>
      </w:r>
    </w:p>
    <w:p w:rsidR="00FF5C9D" w:rsidRDefault="00C27418" w:rsidP="00FF5C9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 w:rsidRPr="00C27418">
        <w:t>–</w:t>
      </w:r>
      <w:r w:rsidRPr="00C27418">
        <w:rPr>
          <w:bCs/>
        </w:rPr>
        <w:t xml:space="preserve"> таблица №5, №7 </w:t>
      </w:r>
      <w:r w:rsidRPr="00C27418">
        <w:t xml:space="preserve">– </w:t>
      </w:r>
      <w:r w:rsidRPr="00C27418">
        <w:rPr>
          <w:bCs/>
        </w:rPr>
        <w:t>исключены из состава бюджетной отчетности начиная с отчетности 2020 года приказом Минфина России от 31.01.2020г. №13н.</w:t>
      </w:r>
    </w:p>
    <w:p w:rsidR="00FF5C9D" w:rsidRPr="00FF5C9D" w:rsidRDefault="00FF5C9D" w:rsidP="00FF5C9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FF5C9D">
        <w:t xml:space="preserve">– </w:t>
      </w:r>
      <w:proofErr w:type="gramStart"/>
      <w:r w:rsidRPr="00FF5C9D">
        <w:t>т</w:t>
      </w:r>
      <w:hyperlink r:id="rId9" w:history="1">
        <w:r w:rsidRPr="00FF5C9D">
          <w:rPr>
            <w:rStyle w:val="af"/>
            <w:color w:val="auto"/>
            <w:u w:val="none"/>
          </w:rPr>
          <w:t>аблица</w:t>
        </w:r>
        <w:proofErr w:type="gramEnd"/>
        <w:r w:rsidRPr="00FF5C9D">
          <w:rPr>
            <w:rStyle w:val="af"/>
            <w:color w:val="auto"/>
            <w:u w:val="none"/>
          </w:rPr>
          <w:t xml:space="preserve"> N 6</w:t>
        </w:r>
      </w:hyperlink>
      <w:r w:rsidRPr="00FF5C9D">
        <w:t xml:space="preserve"> не заполняется и в составе отчетности не предоставляется. Факт проведения годовой инвентаризации отражается и фактически отражен  в текстовой части раздела 5 «Прочие вопросы деятельности субъекта бюджетной отчетности» Пояснительной записки (ф. 0503160); </w:t>
      </w:r>
    </w:p>
    <w:p w:rsidR="003139B7" w:rsidRDefault="003139B7" w:rsidP="003139B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</w:p>
    <w:p w:rsidR="002F490F" w:rsidRDefault="002F490F" w:rsidP="00EB3CE5">
      <w:pPr>
        <w:pStyle w:val="Default"/>
        <w:ind w:firstLine="540"/>
        <w:jc w:val="both"/>
        <w:rPr>
          <w:color w:val="auto"/>
        </w:rPr>
      </w:pPr>
    </w:p>
    <w:p w:rsidR="002F490F" w:rsidRPr="002F490F" w:rsidRDefault="002F490F" w:rsidP="00FB4EE3">
      <w:pPr>
        <w:pStyle w:val="Default"/>
        <w:jc w:val="both"/>
      </w:pPr>
      <w:r>
        <w:t xml:space="preserve">           </w:t>
      </w:r>
      <w:r w:rsidRPr="002F490F">
        <w:t xml:space="preserve">Контрольно-счетный орган МО «Братский район» считает, что годовой отчет </w:t>
      </w:r>
      <w:proofErr w:type="spellStart"/>
      <w:r>
        <w:t>Куватского</w:t>
      </w:r>
      <w:proofErr w:type="spellEnd"/>
      <w:r w:rsidRPr="002F490F">
        <w:t xml:space="preserve"> муниципального образования за 202</w:t>
      </w:r>
      <w:r w:rsidR="001413AC">
        <w:t>1</w:t>
      </w:r>
      <w:r w:rsidRPr="002F490F">
        <w:t xml:space="preserve"> год по основным параметрам соответствует требованиям Инструкции 191н, действующему законодательству и является достоверным. </w:t>
      </w:r>
    </w:p>
    <w:p w:rsidR="002F490F" w:rsidRPr="002F490F" w:rsidRDefault="002F490F" w:rsidP="00FB4EE3">
      <w:pPr>
        <w:pStyle w:val="Default"/>
        <w:jc w:val="both"/>
      </w:pPr>
    </w:p>
    <w:p w:rsidR="002F490F" w:rsidRPr="002F490F" w:rsidRDefault="002F490F" w:rsidP="002F490F">
      <w:pPr>
        <w:pStyle w:val="Default"/>
      </w:pPr>
      <w:r>
        <w:t xml:space="preserve">          </w:t>
      </w:r>
      <w:r w:rsidRPr="002F490F"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2F490F" w:rsidRPr="002F490F" w:rsidRDefault="002F490F" w:rsidP="002F490F">
      <w:pPr>
        <w:pStyle w:val="Default"/>
      </w:pPr>
      <w:r>
        <w:t xml:space="preserve">         </w:t>
      </w:r>
      <w:r w:rsidRPr="002F490F"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:rsidR="002F490F" w:rsidRPr="002F490F" w:rsidRDefault="002F490F" w:rsidP="002F490F">
      <w:pPr>
        <w:pStyle w:val="Default"/>
      </w:pPr>
      <w:r>
        <w:t xml:space="preserve">         </w:t>
      </w:r>
      <w:r w:rsidRPr="002F490F"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2F490F" w:rsidRPr="002F490F" w:rsidRDefault="002F490F" w:rsidP="002F490F">
      <w:pPr>
        <w:pStyle w:val="Default"/>
        <w:rPr>
          <w:b/>
        </w:rPr>
      </w:pPr>
      <w:r>
        <w:t xml:space="preserve">        </w:t>
      </w:r>
      <w:r w:rsidRPr="002F490F">
        <w:t>3. вести мониторинг и контроль  состояния дебиторской и кредиторской задолженности с целью предотвращения и снижения просроченной задолженности;</w:t>
      </w:r>
    </w:p>
    <w:p w:rsidR="002F490F" w:rsidRPr="002F490F" w:rsidRDefault="002F490F" w:rsidP="002F490F">
      <w:pPr>
        <w:pStyle w:val="Default"/>
      </w:pPr>
      <w:r>
        <w:lastRenderedPageBreak/>
        <w:t xml:space="preserve">        </w:t>
      </w:r>
      <w:r w:rsidRPr="002F490F">
        <w:t>4. использовать в работе счет 401.60 – по ведению расчетов по отложенным обязательствам, то есть обязательствам предстоящих расходов;</w:t>
      </w:r>
    </w:p>
    <w:p w:rsidR="002F490F" w:rsidRPr="002F490F" w:rsidRDefault="002F490F" w:rsidP="002F490F">
      <w:pPr>
        <w:pStyle w:val="Default"/>
      </w:pPr>
      <w:r>
        <w:t xml:space="preserve">        </w:t>
      </w:r>
      <w:r w:rsidRPr="002F490F">
        <w:t>5. ведение учета по санкционированию расходов.</w:t>
      </w:r>
    </w:p>
    <w:p w:rsidR="002F490F" w:rsidRPr="002F490F" w:rsidRDefault="002F490F" w:rsidP="002F490F">
      <w:pPr>
        <w:pStyle w:val="Default"/>
      </w:pPr>
      <w:r w:rsidRPr="002F490F">
        <w:t xml:space="preserve"> </w:t>
      </w:r>
    </w:p>
    <w:p w:rsidR="002F490F" w:rsidRPr="002F490F" w:rsidRDefault="002F490F" w:rsidP="002F490F">
      <w:pPr>
        <w:pStyle w:val="Default"/>
      </w:pPr>
    </w:p>
    <w:p w:rsidR="002F490F" w:rsidRDefault="002F490F" w:rsidP="002F490F">
      <w:pPr>
        <w:pStyle w:val="Default"/>
      </w:pPr>
      <w:r>
        <w:t xml:space="preserve">         </w:t>
      </w:r>
      <w:r w:rsidRPr="002F490F">
        <w:t>Контрольно-счетный орган МО «Братский район» рекомендует принять к рассмотрению годовой отчет об исполнении бюджета поселения за 20</w:t>
      </w:r>
      <w:r>
        <w:t>2</w:t>
      </w:r>
      <w:r w:rsidR="001413AC">
        <w:t>1</w:t>
      </w:r>
      <w:r w:rsidRPr="002F490F">
        <w:t xml:space="preserve"> год на заседании Думы </w:t>
      </w:r>
      <w:proofErr w:type="spellStart"/>
      <w:r w:rsidRPr="002F490F">
        <w:t>Куватского</w:t>
      </w:r>
      <w:proofErr w:type="spellEnd"/>
      <w:r w:rsidRPr="002F490F">
        <w:t xml:space="preserve"> сельского поселения</w:t>
      </w:r>
      <w:r w:rsidR="004046D8">
        <w:t xml:space="preserve">, после отмены Решения Думы </w:t>
      </w:r>
      <w:proofErr w:type="spellStart"/>
      <w:r w:rsidR="004046D8">
        <w:t>Куватского</w:t>
      </w:r>
      <w:proofErr w:type="spellEnd"/>
      <w:r w:rsidR="004046D8">
        <w:t xml:space="preserve"> сельского поселения № 128А от 11.04.2022г.</w:t>
      </w:r>
      <w:r w:rsidR="00EE63EE">
        <w:rPr>
          <w:rFonts w:eastAsia="Times New Roman"/>
          <w:color w:val="auto"/>
        </w:rPr>
        <w:t>,</w:t>
      </w:r>
      <w:r w:rsidR="00EE63EE" w:rsidRPr="00EE63EE">
        <w:t xml:space="preserve"> так как  нарушен порядок принятия проекта решения об исполнении бюджета.</w:t>
      </w:r>
    </w:p>
    <w:p w:rsidR="002F490F" w:rsidRDefault="002F490F" w:rsidP="002F490F">
      <w:pPr>
        <w:pStyle w:val="Default"/>
      </w:pPr>
    </w:p>
    <w:p w:rsidR="002F490F" w:rsidRDefault="002F490F" w:rsidP="002F490F">
      <w:pPr>
        <w:pStyle w:val="Default"/>
      </w:pPr>
    </w:p>
    <w:p w:rsidR="002F490F" w:rsidRPr="002F490F" w:rsidRDefault="002F490F" w:rsidP="002B3344">
      <w:pPr>
        <w:pStyle w:val="Default"/>
        <w:jc w:val="both"/>
      </w:pPr>
      <w:r w:rsidRPr="002F490F">
        <w:t xml:space="preserve">Аудитор контрольно-счетного органа </w:t>
      </w:r>
    </w:p>
    <w:p w:rsidR="004A5D95" w:rsidRDefault="002F490F" w:rsidP="002B3344">
      <w:pPr>
        <w:pStyle w:val="Default"/>
        <w:tabs>
          <w:tab w:val="left" w:pos="7797"/>
        </w:tabs>
      </w:pPr>
      <w:r w:rsidRPr="002F490F">
        <w:t xml:space="preserve">муниципального образования «Братский район» </w:t>
      </w:r>
      <w:r w:rsidR="002B3344">
        <w:tab/>
      </w:r>
      <w:r w:rsidRPr="002F490F">
        <w:t xml:space="preserve"> </w:t>
      </w:r>
      <w:r>
        <w:t>Н.А.</w:t>
      </w:r>
      <w:r w:rsidR="002B3344">
        <w:t xml:space="preserve"> </w:t>
      </w:r>
      <w:r>
        <w:t>Юхнина</w:t>
      </w:r>
    </w:p>
    <w:sectPr w:rsidR="004A5D95" w:rsidSect="00A92E9F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20" w:rsidRDefault="00C55620" w:rsidP="00E076CE">
      <w:pPr>
        <w:spacing w:after="0" w:line="240" w:lineRule="auto"/>
      </w:pPr>
      <w:r>
        <w:separator/>
      </w:r>
    </w:p>
  </w:endnote>
  <w:endnote w:type="continuationSeparator" w:id="0">
    <w:p w:rsidR="00C55620" w:rsidRDefault="00C55620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FA562C" w:rsidRDefault="00FA562C">
        <w:pPr>
          <w:pStyle w:val="a8"/>
          <w:jc w:val="right"/>
        </w:pPr>
        <w:fldSimple w:instr="PAGE   \* MERGEFORMAT">
          <w:r w:rsidR="002B3344">
            <w:rPr>
              <w:noProof/>
            </w:rPr>
            <w:t>13</w:t>
          </w:r>
        </w:fldSimple>
      </w:p>
    </w:sdtContent>
  </w:sdt>
  <w:p w:rsidR="00FA562C" w:rsidRDefault="00FA56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20" w:rsidRDefault="00C55620" w:rsidP="00E076CE">
      <w:pPr>
        <w:spacing w:after="0" w:line="240" w:lineRule="auto"/>
      </w:pPr>
      <w:r>
        <w:separator/>
      </w:r>
    </w:p>
  </w:footnote>
  <w:footnote w:type="continuationSeparator" w:id="0">
    <w:p w:rsidR="00C55620" w:rsidRDefault="00C55620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24461"/>
    <w:multiLevelType w:val="hybridMultilevel"/>
    <w:tmpl w:val="580A069C"/>
    <w:lvl w:ilvl="0" w:tplc="0D26E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8143B"/>
    <w:multiLevelType w:val="hybridMultilevel"/>
    <w:tmpl w:val="1EFCF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03CAE"/>
    <w:multiLevelType w:val="hybridMultilevel"/>
    <w:tmpl w:val="4ECA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9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6"/>
  </w:num>
  <w:num w:numId="3">
    <w:abstractNumId w:val="4"/>
  </w:num>
  <w:num w:numId="4">
    <w:abstractNumId w:val="6"/>
  </w:num>
  <w:num w:numId="5">
    <w:abstractNumId w:val="26"/>
  </w:num>
  <w:num w:numId="6">
    <w:abstractNumId w:val="13"/>
  </w:num>
  <w:num w:numId="7">
    <w:abstractNumId w:val="34"/>
  </w:num>
  <w:num w:numId="8">
    <w:abstractNumId w:val="0"/>
  </w:num>
  <w:num w:numId="9">
    <w:abstractNumId w:val="2"/>
  </w:num>
  <w:num w:numId="10">
    <w:abstractNumId w:val="30"/>
  </w:num>
  <w:num w:numId="11">
    <w:abstractNumId w:val="33"/>
  </w:num>
  <w:num w:numId="12">
    <w:abstractNumId w:val="10"/>
  </w:num>
  <w:num w:numId="13">
    <w:abstractNumId w:val="8"/>
  </w:num>
  <w:num w:numId="14">
    <w:abstractNumId w:val="15"/>
  </w:num>
  <w:num w:numId="15">
    <w:abstractNumId w:val="7"/>
  </w:num>
  <w:num w:numId="16">
    <w:abstractNumId w:val="40"/>
  </w:num>
  <w:num w:numId="17">
    <w:abstractNumId w:val="29"/>
  </w:num>
  <w:num w:numId="18">
    <w:abstractNumId w:val="42"/>
  </w:num>
  <w:num w:numId="19">
    <w:abstractNumId w:val="38"/>
  </w:num>
  <w:num w:numId="20">
    <w:abstractNumId w:val="12"/>
  </w:num>
  <w:num w:numId="21">
    <w:abstractNumId w:val="25"/>
  </w:num>
  <w:num w:numId="22">
    <w:abstractNumId w:val="46"/>
  </w:num>
  <w:num w:numId="23">
    <w:abstractNumId w:val="14"/>
  </w:num>
  <w:num w:numId="24">
    <w:abstractNumId w:val="1"/>
  </w:num>
  <w:num w:numId="25">
    <w:abstractNumId w:val="36"/>
  </w:num>
  <w:num w:numId="26">
    <w:abstractNumId w:val="37"/>
  </w:num>
  <w:num w:numId="27">
    <w:abstractNumId w:val="5"/>
  </w:num>
  <w:num w:numId="28">
    <w:abstractNumId w:val="45"/>
  </w:num>
  <w:num w:numId="29">
    <w:abstractNumId w:val="23"/>
  </w:num>
  <w:num w:numId="30">
    <w:abstractNumId w:val="27"/>
  </w:num>
  <w:num w:numId="31">
    <w:abstractNumId w:val="44"/>
  </w:num>
  <w:num w:numId="32">
    <w:abstractNumId w:val="18"/>
  </w:num>
  <w:num w:numId="33">
    <w:abstractNumId w:val="43"/>
  </w:num>
  <w:num w:numId="34">
    <w:abstractNumId w:val="17"/>
  </w:num>
  <w:num w:numId="35">
    <w:abstractNumId w:val="11"/>
  </w:num>
  <w:num w:numId="36">
    <w:abstractNumId w:val="48"/>
  </w:num>
  <w:num w:numId="37">
    <w:abstractNumId w:val="31"/>
  </w:num>
  <w:num w:numId="38">
    <w:abstractNumId w:val="24"/>
  </w:num>
  <w:num w:numId="39">
    <w:abstractNumId w:val="20"/>
  </w:num>
  <w:num w:numId="40">
    <w:abstractNumId w:val="39"/>
  </w:num>
  <w:num w:numId="41">
    <w:abstractNumId w:val="21"/>
  </w:num>
  <w:num w:numId="42">
    <w:abstractNumId w:val="19"/>
  </w:num>
  <w:num w:numId="43">
    <w:abstractNumId w:val="35"/>
  </w:num>
  <w:num w:numId="44">
    <w:abstractNumId w:val="22"/>
  </w:num>
  <w:num w:numId="45">
    <w:abstractNumId w:val="47"/>
  </w:num>
  <w:num w:numId="46">
    <w:abstractNumId w:val="9"/>
  </w:num>
  <w:num w:numId="47">
    <w:abstractNumId w:val="28"/>
  </w:num>
  <w:num w:numId="48">
    <w:abstractNumId w:val="3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72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66CF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2DBA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18A"/>
    <w:rsid w:val="000714D6"/>
    <w:rsid w:val="00072566"/>
    <w:rsid w:val="00072C5B"/>
    <w:rsid w:val="000732AD"/>
    <w:rsid w:val="000738C9"/>
    <w:rsid w:val="0007409F"/>
    <w:rsid w:val="00074529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80321"/>
    <w:rsid w:val="000805F2"/>
    <w:rsid w:val="0008138D"/>
    <w:rsid w:val="00081969"/>
    <w:rsid w:val="00082A6E"/>
    <w:rsid w:val="00082AE7"/>
    <w:rsid w:val="00082C83"/>
    <w:rsid w:val="00082E23"/>
    <w:rsid w:val="0008393C"/>
    <w:rsid w:val="00084A3C"/>
    <w:rsid w:val="00084BBE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0ABB"/>
    <w:rsid w:val="000B1C5F"/>
    <w:rsid w:val="000B2A57"/>
    <w:rsid w:val="000B2AAE"/>
    <w:rsid w:val="000B2D24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5642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30EE"/>
    <w:rsid w:val="00103D93"/>
    <w:rsid w:val="00104135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8DB"/>
    <w:rsid w:val="00113A83"/>
    <w:rsid w:val="00113D2B"/>
    <w:rsid w:val="00115314"/>
    <w:rsid w:val="00115E13"/>
    <w:rsid w:val="00116279"/>
    <w:rsid w:val="001162DC"/>
    <w:rsid w:val="00116D35"/>
    <w:rsid w:val="001177E7"/>
    <w:rsid w:val="00117954"/>
    <w:rsid w:val="00120C09"/>
    <w:rsid w:val="00121924"/>
    <w:rsid w:val="001227DF"/>
    <w:rsid w:val="00122B6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2759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5B31"/>
    <w:rsid w:val="001363B4"/>
    <w:rsid w:val="00137502"/>
    <w:rsid w:val="001376FC"/>
    <w:rsid w:val="001378B8"/>
    <w:rsid w:val="001378ED"/>
    <w:rsid w:val="00137A37"/>
    <w:rsid w:val="00137A58"/>
    <w:rsid w:val="00137AA1"/>
    <w:rsid w:val="00137AD7"/>
    <w:rsid w:val="00137CC0"/>
    <w:rsid w:val="00140175"/>
    <w:rsid w:val="00140CF4"/>
    <w:rsid w:val="0014128E"/>
    <w:rsid w:val="001413AC"/>
    <w:rsid w:val="00143573"/>
    <w:rsid w:val="0014390E"/>
    <w:rsid w:val="0014418A"/>
    <w:rsid w:val="001442C6"/>
    <w:rsid w:val="001445DA"/>
    <w:rsid w:val="00144BD8"/>
    <w:rsid w:val="001462E2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1598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21F2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740"/>
    <w:rsid w:val="00192CDA"/>
    <w:rsid w:val="00194139"/>
    <w:rsid w:val="0019444C"/>
    <w:rsid w:val="0019511D"/>
    <w:rsid w:val="0019550B"/>
    <w:rsid w:val="001956A8"/>
    <w:rsid w:val="001957D3"/>
    <w:rsid w:val="001963FC"/>
    <w:rsid w:val="00196446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2EAB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6F38"/>
    <w:rsid w:val="001E76B9"/>
    <w:rsid w:val="001F0A4E"/>
    <w:rsid w:val="001F1294"/>
    <w:rsid w:val="001F3C83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51B7"/>
    <w:rsid w:val="002251C4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869"/>
    <w:rsid w:val="00231229"/>
    <w:rsid w:val="00231F9A"/>
    <w:rsid w:val="00232358"/>
    <w:rsid w:val="00232B2A"/>
    <w:rsid w:val="00232C0F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8EF"/>
    <w:rsid w:val="002474FE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24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448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16D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A3D"/>
    <w:rsid w:val="002A6CB8"/>
    <w:rsid w:val="002A6E80"/>
    <w:rsid w:val="002A7208"/>
    <w:rsid w:val="002B0D49"/>
    <w:rsid w:val="002B1295"/>
    <w:rsid w:val="002B27FE"/>
    <w:rsid w:val="002B2B50"/>
    <w:rsid w:val="002B3344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427"/>
    <w:rsid w:val="002D7FAD"/>
    <w:rsid w:val="002E042E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3A37"/>
    <w:rsid w:val="002E3D26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3D1C"/>
    <w:rsid w:val="002F490F"/>
    <w:rsid w:val="002F6ED2"/>
    <w:rsid w:val="002F71A8"/>
    <w:rsid w:val="002F76A4"/>
    <w:rsid w:val="002F7FC5"/>
    <w:rsid w:val="00300251"/>
    <w:rsid w:val="00300589"/>
    <w:rsid w:val="003009ED"/>
    <w:rsid w:val="00300A17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08A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9B7"/>
    <w:rsid w:val="00313DEA"/>
    <w:rsid w:val="0031406D"/>
    <w:rsid w:val="00314104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969"/>
    <w:rsid w:val="00343B17"/>
    <w:rsid w:val="00343EE8"/>
    <w:rsid w:val="00344756"/>
    <w:rsid w:val="00345720"/>
    <w:rsid w:val="00345C21"/>
    <w:rsid w:val="00346A62"/>
    <w:rsid w:val="00346EEF"/>
    <w:rsid w:val="003472A5"/>
    <w:rsid w:val="00347A67"/>
    <w:rsid w:val="00350425"/>
    <w:rsid w:val="00350F32"/>
    <w:rsid w:val="003518CD"/>
    <w:rsid w:val="00352071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5E23"/>
    <w:rsid w:val="00356131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90581"/>
    <w:rsid w:val="0039097D"/>
    <w:rsid w:val="0039151C"/>
    <w:rsid w:val="0039163A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690D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209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DB2"/>
    <w:rsid w:val="003B5FCC"/>
    <w:rsid w:val="003B670F"/>
    <w:rsid w:val="003B6822"/>
    <w:rsid w:val="003B692A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46D8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07A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092"/>
    <w:rsid w:val="00430B2C"/>
    <w:rsid w:val="00430DDE"/>
    <w:rsid w:val="004318FE"/>
    <w:rsid w:val="0043192B"/>
    <w:rsid w:val="00431DF8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6B88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70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09D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87FE8"/>
    <w:rsid w:val="0049073F"/>
    <w:rsid w:val="00490D38"/>
    <w:rsid w:val="00490F3B"/>
    <w:rsid w:val="004913B9"/>
    <w:rsid w:val="004920D7"/>
    <w:rsid w:val="00492EB5"/>
    <w:rsid w:val="0049317C"/>
    <w:rsid w:val="00493681"/>
    <w:rsid w:val="0049410D"/>
    <w:rsid w:val="0049482D"/>
    <w:rsid w:val="00494D71"/>
    <w:rsid w:val="004959F8"/>
    <w:rsid w:val="00496602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206"/>
    <w:rsid w:val="00501B83"/>
    <w:rsid w:val="00501C4C"/>
    <w:rsid w:val="00501DCB"/>
    <w:rsid w:val="00501E34"/>
    <w:rsid w:val="00503FE4"/>
    <w:rsid w:val="00504172"/>
    <w:rsid w:val="00504A8B"/>
    <w:rsid w:val="00504DCE"/>
    <w:rsid w:val="00505145"/>
    <w:rsid w:val="00506349"/>
    <w:rsid w:val="00506629"/>
    <w:rsid w:val="005067BA"/>
    <w:rsid w:val="00506F76"/>
    <w:rsid w:val="00507B62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17F1D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6FC0"/>
    <w:rsid w:val="0052749B"/>
    <w:rsid w:val="005277DD"/>
    <w:rsid w:val="005309F4"/>
    <w:rsid w:val="00531949"/>
    <w:rsid w:val="00531C9F"/>
    <w:rsid w:val="00531FBB"/>
    <w:rsid w:val="00531FF7"/>
    <w:rsid w:val="005329DD"/>
    <w:rsid w:val="00532B7F"/>
    <w:rsid w:val="00532F42"/>
    <w:rsid w:val="00532FE4"/>
    <w:rsid w:val="00533C32"/>
    <w:rsid w:val="00534534"/>
    <w:rsid w:val="00534EF4"/>
    <w:rsid w:val="00535EA2"/>
    <w:rsid w:val="00536488"/>
    <w:rsid w:val="00536A72"/>
    <w:rsid w:val="005376CF"/>
    <w:rsid w:val="00537A6D"/>
    <w:rsid w:val="005413BD"/>
    <w:rsid w:val="00541B63"/>
    <w:rsid w:val="0054202F"/>
    <w:rsid w:val="0054246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0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4CFB"/>
    <w:rsid w:val="005C4F0A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1B5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000F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17D0C"/>
    <w:rsid w:val="00620F67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70A9"/>
    <w:rsid w:val="00627290"/>
    <w:rsid w:val="006273F2"/>
    <w:rsid w:val="006279C7"/>
    <w:rsid w:val="00630A71"/>
    <w:rsid w:val="0063145B"/>
    <w:rsid w:val="006325CB"/>
    <w:rsid w:val="00633A3A"/>
    <w:rsid w:val="00633A7E"/>
    <w:rsid w:val="0063402F"/>
    <w:rsid w:val="0063455C"/>
    <w:rsid w:val="00634C19"/>
    <w:rsid w:val="00637300"/>
    <w:rsid w:val="00640035"/>
    <w:rsid w:val="00641880"/>
    <w:rsid w:val="00644206"/>
    <w:rsid w:val="00644394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9F9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3F6C"/>
    <w:rsid w:val="00684CE1"/>
    <w:rsid w:val="00685539"/>
    <w:rsid w:val="00685627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AC4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C76D8"/>
    <w:rsid w:val="006C7D90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2BF8"/>
    <w:rsid w:val="006D3061"/>
    <w:rsid w:val="006D3199"/>
    <w:rsid w:val="006D33A1"/>
    <w:rsid w:val="006D34DF"/>
    <w:rsid w:val="006D3C77"/>
    <w:rsid w:val="006D4FC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64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5FAF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23EA"/>
    <w:rsid w:val="00752913"/>
    <w:rsid w:val="007537EB"/>
    <w:rsid w:val="00754318"/>
    <w:rsid w:val="00755927"/>
    <w:rsid w:val="00755E23"/>
    <w:rsid w:val="00755F2D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BA8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77CFD"/>
    <w:rsid w:val="00780188"/>
    <w:rsid w:val="00780653"/>
    <w:rsid w:val="00780E4E"/>
    <w:rsid w:val="0078281C"/>
    <w:rsid w:val="00784FBC"/>
    <w:rsid w:val="00785C96"/>
    <w:rsid w:val="0078665C"/>
    <w:rsid w:val="0079154C"/>
    <w:rsid w:val="00791793"/>
    <w:rsid w:val="00791D60"/>
    <w:rsid w:val="007921DC"/>
    <w:rsid w:val="00792D6B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8EB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AC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C69F9"/>
    <w:rsid w:val="007D0248"/>
    <w:rsid w:val="007D0747"/>
    <w:rsid w:val="007D0AD3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1F43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B6E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4CE"/>
    <w:rsid w:val="007F5ACA"/>
    <w:rsid w:val="007F5D3F"/>
    <w:rsid w:val="007F5EB3"/>
    <w:rsid w:val="007F6758"/>
    <w:rsid w:val="007F702D"/>
    <w:rsid w:val="007F70E3"/>
    <w:rsid w:val="007F716C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013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39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2F1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B38"/>
    <w:rsid w:val="00843020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759"/>
    <w:rsid w:val="00862453"/>
    <w:rsid w:val="00862D65"/>
    <w:rsid w:val="00862E5C"/>
    <w:rsid w:val="00862ED2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750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4F1"/>
    <w:rsid w:val="00877B4A"/>
    <w:rsid w:val="0088004D"/>
    <w:rsid w:val="0088037D"/>
    <w:rsid w:val="0088070A"/>
    <w:rsid w:val="008808D7"/>
    <w:rsid w:val="00880C50"/>
    <w:rsid w:val="00880D8D"/>
    <w:rsid w:val="0088159C"/>
    <w:rsid w:val="00881B87"/>
    <w:rsid w:val="00882219"/>
    <w:rsid w:val="00882AF1"/>
    <w:rsid w:val="00884779"/>
    <w:rsid w:val="0088483E"/>
    <w:rsid w:val="00884AF0"/>
    <w:rsid w:val="00884C62"/>
    <w:rsid w:val="00885616"/>
    <w:rsid w:val="008857D1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83C"/>
    <w:rsid w:val="008979FA"/>
    <w:rsid w:val="008A060B"/>
    <w:rsid w:val="008A26C9"/>
    <w:rsid w:val="008A2A9E"/>
    <w:rsid w:val="008A3084"/>
    <w:rsid w:val="008A33F8"/>
    <w:rsid w:val="008A4474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3AF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96"/>
    <w:rsid w:val="008F25DE"/>
    <w:rsid w:val="008F2FBD"/>
    <w:rsid w:val="008F3236"/>
    <w:rsid w:val="008F3629"/>
    <w:rsid w:val="008F36B2"/>
    <w:rsid w:val="008F36D1"/>
    <w:rsid w:val="008F383E"/>
    <w:rsid w:val="008F3A6E"/>
    <w:rsid w:val="008F4034"/>
    <w:rsid w:val="008F41EC"/>
    <w:rsid w:val="008F4FB6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509A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3783C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3AA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69"/>
    <w:rsid w:val="00956973"/>
    <w:rsid w:val="0095738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67858"/>
    <w:rsid w:val="00967BC7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97FA4"/>
    <w:rsid w:val="009A0080"/>
    <w:rsid w:val="009A1A26"/>
    <w:rsid w:val="009A202D"/>
    <w:rsid w:val="009A2194"/>
    <w:rsid w:val="009A34FB"/>
    <w:rsid w:val="009A3BA0"/>
    <w:rsid w:val="009A3F04"/>
    <w:rsid w:val="009A40C7"/>
    <w:rsid w:val="009A503B"/>
    <w:rsid w:val="009A5223"/>
    <w:rsid w:val="009A6B90"/>
    <w:rsid w:val="009A72A6"/>
    <w:rsid w:val="009A7516"/>
    <w:rsid w:val="009A76CC"/>
    <w:rsid w:val="009B0F47"/>
    <w:rsid w:val="009B1176"/>
    <w:rsid w:val="009B12A1"/>
    <w:rsid w:val="009B1E83"/>
    <w:rsid w:val="009B2C97"/>
    <w:rsid w:val="009B3B8B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9B9"/>
    <w:rsid w:val="009C2D47"/>
    <w:rsid w:val="009C31A5"/>
    <w:rsid w:val="009C32F0"/>
    <w:rsid w:val="009C37D6"/>
    <w:rsid w:val="009C3A4F"/>
    <w:rsid w:val="009C3EF9"/>
    <w:rsid w:val="009C4469"/>
    <w:rsid w:val="009C45E7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6A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7265"/>
    <w:rsid w:val="009D7E7F"/>
    <w:rsid w:val="009E145D"/>
    <w:rsid w:val="009E152D"/>
    <w:rsid w:val="009E25D4"/>
    <w:rsid w:val="009E40C4"/>
    <w:rsid w:val="009E5C4C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0E62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73D6"/>
    <w:rsid w:val="00A40094"/>
    <w:rsid w:val="00A40C98"/>
    <w:rsid w:val="00A41348"/>
    <w:rsid w:val="00A4231C"/>
    <w:rsid w:val="00A426BF"/>
    <w:rsid w:val="00A42F28"/>
    <w:rsid w:val="00A43168"/>
    <w:rsid w:val="00A43C64"/>
    <w:rsid w:val="00A44431"/>
    <w:rsid w:val="00A44DF2"/>
    <w:rsid w:val="00A45DB7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068A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8AA"/>
    <w:rsid w:val="00A75F6F"/>
    <w:rsid w:val="00A76160"/>
    <w:rsid w:val="00A76EDF"/>
    <w:rsid w:val="00A7781D"/>
    <w:rsid w:val="00A80B06"/>
    <w:rsid w:val="00A8101B"/>
    <w:rsid w:val="00A82079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006"/>
    <w:rsid w:val="00A905F5"/>
    <w:rsid w:val="00A91172"/>
    <w:rsid w:val="00A914BE"/>
    <w:rsid w:val="00A91613"/>
    <w:rsid w:val="00A92ABE"/>
    <w:rsid w:val="00A92E9F"/>
    <w:rsid w:val="00A930CE"/>
    <w:rsid w:val="00A931A8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72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219D"/>
    <w:rsid w:val="00B0234E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1542"/>
    <w:rsid w:val="00B21F69"/>
    <w:rsid w:val="00B2261A"/>
    <w:rsid w:val="00B2266C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978"/>
    <w:rsid w:val="00B63BA9"/>
    <w:rsid w:val="00B64475"/>
    <w:rsid w:val="00B6486F"/>
    <w:rsid w:val="00B65244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567"/>
    <w:rsid w:val="00B7185B"/>
    <w:rsid w:val="00B719E1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8A9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474"/>
    <w:rsid w:val="00B9288D"/>
    <w:rsid w:val="00B92D81"/>
    <w:rsid w:val="00B92D88"/>
    <w:rsid w:val="00B9385E"/>
    <w:rsid w:val="00B94142"/>
    <w:rsid w:val="00B943F3"/>
    <w:rsid w:val="00B94892"/>
    <w:rsid w:val="00B94D4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43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E5C5B"/>
    <w:rsid w:val="00BF01D7"/>
    <w:rsid w:val="00BF1003"/>
    <w:rsid w:val="00BF1CD1"/>
    <w:rsid w:val="00BF3B40"/>
    <w:rsid w:val="00BF41FE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02"/>
    <w:rsid w:val="00C03A27"/>
    <w:rsid w:val="00C03BE2"/>
    <w:rsid w:val="00C03D59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766F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84"/>
    <w:rsid w:val="00C262D9"/>
    <w:rsid w:val="00C2678A"/>
    <w:rsid w:val="00C26BDA"/>
    <w:rsid w:val="00C26BE2"/>
    <w:rsid w:val="00C27418"/>
    <w:rsid w:val="00C27DFB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D9F"/>
    <w:rsid w:val="00C544C6"/>
    <w:rsid w:val="00C54DED"/>
    <w:rsid w:val="00C55620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3DE"/>
    <w:rsid w:val="00C6456E"/>
    <w:rsid w:val="00C64E59"/>
    <w:rsid w:val="00C652F8"/>
    <w:rsid w:val="00C65AE7"/>
    <w:rsid w:val="00C660CA"/>
    <w:rsid w:val="00C674EC"/>
    <w:rsid w:val="00C7049F"/>
    <w:rsid w:val="00C704A8"/>
    <w:rsid w:val="00C70522"/>
    <w:rsid w:val="00C7060A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96C"/>
    <w:rsid w:val="00C74AE0"/>
    <w:rsid w:val="00C74EDA"/>
    <w:rsid w:val="00C75E05"/>
    <w:rsid w:val="00C764D2"/>
    <w:rsid w:val="00C766B3"/>
    <w:rsid w:val="00C768FA"/>
    <w:rsid w:val="00C771D3"/>
    <w:rsid w:val="00C772C1"/>
    <w:rsid w:val="00C77325"/>
    <w:rsid w:val="00C77A52"/>
    <w:rsid w:val="00C80441"/>
    <w:rsid w:val="00C80D5E"/>
    <w:rsid w:val="00C8196C"/>
    <w:rsid w:val="00C81AE8"/>
    <w:rsid w:val="00C82767"/>
    <w:rsid w:val="00C837CA"/>
    <w:rsid w:val="00C83C4D"/>
    <w:rsid w:val="00C8414E"/>
    <w:rsid w:val="00C843B4"/>
    <w:rsid w:val="00C849FF"/>
    <w:rsid w:val="00C8751A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2FD8"/>
    <w:rsid w:val="00CA38ED"/>
    <w:rsid w:val="00CA4781"/>
    <w:rsid w:val="00CA5356"/>
    <w:rsid w:val="00CA6090"/>
    <w:rsid w:val="00CA62DF"/>
    <w:rsid w:val="00CA71C2"/>
    <w:rsid w:val="00CA75A6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3FD"/>
    <w:rsid w:val="00CB74EE"/>
    <w:rsid w:val="00CB799D"/>
    <w:rsid w:val="00CB7C93"/>
    <w:rsid w:val="00CB7DFE"/>
    <w:rsid w:val="00CC0F53"/>
    <w:rsid w:val="00CC12A9"/>
    <w:rsid w:val="00CC1360"/>
    <w:rsid w:val="00CC173D"/>
    <w:rsid w:val="00CC1787"/>
    <w:rsid w:val="00CC2B56"/>
    <w:rsid w:val="00CC3AFD"/>
    <w:rsid w:val="00CC4153"/>
    <w:rsid w:val="00CC4D7A"/>
    <w:rsid w:val="00CC60AE"/>
    <w:rsid w:val="00CC6890"/>
    <w:rsid w:val="00CC6C7F"/>
    <w:rsid w:val="00CC71FB"/>
    <w:rsid w:val="00CC77C0"/>
    <w:rsid w:val="00CC7BCD"/>
    <w:rsid w:val="00CD029B"/>
    <w:rsid w:val="00CD054B"/>
    <w:rsid w:val="00CD2351"/>
    <w:rsid w:val="00CD2BC2"/>
    <w:rsid w:val="00CD33BE"/>
    <w:rsid w:val="00CD3522"/>
    <w:rsid w:val="00CD3787"/>
    <w:rsid w:val="00CD3A61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A81"/>
    <w:rsid w:val="00CE5E59"/>
    <w:rsid w:val="00CE64D1"/>
    <w:rsid w:val="00CE69B5"/>
    <w:rsid w:val="00CF135A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4538"/>
    <w:rsid w:val="00D162CB"/>
    <w:rsid w:val="00D20336"/>
    <w:rsid w:val="00D20C83"/>
    <w:rsid w:val="00D2108A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0C9"/>
    <w:rsid w:val="00D357EE"/>
    <w:rsid w:val="00D3585C"/>
    <w:rsid w:val="00D35B4D"/>
    <w:rsid w:val="00D360D3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3C66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DAE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2F48"/>
    <w:rsid w:val="00D83BC3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B3B"/>
    <w:rsid w:val="00D96E08"/>
    <w:rsid w:val="00D96FDF"/>
    <w:rsid w:val="00D97E68"/>
    <w:rsid w:val="00DA0393"/>
    <w:rsid w:val="00DA03ED"/>
    <w:rsid w:val="00DA0A9E"/>
    <w:rsid w:val="00DA0DFD"/>
    <w:rsid w:val="00DA1BBD"/>
    <w:rsid w:val="00DA1EA0"/>
    <w:rsid w:val="00DA2368"/>
    <w:rsid w:val="00DA2D15"/>
    <w:rsid w:val="00DA3AC3"/>
    <w:rsid w:val="00DA4F21"/>
    <w:rsid w:val="00DA58F0"/>
    <w:rsid w:val="00DA60A7"/>
    <w:rsid w:val="00DA6456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C7FC7"/>
    <w:rsid w:val="00DD01CF"/>
    <w:rsid w:val="00DD082F"/>
    <w:rsid w:val="00DD12BD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2CA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C24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5097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5E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25A1"/>
    <w:rsid w:val="00E92E17"/>
    <w:rsid w:val="00E92F6B"/>
    <w:rsid w:val="00E9523A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63EE"/>
    <w:rsid w:val="00EE6F97"/>
    <w:rsid w:val="00EF0661"/>
    <w:rsid w:val="00EF06F6"/>
    <w:rsid w:val="00EF308C"/>
    <w:rsid w:val="00EF4368"/>
    <w:rsid w:val="00EF4783"/>
    <w:rsid w:val="00EF4DDE"/>
    <w:rsid w:val="00EF5356"/>
    <w:rsid w:val="00EF538C"/>
    <w:rsid w:val="00EF5724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6070"/>
    <w:rsid w:val="00F170D7"/>
    <w:rsid w:val="00F17179"/>
    <w:rsid w:val="00F171AD"/>
    <w:rsid w:val="00F203EB"/>
    <w:rsid w:val="00F228C5"/>
    <w:rsid w:val="00F22F47"/>
    <w:rsid w:val="00F23500"/>
    <w:rsid w:val="00F23D35"/>
    <w:rsid w:val="00F24051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1FF2"/>
    <w:rsid w:val="00F32343"/>
    <w:rsid w:val="00F32CAB"/>
    <w:rsid w:val="00F32D78"/>
    <w:rsid w:val="00F33736"/>
    <w:rsid w:val="00F34854"/>
    <w:rsid w:val="00F34ACB"/>
    <w:rsid w:val="00F34D69"/>
    <w:rsid w:val="00F3598C"/>
    <w:rsid w:val="00F36424"/>
    <w:rsid w:val="00F37A18"/>
    <w:rsid w:val="00F37CA5"/>
    <w:rsid w:val="00F40629"/>
    <w:rsid w:val="00F40F2B"/>
    <w:rsid w:val="00F41823"/>
    <w:rsid w:val="00F41D54"/>
    <w:rsid w:val="00F4217D"/>
    <w:rsid w:val="00F4275E"/>
    <w:rsid w:val="00F42E92"/>
    <w:rsid w:val="00F444C3"/>
    <w:rsid w:val="00F47FE1"/>
    <w:rsid w:val="00F500DF"/>
    <w:rsid w:val="00F50FA7"/>
    <w:rsid w:val="00F518E1"/>
    <w:rsid w:val="00F52848"/>
    <w:rsid w:val="00F528A2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56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0B"/>
    <w:rsid w:val="00F81864"/>
    <w:rsid w:val="00F82928"/>
    <w:rsid w:val="00F82C79"/>
    <w:rsid w:val="00F834DC"/>
    <w:rsid w:val="00F839C5"/>
    <w:rsid w:val="00F83C3F"/>
    <w:rsid w:val="00F84229"/>
    <w:rsid w:val="00F848D8"/>
    <w:rsid w:val="00F84C64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142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62C"/>
    <w:rsid w:val="00FA5909"/>
    <w:rsid w:val="00FA5D79"/>
    <w:rsid w:val="00FA5FF4"/>
    <w:rsid w:val="00FA61F2"/>
    <w:rsid w:val="00FA6880"/>
    <w:rsid w:val="00FA6D05"/>
    <w:rsid w:val="00FA6E4A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4EE3"/>
    <w:rsid w:val="00FB5088"/>
    <w:rsid w:val="00FB52A7"/>
    <w:rsid w:val="00FB52DB"/>
    <w:rsid w:val="00FB562B"/>
    <w:rsid w:val="00FB5808"/>
    <w:rsid w:val="00FB5D05"/>
    <w:rsid w:val="00FB5E08"/>
    <w:rsid w:val="00FB5EFC"/>
    <w:rsid w:val="00FB686D"/>
    <w:rsid w:val="00FB75F6"/>
    <w:rsid w:val="00FC00B4"/>
    <w:rsid w:val="00FC01B7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A87"/>
    <w:rsid w:val="00FE3B9B"/>
    <w:rsid w:val="00FE3FF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C9D"/>
    <w:rsid w:val="00FF5F54"/>
    <w:rsid w:val="00FF6F0B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F5C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A056841C96F18E84880EE4545B2AA0F8B09B696CBC2CB50337B4C92DF411E7ED9D9525F7578F317784AF6C33D970849F1A235B7981F15BK77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F7A4-870E-4F3B-8CE8-18BDAA80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5847</Words>
  <Characters>33329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3</cp:revision>
  <cp:lastPrinted>2021-04-26T12:16:00Z</cp:lastPrinted>
  <dcterms:created xsi:type="dcterms:W3CDTF">2022-04-29T06:09:00Z</dcterms:created>
  <dcterms:modified xsi:type="dcterms:W3CDTF">2022-04-29T06:39:00Z</dcterms:modified>
</cp:coreProperties>
</file>