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1C04FCA" wp14:editId="39C1CB7B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F" w:rsidRPr="008C2C76" w:rsidRDefault="0034533D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30.03.2022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294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:rsidR="002D573F" w:rsidRDefault="002D573F" w:rsidP="002D573F">
      <w:pPr>
        <w:tabs>
          <w:tab w:val="left" w:pos="5704"/>
        </w:tabs>
        <w:jc w:val="center"/>
        <w:rPr>
          <w:rFonts w:ascii="Arial" w:hAnsi="Arial" w:cs="Arial"/>
          <w:b/>
        </w:rPr>
      </w:pPr>
    </w:p>
    <w:p w:rsidR="00766CFA" w:rsidRDefault="00766CFA" w:rsidP="00766CFA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</w:t>
      </w:r>
      <w:r w:rsidRPr="00766CFA">
        <w:rPr>
          <w:rFonts w:ascii="Arial" w:eastAsiaTheme="minorHAnsi" w:hAnsi="Arial" w:cs="Arial"/>
          <w:b/>
          <w:bCs/>
          <w:lang w:eastAsia="en-US"/>
        </w:rPr>
        <w:t xml:space="preserve"> центрах образования естественно-научной и технологической направленностей в общеобразовательных организациях «Точка роста»: пер</w:t>
      </w:r>
      <w:r>
        <w:rPr>
          <w:rFonts w:ascii="Arial" w:eastAsiaTheme="minorHAnsi" w:hAnsi="Arial" w:cs="Arial"/>
          <w:b/>
          <w:bCs/>
          <w:lang w:eastAsia="en-US"/>
        </w:rPr>
        <w:t>вые шаги и перспективы развития</w:t>
      </w:r>
    </w:p>
    <w:p w:rsidR="00766CFA" w:rsidRDefault="00766CFA" w:rsidP="002D573F">
      <w:pPr>
        <w:jc w:val="center"/>
        <w:rPr>
          <w:rFonts w:ascii="Arial" w:hAnsi="Arial" w:cs="Arial"/>
          <w:b/>
        </w:rPr>
      </w:pPr>
    </w:p>
    <w:p w:rsidR="002D573F" w:rsidRPr="004F710F" w:rsidRDefault="002D573F" w:rsidP="00766CF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66CFA">
        <w:rPr>
          <w:rFonts w:ascii="Arial" w:hAnsi="Arial" w:cs="Arial"/>
        </w:rPr>
        <w:t xml:space="preserve">Заслушав информацию начальника Управления образования администрации муниципального образования «Братский район» </w:t>
      </w:r>
      <w:r w:rsidR="00CB04DD" w:rsidRPr="00766CFA">
        <w:rPr>
          <w:rFonts w:ascii="Arial" w:hAnsi="Arial" w:cs="Arial"/>
        </w:rPr>
        <w:t>Елены Владимировны Ахметовой</w:t>
      </w:r>
      <w:r w:rsidR="00FE35B8" w:rsidRPr="00766CFA">
        <w:rPr>
          <w:rFonts w:ascii="Arial" w:hAnsi="Arial" w:cs="Arial"/>
        </w:rPr>
        <w:t xml:space="preserve"> </w:t>
      </w:r>
      <w:r w:rsidR="00766CFA" w:rsidRPr="00766CFA">
        <w:rPr>
          <w:rFonts w:ascii="Arial" w:eastAsiaTheme="minorHAnsi" w:hAnsi="Arial" w:cs="Arial"/>
          <w:bCs/>
          <w:lang w:eastAsia="en-US"/>
        </w:rPr>
        <w:t>о центрах образования естественно-научной и технологической направленностей в общеобразовательных организациях «Точка роста»: первые шаги и перспективы развития</w:t>
      </w:r>
      <w:r>
        <w:rPr>
          <w:rFonts w:ascii="Arial" w:hAnsi="Arial" w:cs="Arial"/>
        </w:rPr>
        <w:t xml:space="preserve">, </w:t>
      </w:r>
      <w:r w:rsidR="00766CFA">
        <w:rPr>
          <w:rFonts w:ascii="Arial" w:eastAsia="Calibri" w:hAnsi="Arial" w:cs="Arial"/>
          <w:lang w:eastAsia="en-US"/>
        </w:rPr>
        <w:t xml:space="preserve">руководствуясь </w:t>
      </w:r>
      <w:r w:rsidRPr="004F710F">
        <w:rPr>
          <w:rFonts w:ascii="Arial" w:eastAsia="Calibri" w:hAnsi="Arial" w:cs="Arial"/>
          <w:lang w:eastAsia="en-US"/>
        </w:rPr>
        <w:t xml:space="preserve">статьями 30, </w:t>
      </w:r>
      <w:r w:rsidR="00882C3A">
        <w:rPr>
          <w:rFonts w:ascii="Arial" w:eastAsia="Calibri" w:hAnsi="Arial" w:cs="Arial"/>
          <w:lang w:eastAsia="en-US"/>
        </w:rPr>
        <w:t xml:space="preserve">33, </w:t>
      </w:r>
      <w:r w:rsidRPr="004F710F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2D573F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CB04DD">
        <w:rPr>
          <w:rFonts w:ascii="Arial" w:eastAsia="Calibri" w:hAnsi="Arial" w:cs="Arial"/>
          <w:lang w:eastAsia="en-US"/>
        </w:rPr>
        <w:t xml:space="preserve"> </w:t>
      </w:r>
      <w:r w:rsidR="00CB04DD" w:rsidRPr="004F710F">
        <w:rPr>
          <w:rFonts w:ascii="Arial" w:hAnsi="Arial" w:cs="Arial"/>
        </w:rPr>
        <w:t xml:space="preserve">начальника </w:t>
      </w:r>
      <w:r w:rsidR="00CB04DD">
        <w:rPr>
          <w:rFonts w:ascii="Arial" w:hAnsi="Arial" w:cs="Arial"/>
        </w:rPr>
        <w:t>У</w:t>
      </w:r>
      <w:r w:rsidR="00CB04DD" w:rsidRPr="004F710F">
        <w:rPr>
          <w:rFonts w:ascii="Arial" w:hAnsi="Arial" w:cs="Arial"/>
        </w:rPr>
        <w:t>правления</w:t>
      </w:r>
      <w:r w:rsidR="00CB04DD">
        <w:rPr>
          <w:rFonts w:ascii="Arial" w:hAnsi="Arial" w:cs="Arial"/>
        </w:rPr>
        <w:t xml:space="preserve"> образования</w:t>
      </w:r>
      <w:r w:rsidR="00CB04DD" w:rsidRPr="004F710F">
        <w:rPr>
          <w:rFonts w:ascii="Arial" w:hAnsi="Arial" w:cs="Arial"/>
        </w:rPr>
        <w:t xml:space="preserve"> </w:t>
      </w:r>
      <w:r w:rsidR="00CB04DD">
        <w:rPr>
          <w:rFonts w:ascii="Arial" w:hAnsi="Arial" w:cs="Arial"/>
        </w:rPr>
        <w:t>а</w:t>
      </w:r>
      <w:r w:rsidR="00CB04DD" w:rsidRPr="004F710F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CB04DD">
        <w:rPr>
          <w:rFonts w:ascii="Arial" w:hAnsi="Arial" w:cs="Arial"/>
        </w:rPr>
        <w:t>Елены Владимировны Ахметовой</w:t>
      </w:r>
      <w:r w:rsidR="00766CFA" w:rsidRPr="00766CFA">
        <w:rPr>
          <w:rFonts w:ascii="Arial" w:hAnsi="Arial" w:cs="Arial"/>
        </w:rPr>
        <w:t xml:space="preserve"> </w:t>
      </w:r>
      <w:proofErr w:type="spellStart"/>
      <w:r w:rsidR="00766CFA" w:rsidRPr="00766CFA">
        <w:rPr>
          <w:rFonts w:ascii="Arial" w:hAnsi="Arial" w:cs="Arial"/>
        </w:rPr>
        <w:t>Ахметовой</w:t>
      </w:r>
      <w:proofErr w:type="spellEnd"/>
      <w:r w:rsidR="00766CFA" w:rsidRPr="00766CFA">
        <w:rPr>
          <w:rFonts w:ascii="Arial" w:hAnsi="Arial" w:cs="Arial"/>
        </w:rPr>
        <w:t xml:space="preserve"> </w:t>
      </w:r>
      <w:r w:rsidR="00766CFA" w:rsidRPr="00766CFA">
        <w:rPr>
          <w:rFonts w:ascii="Arial" w:eastAsiaTheme="minorHAnsi" w:hAnsi="Arial" w:cs="Arial"/>
          <w:bCs/>
          <w:lang w:eastAsia="en-US"/>
        </w:rPr>
        <w:t>о центрах образования естественно-научной и технологической направленностей в общеобразовательных организациях «Точка роста»: первые шаги и перспективы развития</w:t>
      </w:r>
      <w:r w:rsidR="00766CFA">
        <w:rPr>
          <w:rFonts w:ascii="Arial" w:eastAsiaTheme="minorHAnsi" w:hAnsi="Arial" w:cs="Arial"/>
          <w:bCs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="0034533D" w:rsidRPr="0034533D">
        <w:rPr>
          <w:rFonts w:ascii="Arial" w:hAnsi="Arial" w:cs="Arial"/>
        </w:rPr>
        <w:t xml:space="preserve"> </w:t>
      </w:r>
      <w:r w:rsidR="0034533D" w:rsidRPr="004F710F">
        <w:rPr>
          <w:rFonts w:ascii="Arial" w:hAnsi="Arial" w:cs="Arial"/>
        </w:rPr>
        <w:t>в разделе «Дума»</w:t>
      </w:r>
      <w:r w:rsidR="0034533D">
        <w:rPr>
          <w:rFonts w:ascii="Arial" w:hAnsi="Arial" w:cs="Arial"/>
        </w:rPr>
        <w:t>.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34533D" w:rsidRPr="004F710F" w:rsidRDefault="0034533D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CB04DD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CB04DD">
        <w:rPr>
          <w:rFonts w:ascii="Arial" w:eastAsia="Calibri" w:hAnsi="Arial" w:cs="Arial"/>
          <w:lang w:eastAsia="en-US"/>
        </w:rPr>
        <w:lastRenderedPageBreak/>
        <w:t>Приложение к</w:t>
      </w:r>
    </w:p>
    <w:p w:rsidR="002D573F" w:rsidRPr="00CB04DD" w:rsidRDefault="002D573F" w:rsidP="002D573F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CB04DD">
        <w:rPr>
          <w:rFonts w:ascii="Arial" w:eastAsia="Calibri" w:hAnsi="Arial" w:cs="Arial"/>
          <w:lang w:eastAsia="en-US"/>
        </w:rPr>
        <w:t>решению</w:t>
      </w:r>
      <w:proofErr w:type="gramEnd"/>
      <w:r w:rsidRPr="00CB04DD">
        <w:rPr>
          <w:rFonts w:ascii="Arial" w:eastAsia="Calibri" w:hAnsi="Arial" w:cs="Arial"/>
          <w:lang w:eastAsia="en-US"/>
        </w:rPr>
        <w:t xml:space="preserve"> Думы Братского района</w:t>
      </w:r>
    </w:p>
    <w:p w:rsidR="002D573F" w:rsidRPr="00CB04DD" w:rsidRDefault="0034533D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30.03.2022 </w:t>
      </w:r>
      <w:r w:rsidR="002D573F" w:rsidRPr="00CB04DD">
        <w:rPr>
          <w:rFonts w:ascii="Arial" w:eastAsia="Calibri" w:hAnsi="Arial" w:cs="Arial"/>
          <w:lang w:eastAsia="en-US"/>
        </w:rPr>
        <w:t>года №</w:t>
      </w:r>
      <w:r>
        <w:rPr>
          <w:rFonts w:ascii="Arial" w:eastAsia="Calibri" w:hAnsi="Arial" w:cs="Arial"/>
          <w:lang w:eastAsia="en-US"/>
        </w:rPr>
        <w:t xml:space="preserve"> 294</w:t>
      </w:r>
      <w:bookmarkStart w:id="0" w:name="_GoBack"/>
      <w:bookmarkEnd w:id="0"/>
    </w:p>
    <w:p w:rsidR="002D573F" w:rsidRPr="00CB04DD" w:rsidRDefault="002D573F" w:rsidP="002D573F">
      <w:pPr>
        <w:jc w:val="right"/>
        <w:rPr>
          <w:rFonts w:ascii="Arial" w:eastAsia="Calibri" w:hAnsi="Arial" w:cs="Arial"/>
          <w:lang w:eastAsia="en-US"/>
        </w:rPr>
      </w:pPr>
    </w:p>
    <w:p w:rsidR="001F7F58" w:rsidRDefault="001F7F58" w:rsidP="001F7F58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766CFA" w:rsidRPr="00766CFA" w:rsidRDefault="00766CFA" w:rsidP="00766CFA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lang w:eastAsia="en-US"/>
        </w:rPr>
      </w:pPr>
      <w:r w:rsidRPr="00766CFA">
        <w:rPr>
          <w:rFonts w:ascii="Arial" w:eastAsiaTheme="minorHAnsi" w:hAnsi="Arial" w:cs="Arial"/>
          <w:b/>
          <w:lang w:eastAsia="en-US"/>
        </w:rPr>
        <w:t xml:space="preserve">Информация </w:t>
      </w:r>
    </w:p>
    <w:p w:rsidR="00766CFA" w:rsidRDefault="00766CFA" w:rsidP="00766CFA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766CFA">
        <w:rPr>
          <w:rFonts w:ascii="Arial" w:eastAsiaTheme="minorHAnsi" w:hAnsi="Arial" w:cs="Arial"/>
          <w:b/>
          <w:bCs/>
          <w:lang w:eastAsia="en-US"/>
        </w:rPr>
        <w:t>о</w:t>
      </w:r>
      <w:proofErr w:type="gramEnd"/>
      <w:r w:rsidRPr="00766CFA">
        <w:rPr>
          <w:rFonts w:ascii="Arial" w:eastAsiaTheme="minorHAnsi" w:hAnsi="Arial" w:cs="Arial"/>
          <w:b/>
          <w:bCs/>
          <w:lang w:eastAsia="en-US"/>
        </w:rPr>
        <w:t xml:space="preserve"> центрах образования естественно-научной и технологической направленностей в общеобразовательных организациях «Точка роста»: пер</w:t>
      </w:r>
      <w:r>
        <w:rPr>
          <w:rFonts w:ascii="Arial" w:eastAsiaTheme="minorHAnsi" w:hAnsi="Arial" w:cs="Arial"/>
          <w:b/>
          <w:bCs/>
          <w:lang w:eastAsia="en-US"/>
        </w:rPr>
        <w:t>вые шаги и перспективы развития</w:t>
      </w:r>
    </w:p>
    <w:p w:rsidR="00766CFA" w:rsidRPr="00766CFA" w:rsidRDefault="00766CFA" w:rsidP="00766CFA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 xml:space="preserve">В 2021 году Управление образования Администрации муниципального образования «Братский район» вошло в федеральный и региональный проекты «Современная школа» национального проекта «Образование» государственной программы Иркутской области «Развитие образования»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направленностей. 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В рамках реализации данных проектов и программ в Братском районе на базе 11 общеобразовательных организаций (</w:t>
      </w:r>
      <w:r w:rsidRPr="00766CFA">
        <w:rPr>
          <w:rFonts w:ascii="Arial" w:eastAsiaTheme="minorHAnsi" w:hAnsi="Arial" w:cs="Arial"/>
          <w:bCs/>
          <w:lang w:eastAsia="en-US"/>
        </w:rPr>
        <w:t>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Большеокинская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Боровская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Вихоревская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 № 1»,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Вихоревская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 № 2»,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Добчурская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Дубынинская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ООШ», МКОУ «Ключи-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Булакская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Приреченская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ООШ»,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Тарминская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Турманская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СОШ», МКОУ «</w:t>
      </w:r>
      <w:proofErr w:type="spellStart"/>
      <w:r w:rsidRPr="00766CFA">
        <w:rPr>
          <w:rFonts w:ascii="Arial" w:eastAsiaTheme="minorHAnsi" w:hAnsi="Arial" w:cs="Arial"/>
          <w:bCs/>
          <w:lang w:eastAsia="en-US"/>
        </w:rPr>
        <w:t>Тэминская</w:t>
      </w:r>
      <w:proofErr w:type="spellEnd"/>
      <w:r w:rsidRPr="00766CFA">
        <w:rPr>
          <w:rFonts w:ascii="Arial" w:eastAsiaTheme="minorHAnsi" w:hAnsi="Arial" w:cs="Arial"/>
          <w:bCs/>
          <w:lang w:eastAsia="en-US"/>
        </w:rPr>
        <w:t xml:space="preserve"> СОШ»</w:t>
      </w:r>
      <w:r w:rsidRPr="00766CFA">
        <w:rPr>
          <w:rFonts w:ascii="Arial" w:eastAsiaTheme="minorHAnsi" w:hAnsi="Arial" w:cs="Arial"/>
          <w:lang w:eastAsia="en-US"/>
        </w:rPr>
        <w:t xml:space="preserve">) были созданы центры «Точка роста» естественно-научного и технологического направленностей. 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Для открытия и начала работы центров в каждой общеобразовательной организации была проведена большая подготовительная работа:</w:t>
      </w:r>
    </w:p>
    <w:p w:rsidR="00766CFA" w:rsidRPr="00766CFA" w:rsidRDefault="00766CFA" w:rsidP="00766CF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Разработаны и утверждены локальные нормативные акты (Приказ о создании Центра «Точка роста», Положение о деятельности Центра «Точка роста», Приказ о назначении руководителя Центра «Точка роста», Штатное расписание Центра «Точка роста»)</w:t>
      </w:r>
    </w:p>
    <w:p w:rsidR="00766CFA" w:rsidRPr="00766CFA" w:rsidRDefault="00766CFA" w:rsidP="00766CF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Созданы на постоянной основе специальные разделы «Центр «Точка роста» на официальных сайтах общеобразовательных организаций.</w:t>
      </w:r>
    </w:p>
    <w:p w:rsidR="00766CFA" w:rsidRPr="00766CFA" w:rsidRDefault="00766CFA" w:rsidP="00766CF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Разработан и утвержден перечень рабочих программ по учебным предметам, программ внеурочной деятельности и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центров «Точка роста».</w:t>
      </w:r>
    </w:p>
    <w:p w:rsidR="00766CFA" w:rsidRPr="00766CFA" w:rsidRDefault="00766CFA" w:rsidP="00766CF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 xml:space="preserve">В каждой из 11 школ подготовлены помещения для получения и укомплектования оборудованием, расходными материалами, средствами обучения и воспитания центров «Точка роста» (проведены ремонтные работы, </w:t>
      </w:r>
      <w:proofErr w:type="spellStart"/>
      <w:r w:rsidRPr="00766CFA">
        <w:rPr>
          <w:rFonts w:ascii="Arial" w:eastAsiaTheme="minorHAnsi" w:hAnsi="Arial" w:cs="Arial"/>
          <w:lang w:eastAsia="en-US"/>
        </w:rPr>
        <w:t>брендирование</w:t>
      </w:r>
      <w:proofErr w:type="spellEnd"/>
      <w:r w:rsidRPr="00766CFA">
        <w:rPr>
          <w:rFonts w:ascii="Arial" w:eastAsiaTheme="minorHAnsi" w:hAnsi="Arial" w:cs="Arial"/>
          <w:lang w:eastAsia="en-US"/>
        </w:rPr>
        <w:t>, зонирование, навигация).</w:t>
      </w:r>
    </w:p>
    <w:p w:rsidR="00766CFA" w:rsidRPr="00766CFA" w:rsidRDefault="00766CFA" w:rsidP="00766CF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Продумано и составлено расписание работы центров.</w:t>
      </w:r>
    </w:p>
    <w:p w:rsidR="00766CFA" w:rsidRPr="00766CFA" w:rsidRDefault="00766CFA" w:rsidP="00766CF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Проведена работа по повышению квалификации педагогических работников.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Торжественное открытие центров «Точка роста» во всех 11 образовательных организаций состоялось 1 сентября 2021 года.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 xml:space="preserve">В каждый  Центр «Точка роста» поступили оборудование, расходные материалы, средства обучения и воспитания:  ноутбуки (3 шт.),  МФУ (1 шт.), образовательный набор по механике, </w:t>
      </w:r>
      <w:proofErr w:type="spellStart"/>
      <w:r w:rsidRPr="00766CFA">
        <w:rPr>
          <w:rFonts w:ascii="Arial" w:eastAsiaTheme="minorHAnsi" w:hAnsi="Arial" w:cs="Arial"/>
          <w:lang w:eastAsia="en-US"/>
        </w:rPr>
        <w:t>мехатронике</w:t>
      </w:r>
      <w:proofErr w:type="spellEnd"/>
      <w:r w:rsidRPr="00766CFA">
        <w:rPr>
          <w:rFonts w:ascii="Arial" w:eastAsiaTheme="minorHAnsi" w:hAnsi="Arial" w:cs="Arial"/>
          <w:lang w:eastAsia="en-US"/>
        </w:rPr>
        <w:t xml:space="preserve"> и робототехнике  ЛЕГО (1 шт.), образовательный набор для изучения робототехнических систем ЛЕГО (2 шт.), лаборатории «Архимед» (по 3 шт.) для биологии, химии, физике, микроскоп электронный «Эврика микроскоп» (1 шт.), образовательный конструктор для практики блочного программирования с комплектом датчиков (4 шт.), 4-х осевой учебный робот манипулятор (1 шт.). В ходе эксплуатации </w:t>
      </w:r>
      <w:proofErr w:type="spellStart"/>
      <w:r w:rsidRPr="00766CFA">
        <w:rPr>
          <w:rFonts w:ascii="Arial" w:eastAsiaTheme="minorHAnsi" w:hAnsi="Arial" w:cs="Arial"/>
          <w:lang w:eastAsia="en-US"/>
        </w:rPr>
        <w:t>мультидатчиков</w:t>
      </w:r>
      <w:proofErr w:type="spellEnd"/>
      <w:r w:rsidRPr="00766CFA">
        <w:rPr>
          <w:rFonts w:ascii="Arial" w:eastAsiaTheme="minorHAnsi" w:hAnsi="Arial" w:cs="Arial"/>
          <w:lang w:eastAsia="en-US"/>
        </w:rPr>
        <w:t xml:space="preserve"> в </w:t>
      </w:r>
      <w:r w:rsidRPr="00766CFA">
        <w:rPr>
          <w:rFonts w:ascii="Arial" w:eastAsiaTheme="minorHAnsi" w:hAnsi="Arial" w:cs="Arial"/>
          <w:lang w:eastAsia="en-US"/>
        </w:rPr>
        <w:lastRenderedPageBreak/>
        <w:t>цифровых лабораториях «Архимед» обнаружились дефекты. По этому поводу со стороны УО АМО «Братский район» в Министерство образования Иркутской области, как Заказчику, было отправлено информационное письмо, была проведена претензионная работа к поставщику ООО «</w:t>
      </w:r>
      <w:proofErr w:type="spellStart"/>
      <w:r w:rsidRPr="00766CFA">
        <w:rPr>
          <w:rFonts w:ascii="Arial" w:eastAsiaTheme="minorHAnsi" w:hAnsi="Arial" w:cs="Arial"/>
          <w:lang w:eastAsia="en-US"/>
        </w:rPr>
        <w:t>Солитон</w:t>
      </w:r>
      <w:proofErr w:type="spellEnd"/>
      <w:r w:rsidRPr="00766CFA">
        <w:rPr>
          <w:rFonts w:ascii="Arial" w:eastAsiaTheme="minorHAnsi" w:hAnsi="Arial" w:cs="Arial"/>
          <w:lang w:eastAsia="en-US"/>
        </w:rPr>
        <w:t>». В настоящий момент, произведена замена оборудования в рамках гарантийных обязательств.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Центры «Точка роста» во всех образовательных организациях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и регионального операторов. В обязательном порядке на базе Центров обеспечивается освоение обучающимися учебных предметов «Физика», «Химия», «Биология» с использованием приобретенного оборудования, расходных материалов, средств обучения и воспитания.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В центрах «Точка роста» реализуются программы по внеурочной деятельности и дополнительному образованию не только для среднего звена («Химия вокруг нас», «</w:t>
      </w:r>
      <w:proofErr w:type="spellStart"/>
      <w:r w:rsidRPr="00766CFA">
        <w:rPr>
          <w:rFonts w:ascii="Arial" w:eastAsiaTheme="minorHAnsi" w:hAnsi="Arial" w:cs="Arial"/>
          <w:lang w:eastAsia="en-US"/>
        </w:rPr>
        <w:t>Химиляндия</w:t>
      </w:r>
      <w:proofErr w:type="spellEnd"/>
      <w:r w:rsidRPr="00766CFA">
        <w:rPr>
          <w:rFonts w:ascii="Arial" w:eastAsiaTheme="minorHAnsi" w:hAnsi="Arial" w:cs="Arial"/>
          <w:lang w:eastAsia="en-US"/>
        </w:rPr>
        <w:t>», «</w:t>
      </w:r>
      <w:proofErr w:type="spellStart"/>
      <w:r w:rsidRPr="00766CFA">
        <w:rPr>
          <w:rFonts w:ascii="Arial" w:eastAsiaTheme="minorHAnsi" w:hAnsi="Arial" w:cs="Arial"/>
          <w:lang w:eastAsia="en-US"/>
        </w:rPr>
        <w:t>Химлаборатория</w:t>
      </w:r>
      <w:proofErr w:type="spellEnd"/>
      <w:r w:rsidRPr="00766CFA">
        <w:rPr>
          <w:rFonts w:ascii="Arial" w:eastAsiaTheme="minorHAnsi" w:hAnsi="Arial" w:cs="Arial"/>
          <w:lang w:eastAsia="en-US"/>
        </w:rPr>
        <w:t>», по физике «Очевидное - невероятное», «Экспериментальная лаборатория Архимеда</w:t>
      </w:r>
      <w:r>
        <w:rPr>
          <w:rFonts w:ascii="Arial" w:eastAsiaTheme="minorHAnsi" w:hAnsi="Arial" w:cs="Arial"/>
          <w:lang w:eastAsia="en-US"/>
        </w:rPr>
        <w:t xml:space="preserve">», </w:t>
      </w:r>
      <w:r w:rsidRPr="00766CFA">
        <w:rPr>
          <w:rFonts w:ascii="Arial" w:eastAsiaTheme="minorHAnsi" w:hAnsi="Arial" w:cs="Arial"/>
          <w:lang w:eastAsia="en-US"/>
        </w:rPr>
        <w:t xml:space="preserve">«Роботы: 2 уровень»), но и для начальной школы («Роботы: 1 уровень»), и для детей с ОВЗ (н-р, по природоведению «В мире животных»). 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Педагогическими коллективами ведется работа по реализации социально-культурных мероприятий, разработке и защите индивидуальных ученических проектов (часть учеников выбрали темы естественно - научной направленности и осуществляют исследования с применением лабораторного оборудования).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ab/>
        <w:t>Независимо от возраста, дети с большим удовольствием собирают простейшие модели и модели средней сложности с использованием программ «</w:t>
      </w:r>
      <w:r w:rsidRPr="00766CFA">
        <w:rPr>
          <w:rFonts w:ascii="Arial" w:eastAsiaTheme="minorHAnsi" w:hAnsi="Arial" w:cs="Arial"/>
          <w:lang w:val="en-US" w:eastAsia="en-US"/>
        </w:rPr>
        <w:t>SPIKE</w:t>
      </w:r>
      <w:r w:rsidRPr="00766CFA">
        <w:rPr>
          <w:rFonts w:ascii="Arial" w:eastAsiaTheme="minorHAnsi" w:hAnsi="Arial" w:cs="Arial"/>
          <w:lang w:eastAsia="en-US"/>
        </w:rPr>
        <w:t xml:space="preserve">». Из разных деталей конструктора учащиеся строят уменьшенные аналоги механических устройств. Ребята постарше пытаются создавать собственные модели. </w:t>
      </w:r>
      <w:r w:rsidRPr="00766CFA">
        <w:rPr>
          <w:rFonts w:ascii="Arial" w:eastAsia="Calibri" w:hAnsi="Arial" w:cs="Arial"/>
          <w:color w:val="000000"/>
          <w:shd w:val="clear" w:color="auto" w:fill="FFFFFF"/>
          <w:lang w:eastAsia="en-US"/>
        </w:rPr>
        <w:t>Использование элементов робототехники в учебной деятельности способствует более успешному освоению предметов, развитию исследовательских навыков, повышению интереса и мотивации</w:t>
      </w:r>
      <w:r w:rsidRPr="00766CFA">
        <w:rPr>
          <w:rFonts w:ascii="Arial" w:eastAsiaTheme="minorHAnsi" w:hAnsi="Arial" w:cs="Arial"/>
          <w:lang w:eastAsia="en-US"/>
        </w:rPr>
        <w:t xml:space="preserve">. 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ab/>
        <w:t xml:space="preserve"> На уроках с помощью цифрового микроскопа проводятся исследования, сохраняются их результаты, редактируются изображения и т.д. Надо сказать, что работа с микроскопом – один из наиболее любимых видов деятельности у обучающихся всех возрастов. Использование цифрового микроскопа делает исследовательскую деятельность еще более яркой, запоминающейся, </w:t>
      </w:r>
      <w:proofErr w:type="spellStart"/>
      <w:r w:rsidRPr="00766CFA">
        <w:rPr>
          <w:rFonts w:ascii="Arial" w:eastAsiaTheme="minorHAnsi" w:hAnsi="Arial" w:cs="Arial"/>
          <w:lang w:eastAsia="en-US"/>
        </w:rPr>
        <w:t>практикоориентированной</w:t>
      </w:r>
      <w:proofErr w:type="spellEnd"/>
      <w:r w:rsidRPr="00766CFA">
        <w:rPr>
          <w:rFonts w:ascii="Arial" w:eastAsiaTheme="minorHAnsi" w:hAnsi="Arial" w:cs="Arial"/>
          <w:lang w:eastAsia="en-US"/>
        </w:rPr>
        <w:t>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3</w:t>
      </w:r>
      <w:r w:rsidRPr="00766CFA">
        <w:rPr>
          <w:rFonts w:ascii="Arial" w:eastAsiaTheme="minorHAnsi" w:hAnsi="Arial" w:cs="Arial"/>
          <w:lang w:val="en-US" w:eastAsia="en-US"/>
        </w:rPr>
        <w:t>D</w:t>
      </w:r>
      <w:r w:rsidRPr="00766CFA">
        <w:rPr>
          <w:rFonts w:ascii="Arial" w:eastAsiaTheme="minorHAnsi" w:hAnsi="Arial" w:cs="Arial"/>
          <w:lang w:eastAsia="en-US"/>
        </w:rPr>
        <w:t xml:space="preserve"> принтер </w:t>
      </w:r>
      <w:proofErr w:type="spellStart"/>
      <w:r w:rsidRPr="00766CFA">
        <w:rPr>
          <w:rFonts w:ascii="Arial" w:eastAsiaTheme="minorHAnsi" w:hAnsi="Arial" w:cs="Arial"/>
          <w:lang w:eastAsia="en-US"/>
        </w:rPr>
        <w:t>Rotrics</w:t>
      </w:r>
      <w:proofErr w:type="spellEnd"/>
      <w:r w:rsidRPr="00766CFA">
        <w:rPr>
          <w:rFonts w:ascii="Arial" w:eastAsiaTheme="minorHAnsi" w:hAnsi="Arial" w:cs="Arial"/>
          <w:lang w:eastAsia="en-US"/>
        </w:rPr>
        <w:t xml:space="preserve"> в настоящий момент в большинстве школ находится на стадии изучения и освоения как педагогами, так и обучающимися: рисуют картины, создают трехмерную печать, лазерную гравировку и резку.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 xml:space="preserve">Во всех центрах «Точка роста» педагоги совместно с обучающимися осваивают образовательный конструктор для практики блочного программирования с комплектом датчиков, 4-х осевого учебного робота манипулятора. 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 xml:space="preserve"> Для эффективного использования возможностей Центров «Точка роста» осуществляется сотрудничество между УО АМО «Братский район», МКУ «ЦРО Братского района» с Братским государственным университетом и Центром цифрового образования «</w:t>
      </w:r>
      <w:r w:rsidRPr="00766CFA">
        <w:rPr>
          <w:rFonts w:ascii="Arial" w:eastAsiaTheme="minorHAnsi" w:hAnsi="Arial" w:cs="Arial"/>
          <w:lang w:val="en-US" w:eastAsia="en-US"/>
        </w:rPr>
        <w:t>IT</w:t>
      </w:r>
      <w:r w:rsidRPr="00766CFA">
        <w:rPr>
          <w:rFonts w:ascii="Arial" w:eastAsiaTheme="minorHAnsi" w:hAnsi="Arial" w:cs="Arial"/>
          <w:lang w:eastAsia="en-US"/>
        </w:rPr>
        <w:t>-</w:t>
      </w:r>
      <w:r w:rsidRPr="00766CFA">
        <w:rPr>
          <w:rFonts w:ascii="Arial" w:eastAsiaTheme="minorHAnsi" w:hAnsi="Arial" w:cs="Arial"/>
          <w:lang w:val="en-US" w:eastAsia="en-US"/>
        </w:rPr>
        <w:t>CUBE</w:t>
      </w:r>
      <w:r w:rsidRPr="00766CFA">
        <w:rPr>
          <w:rFonts w:ascii="Arial" w:eastAsiaTheme="minorHAnsi" w:hAnsi="Arial" w:cs="Arial"/>
          <w:lang w:eastAsia="en-US"/>
        </w:rPr>
        <w:t xml:space="preserve">» на базе Братского политехнического колледжа. 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bCs/>
          <w:caps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 xml:space="preserve">В феврале 2022 года  был проведен </w:t>
      </w:r>
      <w:r w:rsidRPr="00766CFA">
        <w:rPr>
          <w:rFonts w:ascii="Arial" w:eastAsiaTheme="minorHAnsi" w:hAnsi="Arial" w:cs="Arial"/>
          <w:bCs/>
          <w:lang w:eastAsia="en-US"/>
        </w:rPr>
        <w:t xml:space="preserve">семинар в рамках </w:t>
      </w:r>
      <w:r w:rsidRPr="00766CFA">
        <w:rPr>
          <w:rFonts w:ascii="Arial" w:eastAsiaTheme="minorHAnsi" w:hAnsi="Arial" w:cs="Arial"/>
          <w:bCs/>
          <w:lang w:val="en-US" w:eastAsia="en-US"/>
        </w:rPr>
        <w:t>III</w:t>
      </w:r>
      <w:r w:rsidRPr="00766CFA">
        <w:rPr>
          <w:rFonts w:ascii="Arial" w:eastAsiaTheme="minorHAnsi" w:hAnsi="Arial" w:cs="Arial"/>
          <w:bCs/>
          <w:lang w:eastAsia="en-US"/>
        </w:rPr>
        <w:t xml:space="preserve"> муниципального Форума Управления образования АМО «Братский район» </w:t>
      </w:r>
      <w:r w:rsidRPr="00766CFA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«Точки роста  цифровой и технологической направленностей: от теории к практическому применению», на котором</w:t>
      </w:r>
      <w:r w:rsidRPr="00766CFA">
        <w:rPr>
          <w:rFonts w:ascii="Arial" w:eastAsiaTheme="minorHAnsi" w:hAnsi="Arial" w:cs="Arial"/>
          <w:lang w:eastAsia="en-US"/>
        </w:rPr>
        <w:t xml:space="preserve"> Евгений Алексеевич </w:t>
      </w:r>
      <w:proofErr w:type="spellStart"/>
      <w:r w:rsidRPr="00766CFA">
        <w:rPr>
          <w:rFonts w:ascii="Arial" w:eastAsiaTheme="minorHAnsi" w:hAnsi="Arial" w:cs="Arial"/>
          <w:lang w:eastAsia="en-US"/>
        </w:rPr>
        <w:t>Слепенко</w:t>
      </w:r>
      <w:proofErr w:type="spellEnd"/>
      <w:r w:rsidRPr="00766CFA">
        <w:rPr>
          <w:rFonts w:ascii="Arial" w:eastAsiaTheme="minorHAnsi" w:hAnsi="Arial" w:cs="Arial"/>
          <w:lang w:eastAsia="en-US"/>
        </w:rPr>
        <w:t xml:space="preserve">, заведующий кафедрой машиностроения и транспорта Братского государственного университета познакомил не только с адаптивными технологиями, как способом быстрого и качественного </w:t>
      </w:r>
      <w:proofErr w:type="spellStart"/>
      <w:r w:rsidRPr="00766CFA">
        <w:rPr>
          <w:rFonts w:ascii="Arial" w:eastAsiaTheme="minorHAnsi" w:hAnsi="Arial" w:cs="Arial"/>
          <w:lang w:eastAsia="en-US"/>
        </w:rPr>
        <w:t>прототипирования</w:t>
      </w:r>
      <w:proofErr w:type="spellEnd"/>
      <w:r w:rsidRPr="00766CFA">
        <w:rPr>
          <w:rFonts w:ascii="Arial" w:eastAsiaTheme="minorHAnsi" w:hAnsi="Arial" w:cs="Arial"/>
          <w:lang w:eastAsia="en-US"/>
        </w:rPr>
        <w:t>, но и провел практическое занятие по применению 3</w:t>
      </w:r>
      <w:r w:rsidRPr="00766CFA">
        <w:rPr>
          <w:rFonts w:ascii="Arial" w:eastAsiaTheme="minorHAnsi" w:hAnsi="Arial" w:cs="Arial"/>
          <w:lang w:val="en-US" w:eastAsia="en-US"/>
        </w:rPr>
        <w:t>D</w:t>
      </w:r>
      <w:r w:rsidRPr="00766CFA">
        <w:rPr>
          <w:rFonts w:ascii="Arial" w:eastAsiaTheme="minorHAnsi" w:hAnsi="Arial" w:cs="Arial"/>
          <w:lang w:eastAsia="en-US"/>
        </w:rPr>
        <w:t>-</w:t>
      </w:r>
      <w:proofErr w:type="spellStart"/>
      <w:r w:rsidRPr="00766CFA">
        <w:rPr>
          <w:rFonts w:ascii="Arial" w:eastAsiaTheme="minorHAnsi" w:hAnsi="Arial" w:cs="Arial"/>
          <w:lang w:eastAsia="en-US"/>
        </w:rPr>
        <w:lastRenderedPageBreak/>
        <w:t>прототипирования</w:t>
      </w:r>
      <w:proofErr w:type="spellEnd"/>
      <w:r w:rsidRPr="00766CFA">
        <w:rPr>
          <w:rFonts w:ascii="Arial" w:eastAsiaTheme="minorHAnsi" w:hAnsi="Arial" w:cs="Arial"/>
          <w:lang w:eastAsia="en-US"/>
        </w:rPr>
        <w:t xml:space="preserve"> в образовательном процессе,  дал  рекомендации по настройке работы 3</w:t>
      </w:r>
      <w:r w:rsidRPr="00766CFA">
        <w:rPr>
          <w:rFonts w:ascii="Arial" w:eastAsiaTheme="minorHAnsi" w:hAnsi="Arial" w:cs="Arial"/>
          <w:lang w:val="en-US" w:eastAsia="en-US"/>
        </w:rPr>
        <w:t>D</w:t>
      </w:r>
      <w:r w:rsidRPr="00766CFA">
        <w:rPr>
          <w:rFonts w:ascii="Arial" w:eastAsiaTheme="minorHAnsi" w:hAnsi="Arial" w:cs="Arial"/>
          <w:lang w:eastAsia="en-US"/>
        </w:rPr>
        <w:t xml:space="preserve"> принтеров разной модели.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>С Центром цифрового образования «</w:t>
      </w:r>
      <w:r w:rsidRPr="00766CFA">
        <w:rPr>
          <w:rFonts w:ascii="Arial" w:eastAsiaTheme="minorHAnsi" w:hAnsi="Arial" w:cs="Arial"/>
          <w:lang w:val="en-US" w:eastAsia="en-US"/>
        </w:rPr>
        <w:t>IT</w:t>
      </w:r>
      <w:r w:rsidRPr="00766CFA">
        <w:rPr>
          <w:rFonts w:ascii="Arial" w:eastAsiaTheme="minorHAnsi" w:hAnsi="Arial" w:cs="Arial"/>
          <w:lang w:eastAsia="en-US"/>
        </w:rPr>
        <w:t>-</w:t>
      </w:r>
      <w:r w:rsidRPr="00766CFA">
        <w:rPr>
          <w:rFonts w:ascii="Arial" w:eastAsiaTheme="minorHAnsi" w:hAnsi="Arial" w:cs="Arial"/>
          <w:lang w:val="en-US" w:eastAsia="en-US"/>
        </w:rPr>
        <w:t>CUBE</w:t>
      </w:r>
      <w:r w:rsidRPr="00766CFA">
        <w:rPr>
          <w:rFonts w:ascii="Arial" w:eastAsiaTheme="minorHAnsi" w:hAnsi="Arial" w:cs="Arial"/>
          <w:lang w:eastAsia="en-US"/>
        </w:rPr>
        <w:t xml:space="preserve">» в г. Братске на апрель 2022 года запланированы встречи с руководителями центров «Точка роста» Братского района, ведётся работа по заключению договоров о сетевом взаимодействии в 2022-2023 учебном году. 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766CFA">
        <w:rPr>
          <w:rFonts w:ascii="Arial" w:eastAsiaTheme="minorHAnsi" w:hAnsi="Arial" w:cs="Arial"/>
          <w:lang w:eastAsia="en-US"/>
        </w:rPr>
        <w:t xml:space="preserve">   7 месяцев в 11 образовательных организациях работают центры образования естественно-научной и технологической направленностей «Точка роста», в мае 2022 года будут подведены первые итоги, впереди совместная работа, направленная на результат.</w:t>
      </w:r>
    </w:p>
    <w:p w:rsidR="00766CFA" w:rsidRPr="00766CFA" w:rsidRDefault="00766CFA" w:rsidP="00766CFA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CB04DD" w:rsidRPr="00766CFA" w:rsidRDefault="00CB04DD" w:rsidP="00766CFA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</w:rPr>
      </w:pPr>
    </w:p>
    <w:sectPr w:rsidR="00CB04DD" w:rsidRPr="00766CFA" w:rsidSect="00766CFA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91D6D95"/>
    <w:multiLevelType w:val="hybridMultilevel"/>
    <w:tmpl w:val="76E24E1A"/>
    <w:lvl w:ilvl="0" w:tplc="2096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0"/>
    <w:rsid w:val="00001820"/>
    <w:rsid w:val="000F4F0F"/>
    <w:rsid w:val="001F7F58"/>
    <w:rsid w:val="002D573F"/>
    <w:rsid w:val="0034533D"/>
    <w:rsid w:val="003A0859"/>
    <w:rsid w:val="00400B06"/>
    <w:rsid w:val="006A5DFF"/>
    <w:rsid w:val="006C695F"/>
    <w:rsid w:val="00766CFA"/>
    <w:rsid w:val="00882C3A"/>
    <w:rsid w:val="0091781C"/>
    <w:rsid w:val="00CB04DD"/>
    <w:rsid w:val="00CD434F"/>
    <w:rsid w:val="00D34245"/>
    <w:rsid w:val="00E453E8"/>
    <w:rsid w:val="00F4135B"/>
    <w:rsid w:val="00F4481B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533C9-B14D-45EF-94F4-24D607FC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11</cp:revision>
  <cp:lastPrinted>2022-03-21T01:53:00Z</cp:lastPrinted>
  <dcterms:created xsi:type="dcterms:W3CDTF">2020-08-18T01:44:00Z</dcterms:created>
  <dcterms:modified xsi:type="dcterms:W3CDTF">2022-03-29T08:43:00Z</dcterms:modified>
</cp:coreProperties>
</file>