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40" w:rsidRPr="003F378C" w:rsidRDefault="00243240" w:rsidP="00243240">
      <w:pPr>
        <w:ind w:left="6663"/>
        <w:jc w:val="both"/>
      </w:pPr>
      <w:r w:rsidRPr="003F378C">
        <w:t xml:space="preserve">Приложение </w:t>
      </w:r>
      <w:r>
        <w:t>№ 2</w:t>
      </w:r>
    </w:p>
    <w:p w:rsidR="00243240" w:rsidRDefault="00243240" w:rsidP="00243240">
      <w:pPr>
        <w:ind w:left="6663"/>
        <w:jc w:val="both"/>
      </w:pPr>
      <w:r w:rsidRPr="003F378C">
        <w:t xml:space="preserve">к Положению о конкурсе на лучшую организацию работы по охране труда </w:t>
      </w:r>
    </w:p>
    <w:p w:rsidR="00243240" w:rsidRDefault="00243240" w:rsidP="00A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240" w:rsidRDefault="00243240" w:rsidP="00A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61BA" w:rsidRDefault="00D961BA" w:rsidP="00A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61BA" w:rsidRDefault="00D961BA" w:rsidP="00A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ТАБЛИЦА</w:t>
      </w:r>
    </w:p>
    <w:p w:rsidR="00AE34C5" w:rsidRPr="00960582" w:rsidRDefault="00AE34C5" w:rsidP="00A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 xml:space="preserve">ПОКАЗАТЕЛЕЙ ПО ОХРАНЕ ТРУДА </w:t>
      </w:r>
    </w:p>
    <w:p w:rsidR="00AE34C5" w:rsidRPr="00960582" w:rsidRDefault="00AE34C5" w:rsidP="00A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"ЛУЧШ</w:t>
      </w:r>
      <w:r w:rsidR="004C72F3">
        <w:rPr>
          <w:rFonts w:ascii="Times New Roman" w:hAnsi="Times New Roman" w:cs="Times New Roman"/>
          <w:sz w:val="24"/>
          <w:szCs w:val="24"/>
        </w:rPr>
        <w:t>АЯ ОРГАНИЗАЦИЯ (</w:t>
      </w:r>
      <w:r w:rsidRPr="00960582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4C72F3">
        <w:rPr>
          <w:rFonts w:ascii="Times New Roman" w:hAnsi="Times New Roman" w:cs="Times New Roman"/>
          <w:sz w:val="24"/>
          <w:szCs w:val="24"/>
        </w:rPr>
        <w:t>)</w:t>
      </w:r>
    </w:p>
    <w:p w:rsidR="00AE34C5" w:rsidRPr="00960582" w:rsidRDefault="00AE34C5" w:rsidP="00A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ПО ПРОВЕДЕНИЮ РАБОТЫ В СФЕРЕ ОХРАНЫ ТРУДА"</w:t>
      </w:r>
    </w:p>
    <w:p w:rsidR="00AE34C5" w:rsidRPr="00960582" w:rsidRDefault="00AE34C5" w:rsidP="00AE34C5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61BA" w:rsidRDefault="00D961BA" w:rsidP="00A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Default="00D961BA" w:rsidP="00D96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34C5" w:rsidRPr="00960582">
        <w:rPr>
          <w:rFonts w:ascii="Times New Roman" w:hAnsi="Times New Roman" w:cs="Times New Roman"/>
          <w:sz w:val="24"/>
          <w:szCs w:val="24"/>
        </w:rPr>
        <w:t>Организация,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961BA" w:rsidRPr="00960582" w:rsidRDefault="00D961BA" w:rsidP="00D961B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34C5" w:rsidRPr="00960582" w:rsidRDefault="00AE34C5" w:rsidP="00AE34C5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960582">
        <w:rPr>
          <w:rFonts w:ascii="Times New Roman" w:hAnsi="Times New Roman" w:cs="Times New Roman"/>
          <w:sz w:val="28"/>
          <w:szCs w:val="24"/>
          <w:vertAlign w:val="superscript"/>
        </w:rPr>
        <w:t>(полное наименование; фамилия, имя, отчество (при наличии) (для индивидуальных предпринимателей))</w:t>
      </w:r>
    </w:p>
    <w:p w:rsidR="00D961BA" w:rsidRDefault="00D961BA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2. Место нахождения (место жительства)</w:t>
      </w:r>
    </w:p>
    <w:p w:rsidR="00AE34C5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1BA" w:rsidRPr="00960582" w:rsidRDefault="00D961BA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3. Телефон/факс</w:t>
      </w: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1BA" w:rsidRDefault="00D961BA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4. Организационно-правовая форма (для организаций) ________________________</w:t>
      </w:r>
      <w:r w:rsidR="00D961BA">
        <w:rPr>
          <w:rFonts w:ascii="Times New Roman" w:hAnsi="Times New Roman" w:cs="Times New Roman"/>
          <w:sz w:val="24"/>
          <w:szCs w:val="24"/>
        </w:rPr>
        <w:t>____</w:t>
      </w:r>
    </w:p>
    <w:p w:rsidR="00D961BA" w:rsidRPr="00960582" w:rsidRDefault="00D961BA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1BA" w:rsidRDefault="00D961BA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 xml:space="preserve">5. Вид экономической деятельности </w:t>
      </w:r>
      <w:hyperlink w:anchor="Par142" w:history="1">
        <w:r w:rsidRPr="00960582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1BA" w:rsidRDefault="00D961BA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 xml:space="preserve">6. Класс профессионального риска </w:t>
      </w:r>
      <w:hyperlink w:anchor="Par143" w:history="1">
        <w:r w:rsidRPr="00960582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1BA" w:rsidRDefault="00D961BA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7. Ф.И.О. руководителя (полностью), рабочий телефон (для организаций)</w:t>
      </w: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1BA" w:rsidRDefault="00D961BA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8. Ф.И.О. специалиста по охране труда (полностью), рабочий телефон</w:t>
      </w: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1BA" w:rsidRDefault="00D961BA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9.  Ф.И.О.  председателя выборного органа первичной профсоюзной организации</w:t>
      </w: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(полностью), рабочий телефон</w:t>
      </w: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1BA" w:rsidRDefault="00D961BA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10.  Регистрационный  номер  в  территориальном  органе  Фонда  социального</w:t>
      </w:r>
    </w:p>
    <w:p w:rsidR="00AE34C5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страхования Российской Федерации</w:t>
      </w:r>
    </w:p>
    <w:p w:rsidR="007D24B5" w:rsidRPr="00960582" w:rsidRDefault="007D24B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961B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1BA" w:rsidRDefault="00D961BA" w:rsidP="00A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5372" w:rsidRDefault="00065372" w:rsidP="00A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lastRenderedPageBreak/>
        <w:t>Раздел II. ПОКАЗАТЕЛИ ПО ОХРАНЕ ТРУДА</w:t>
      </w:r>
    </w:p>
    <w:p w:rsidR="00AE34C5" w:rsidRPr="00960582" w:rsidRDefault="00AE34C5" w:rsidP="00AE34C5">
      <w:pPr>
        <w:pStyle w:val="ConsPlusNormal"/>
        <w:jc w:val="both"/>
        <w:rPr>
          <w:b w:val="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6219"/>
        <w:gridCol w:w="992"/>
        <w:gridCol w:w="1135"/>
        <w:gridCol w:w="850"/>
      </w:tblGrid>
      <w:tr w:rsidR="00D961BA" w:rsidRPr="00960582" w:rsidTr="00D961B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jc w:val="center"/>
              <w:rPr>
                <w:b w:val="0"/>
              </w:rPr>
            </w:pPr>
            <w:r w:rsidRPr="00960582">
              <w:rPr>
                <w:b w:val="0"/>
              </w:rPr>
              <w:t>N п/п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jc w:val="center"/>
              <w:rPr>
                <w:b w:val="0"/>
              </w:rPr>
            </w:pPr>
            <w:r w:rsidRPr="00960582">
              <w:rPr>
                <w:b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D961BA" w:rsidRDefault="00D961BA" w:rsidP="00D961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961BA">
              <w:rPr>
                <w:color w:val="000000" w:themeColor="text1"/>
              </w:rPr>
              <w:t>Данные на 1 января прошедшего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D961BA" w:rsidRDefault="00D961BA" w:rsidP="00D961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961BA">
              <w:rPr>
                <w:color w:val="000000" w:themeColor="text1"/>
              </w:rPr>
              <w:t>Данные на 1 января текущего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D961BA" w:rsidRDefault="00D961BA" w:rsidP="00D961BA">
            <w:pPr>
              <w:pStyle w:val="ConsPlusNormal"/>
              <w:jc w:val="center"/>
              <w:rPr>
                <w:b w:val="0"/>
              </w:rPr>
            </w:pPr>
            <w:r w:rsidRPr="00D961BA">
              <w:rPr>
                <w:b w:val="0"/>
                <w:color w:val="000000" w:themeColor="text1"/>
              </w:rPr>
              <w:t>Кол-во баллов</w:t>
            </w:r>
          </w:p>
        </w:tc>
      </w:tr>
      <w:tr w:rsidR="00D961BA" w:rsidRPr="00960582" w:rsidTr="007E055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D961BA" w:rsidRDefault="00D961BA" w:rsidP="00D961BA">
            <w:pPr>
              <w:pStyle w:val="ConsPlusNormal"/>
              <w:jc w:val="center"/>
              <w:rPr>
                <w:b w:val="0"/>
              </w:rPr>
            </w:pPr>
            <w:r w:rsidRPr="00D961BA">
              <w:rPr>
                <w:b w:val="0"/>
                <w:szCs w:val="20"/>
              </w:rPr>
              <w:t>1. Общие сведения об организации, индивидуальном предпринимателе</w:t>
            </w:r>
          </w:p>
        </w:tc>
      </w:tr>
      <w:tr w:rsidR="00D961BA" w:rsidRPr="00960582" w:rsidTr="007D24B5">
        <w:trPr>
          <w:trHeight w:val="5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1.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A" w:rsidRPr="00960582" w:rsidRDefault="00D961BA" w:rsidP="007D24B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Среднесписочная численность работников,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7D24B5">
        <w:trPr>
          <w:trHeight w:val="4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2.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A" w:rsidRPr="00960582" w:rsidRDefault="00D961BA" w:rsidP="007D24B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Наличие коллективного договора, да (дата утверждения)/нет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7D24B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3.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A" w:rsidRPr="00960582" w:rsidRDefault="00D961BA" w:rsidP="007D24B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7D24B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4.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A" w:rsidRPr="00960582" w:rsidRDefault="00D961BA" w:rsidP="007D24B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7D24B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5.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A" w:rsidRPr="00960582" w:rsidRDefault="00D961BA" w:rsidP="007D24B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</w:t>
            </w:r>
            <w:hyperlink w:anchor="Par144" w:history="1">
              <w:r w:rsidRPr="00960582">
                <w:rPr>
                  <w:b w:val="0"/>
                </w:rPr>
                <w:t>&lt;3&gt;</w:t>
              </w:r>
            </w:hyperlink>
            <w:r w:rsidRPr="00960582">
              <w:rPr>
                <w:b w:val="0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7D24B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6.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A" w:rsidRPr="00960582" w:rsidRDefault="00D961BA" w:rsidP="007D24B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 xml:space="preserve"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опасные условия труда (3 и 4 класс) </w:t>
            </w:r>
            <w:hyperlink w:anchor="Par153" w:history="1">
              <w:r w:rsidRPr="00960582">
                <w:rPr>
                  <w:b w:val="0"/>
                </w:rPr>
                <w:t>&lt;4&gt;</w:t>
              </w:r>
            </w:hyperlink>
            <w:r w:rsidRPr="00960582">
              <w:rPr>
                <w:b w:val="0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55763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D961BA" w:rsidRDefault="00D961BA" w:rsidP="00AE34C5">
            <w:pPr>
              <w:pStyle w:val="ConsPlusNormal"/>
              <w:jc w:val="center"/>
              <w:outlineLvl w:val="2"/>
              <w:rPr>
                <w:b w:val="0"/>
              </w:rPr>
            </w:pPr>
            <w:r w:rsidRPr="00D961BA">
              <w:rPr>
                <w:b w:val="0"/>
                <w:szCs w:val="20"/>
              </w:rPr>
              <w:t>2. Показатели производственного травматизма</w:t>
            </w:r>
          </w:p>
        </w:tc>
      </w:tr>
      <w:tr w:rsidR="00D961BA" w:rsidRPr="00960582" w:rsidTr="007D24B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7.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A" w:rsidRPr="00960582" w:rsidRDefault="00D961BA" w:rsidP="007D24B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 xml:space="preserve">Численность пострадавших с утратой трудоспособности на </w:t>
            </w:r>
            <w:r>
              <w:rPr>
                <w:b w:val="0"/>
              </w:rPr>
              <w:t>один</w:t>
            </w:r>
            <w:r w:rsidRPr="00960582">
              <w:rPr>
                <w:b w:val="0"/>
              </w:rPr>
              <w:t xml:space="preserve"> рабочий день и более и со смертельным исходом в расчете на 1000 работающих (коэффициент частоты, </w:t>
            </w:r>
            <w:proofErr w:type="spellStart"/>
            <w:r w:rsidRPr="00960582">
              <w:rPr>
                <w:b w:val="0"/>
              </w:rPr>
              <w:t>Кч</w:t>
            </w:r>
            <w:proofErr w:type="spellEnd"/>
            <w:r w:rsidRPr="00960582">
              <w:rPr>
                <w:b w:val="0"/>
              </w:rPr>
              <w:t xml:space="preserve">), </w:t>
            </w:r>
            <w:hyperlink w:anchor="Par160" w:history="1">
              <w:r w:rsidRPr="00960582">
                <w:rPr>
                  <w:b w:val="0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7D24B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8.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A" w:rsidRPr="00960582" w:rsidRDefault="00D961BA" w:rsidP="007D24B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960582">
              <w:rPr>
                <w:b w:val="0"/>
              </w:rPr>
              <w:t>Кчсм</w:t>
            </w:r>
            <w:proofErr w:type="spellEnd"/>
            <w:r w:rsidRPr="00960582">
              <w:rPr>
                <w:b w:val="0"/>
              </w:rPr>
              <w:t xml:space="preserve">), </w:t>
            </w:r>
            <w:hyperlink w:anchor="Par167" w:history="1">
              <w:r w:rsidRPr="00960582">
                <w:rPr>
                  <w:b w:val="0"/>
                </w:rPr>
                <w:t>&lt;6&gt;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0B7D2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D961BA" w:rsidRDefault="00D961BA" w:rsidP="00D961BA">
            <w:pPr>
              <w:pStyle w:val="ConsPlusNormal"/>
              <w:tabs>
                <w:tab w:val="left" w:pos="2947"/>
              </w:tabs>
              <w:outlineLvl w:val="2"/>
              <w:rPr>
                <w:b w:val="0"/>
              </w:rPr>
            </w:pPr>
            <w:r>
              <w:rPr>
                <w:b w:val="0"/>
              </w:rPr>
              <w:tab/>
            </w:r>
            <w:r w:rsidRPr="00D961BA">
              <w:rPr>
                <w:b w:val="0"/>
                <w:szCs w:val="20"/>
              </w:rPr>
              <w:t>3. Показатели работы по охране труда</w:t>
            </w:r>
          </w:p>
        </w:tc>
      </w:tr>
      <w:tr w:rsidR="00D961BA" w:rsidRPr="00960582" w:rsidTr="00584144">
        <w:trPr>
          <w:trHeight w:val="8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9.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A" w:rsidRPr="00960582" w:rsidRDefault="00D961BA" w:rsidP="007D24B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w:anchor="Par173" w:history="1">
              <w:r w:rsidRPr="00960582">
                <w:rPr>
                  <w:b w:val="0"/>
                </w:rPr>
                <w:t>&lt;7&gt;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7D24B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10.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A" w:rsidRPr="00960582" w:rsidRDefault="00D961BA" w:rsidP="007D24B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7D24B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11.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A" w:rsidRPr="00960582" w:rsidRDefault="00D961BA" w:rsidP="007D24B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Наличие программы (плана мероприятий) по улучшению условий и охраны т</w:t>
            </w:r>
            <w:r>
              <w:rPr>
                <w:b w:val="0"/>
              </w:rPr>
              <w:t>руда, да (дата утверждения)/нет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D961B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lastRenderedPageBreak/>
              <w:t>12.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Default="00D961BA" w:rsidP="00513C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0582">
              <w:t>Уровень реализации мероприятий программы (плана мероприятий)</w:t>
            </w:r>
            <w:r>
              <w:rPr>
                <w:b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 улучшению условий и охраны труда,</w:t>
            </w:r>
          </w:p>
          <w:p w:rsidR="00D961BA" w:rsidRPr="00960582" w:rsidRDefault="00D961BA" w:rsidP="00513CF3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% от общего числа запланированных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D961B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13.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 xml:space="preserve">Внедрение 3-, </w:t>
            </w:r>
            <w:r>
              <w:rPr>
                <w:b w:val="0"/>
              </w:rPr>
              <w:t>(</w:t>
            </w:r>
            <w:r w:rsidRPr="00960582">
              <w:rPr>
                <w:b w:val="0"/>
              </w:rPr>
              <w:t>2-</w:t>
            </w:r>
            <w:r>
              <w:rPr>
                <w:b w:val="0"/>
              </w:rPr>
              <w:t xml:space="preserve">) </w:t>
            </w:r>
            <w:r w:rsidRPr="00960582">
              <w:rPr>
                <w:b w:val="0"/>
              </w:rPr>
              <w:t>ступенчатого контроля по охране труда,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D961B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14.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513C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7D24B5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15.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5A2901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Наличие комитетов (комиссий) по охране труда</w:t>
            </w:r>
            <w:r>
              <w:rPr>
                <w:b w:val="0"/>
              </w:rPr>
              <w:t xml:space="preserve">, </w:t>
            </w:r>
            <w:r w:rsidRPr="00960582">
              <w:rPr>
                <w:b w:val="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D961B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5A29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D961B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960582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1</w:t>
            </w:r>
            <w:r>
              <w:rPr>
                <w:b w:val="0"/>
              </w:rPr>
              <w:t>7</w:t>
            </w:r>
            <w:r w:rsidRPr="00960582">
              <w:rPr>
                <w:b w:val="0"/>
              </w:rPr>
              <w:t>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D961B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5A2901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1</w:t>
            </w:r>
            <w:r>
              <w:rPr>
                <w:b w:val="0"/>
              </w:rPr>
              <w:t>8</w:t>
            </w:r>
            <w:r w:rsidRPr="00960582">
              <w:rPr>
                <w:b w:val="0"/>
              </w:rPr>
              <w:t>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D961B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5A2901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1</w:t>
            </w:r>
            <w:r>
              <w:rPr>
                <w:b w:val="0"/>
              </w:rPr>
              <w:t>9</w:t>
            </w:r>
            <w:r w:rsidRPr="00960582">
              <w:rPr>
                <w:b w:val="0"/>
              </w:rPr>
              <w:t>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D961B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20</w:t>
            </w:r>
            <w:r w:rsidRPr="00960582">
              <w:rPr>
                <w:b w:val="0"/>
              </w:rPr>
              <w:t>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  <w:tr w:rsidR="00D961BA" w:rsidRPr="00960582" w:rsidTr="007D24B5">
        <w:trPr>
          <w:trHeight w:val="5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785FE7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2</w:t>
            </w:r>
            <w:r>
              <w:rPr>
                <w:b w:val="0"/>
              </w:rPr>
              <w:t>1</w:t>
            </w:r>
            <w:r w:rsidRPr="00960582">
              <w:rPr>
                <w:b w:val="0"/>
              </w:rPr>
              <w:t>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  <w:r w:rsidRPr="00960582">
              <w:rPr>
                <w:b w:val="0"/>
              </w:rPr>
              <w:t>Исполнение предписаний органов надзора и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A" w:rsidRPr="00960582" w:rsidRDefault="00D961BA" w:rsidP="00AE34C5">
            <w:pPr>
              <w:pStyle w:val="ConsPlusNormal"/>
              <w:rPr>
                <w:b w:val="0"/>
              </w:rPr>
            </w:pPr>
          </w:p>
        </w:tc>
      </w:tr>
    </w:tbl>
    <w:p w:rsidR="00AE34C5" w:rsidRPr="00960582" w:rsidRDefault="00AE34C5" w:rsidP="00AE34C5">
      <w:pPr>
        <w:pStyle w:val="ConsPlusNormal"/>
        <w:jc w:val="both"/>
        <w:rPr>
          <w:b w:val="0"/>
        </w:rPr>
      </w:pPr>
    </w:p>
    <w:p w:rsidR="00960582" w:rsidRDefault="00960582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582" w:rsidRDefault="00960582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37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E34C5" w:rsidRPr="00960582" w:rsidRDefault="00065372" w:rsidP="00065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(индивидуальный 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атель)  </w:t>
      </w:r>
      <w:r w:rsidR="00AE34C5" w:rsidRPr="009605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  _________________________</w:t>
      </w:r>
    </w:p>
    <w:p w:rsidR="00AE34C5" w:rsidRPr="00065372" w:rsidRDefault="00065372" w:rsidP="00584144">
      <w:pPr>
        <w:pStyle w:val="ConsPlusNonformat"/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5841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06537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5841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E34C5" w:rsidRPr="00065372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М.П.</w:t>
      </w:r>
    </w:p>
    <w:p w:rsidR="00AE34C5" w:rsidRPr="00960582" w:rsidRDefault="00AE34C5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582" w:rsidRDefault="00960582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582" w:rsidRDefault="00960582" w:rsidP="00AE3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4C5" w:rsidRPr="00960582" w:rsidRDefault="00AE34C5" w:rsidP="00065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 xml:space="preserve">Председатель выборного органа          </w:t>
      </w:r>
    </w:p>
    <w:p w:rsidR="007D24B5" w:rsidRDefault="00AE34C5" w:rsidP="00065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  <w:hyperlink w:anchor="Par175" w:history="1">
        <w:r w:rsidRPr="00960582">
          <w:rPr>
            <w:rFonts w:ascii="Times New Roman" w:hAnsi="Times New Roman" w:cs="Times New Roman"/>
            <w:sz w:val="24"/>
            <w:szCs w:val="24"/>
          </w:rPr>
          <w:t>&lt;</w:t>
        </w:r>
        <w:r w:rsidR="00BA24A3">
          <w:rPr>
            <w:rFonts w:ascii="Times New Roman" w:hAnsi="Times New Roman" w:cs="Times New Roman"/>
            <w:sz w:val="24"/>
            <w:szCs w:val="24"/>
          </w:rPr>
          <w:t>8</w:t>
        </w:r>
        <w:r w:rsidRPr="00960582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96058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D24B5" w:rsidRPr="00960582" w:rsidRDefault="00AE34C5" w:rsidP="007D24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582">
        <w:rPr>
          <w:rFonts w:ascii="Times New Roman" w:hAnsi="Times New Roman" w:cs="Times New Roman"/>
          <w:sz w:val="24"/>
          <w:szCs w:val="24"/>
        </w:rPr>
        <w:t>(представитель работников)</w:t>
      </w:r>
      <w:r w:rsidR="007D24B5">
        <w:rPr>
          <w:rFonts w:ascii="Times New Roman" w:hAnsi="Times New Roman" w:cs="Times New Roman"/>
          <w:sz w:val="24"/>
          <w:szCs w:val="24"/>
        </w:rPr>
        <w:t xml:space="preserve">                       ________________  _________________________</w:t>
      </w:r>
    </w:p>
    <w:p w:rsidR="007D24B5" w:rsidRPr="00065372" w:rsidRDefault="007D24B5" w:rsidP="00584144">
      <w:pPr>
        <w:pStyle w:val="ConsPlusNonformat"/>
        <w:tabs>
          <w:tab w:val="left" w:pos="4962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5841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06537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5841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65372">
        <w:rPr>
          <w:rFonts w:ascii="Times New Roman" w:hAnsi="Times New Roman" w:cs="Times New Roman"/>
          <w:sz w:val="24"/>
          <w:szCs w:val="24"/>
          <w:vertAlign w:val="superscript"/>
        </w:rPr>
        <w:t xml:space="preserve"> Ф.И.О.</w:t>
      </w:r>
    </w:p>
    <w:p w:rsidR="00AE34C5" w:rsidRPr="00960582" w:rsidRDefault="007D24B5" w:rsidP="00065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E34C5" w:rsidRDefault="00AE34C5" w:rsidP="00065372">
      <w:pPr>
        <w:pStyle w:val="ConsPlusNormal"/>
        <w:rPr>
          <w:b w:val="0"/>
        </w:rPr>
      </w:pPr>
    </w:p>
    <w:p w:rsidR="00960582" w:rsidRDefault="00960582" w:rsidP="00AE34C5">
      <w:pPr>
        <w:pStyle w:val="ConsPlusNormal"/>
        <w:jc w:val="both"/>
        <w:rPr>
          <w:b w:val="0"/>
        </w:rPr>
      </w:pPr>
    </w:p>
    <w:p w:rsidR="00960582" w:rsidRDefault="00960582" w:rsidP="00482349">
      <w:pPr>
        <w:pStyle w:val="ConsPlusNormal"/>
        <w:tabs>
          <w:tab w:val="left" w:pos="7513"/>
        </w:tabs>
        <w:jc w:val="both"/>
        <w:rPr>
          <w:b w:val="0"/>
        </w:rPr>
      </w:pPr>
    </w:p>
    <w:p w:rsidR="00065372" w:rsidRDefault="00065372" w:rsidP="00AE34C5">
      <w:pPr>
        <w:pStyle w:val="ConsPlusNormal"/>
        <w:jc w:val="both"/>
        <w:rPr>
          <w:b w:val="0"/>
        </w:rPr>
      </w:pPr>
      <w:bookmarkStart w:id="0" w:name="_GoBack"/>
      <w:bookmarkEnd w:id="0"/>
    </w:p>
    <w:p w:rsidR="00065372" w:rsidRPr="00584144" w:rsidRDefault="00065372" w:rsidP="00065372">
      <w:pPr>
        <w:autoSpaceDE w:val="0"/>
        <w:adjustRightInd w:val="0"/>
        <w:jc w:val="both"/>
        <w:rPr>
          <w:b/>
          <w:i/>
          <w:color w:val="FF0000"/>
          <w:sz w:val="22"/>
          <w:szCs w:val="18"/>
        </w:rPr>
      </w:pPr>
      <w:r w:rsidRPr="00584144">
        <w:rPr>
          <w:b/>
          <w:i/>
          <w:sz w:val="22"/>
          <w:szCs w:val="18"/>
        </w:rPr>
        <w:lastRenderedPageBreak/>
        <w:t>Комментарии к заполнению таблицы</w:t>
      </w:r>
      <w:r w:rsidRPr="00584144">
        <w:rPr>
          <w:i/>
          <w:sz w:val="22"/>
          <w:szCs w:val="18"/>
        </w:rPr>
        <w:t xml:space="preserve"> </w:t>
      </w:r>
      <w:r w:rsidRPr="00584144">
        <w:rPr>
          <w:b/>
          <w:i/>
          <w:color w:val="FF0000"/>
          <w:sz w:val="22"/>
          <w:szCs w:val="18"/>
        </w:rPr>
        <w:t>(распечатывать при подаче заявки не нужно)</w:t>
      </w:r>
    </w:p>
    <w:p w:rsidR="00AE34C5" w:rsidRPr="00584144" w:rsidRDefault="00AE34C5" w:rsidP="00AE34C5">
      <w:pPr>
        <w:pStyle w:val="ConsPlusNormal"/>
        <w:pBdr>
          <w:top w:val="single" w:sz="6" w:space="0" w:color="auto"/>
        </w:pBdr>
        <w:jc w:val="both"/>
        <w:rPr>
          <w:b w:val="0"/>
          <w:sz w:val="22"/>
        </w:rPr>
      </w:pPr>
    </w:p>
    <w:p w:rsidR="00AE34C5" w:rsidRPr="00584144" w:rsidRDefault="00AE34C5" w:rsidP="00AE34C5">
      <w:pPr>
        <w:autoSpaceDE w:val="0"/>
        <w:autoSpaceDN w:val="0"/>
        <w:adjustRightInd w:val="0"/>
        <w:ind w:firstLine="540"/>
        <w:jc w:val="both"/>
        <w:rPr>
          <w:sz w:val="22"/>
        </w:rPr>
      </w:pPr>
      <w:bookmarkStart w:id="1" w:name="Par142"/>
      <w:bookmarkEnd w:id="1"/>
      <w:r w:rsidRPr="00584144">
        <w:rPr>
          <w:b/>
          <w:sz w:val="22"/>
          <w:shd w:val="clear" w:color="auto" w:fill="BFBFBF" w:themeFill="background1" w:themeFillShade="BF"/>
        </w:rPr>
        <w:t>&lt;1&gt;</w:t>
      </w:r>
      <w:r w:rsidRPr="00584144">
        <w:rPr>
          <w:sz w:val="22"/>
        </w:rPr>
        <w:t xml:space="preserve"> </w:t>
      </w:r>
      <w:bookmarkStart w:id="2" w:name="Par143"/>
      <w:bookmarkEnd w:id="2"/>
      <w:r w:rsidR="00BA24A3" w:rsidRPr="00584144">
        <w:rPr>
          <w:rFonts w:eastAsiaTheme="minorHAnsi"/>
          <w:sz w:val="22"/>
          <w:lang w:eastAsia="en-US"/>
        </w:rPr>
        <w:t xml:space="preserve">В соответствии с </w:t>
      </w:r>
      <w:hyperlink r:id="rId5" w:history="1">
        <w:r w:rsidR="00BA24A3" w:rsidRPr="00584144">
          <w:rPr>
            <w:rFonts w:eastAsiaTheme="minorHAnsi"/>
            <w:sz w:val="22"/>
            <w:lang w:eastAsia="en-US"/>
          </w:rPr>
          <w:t>подпунктом 1 пункта 11</w:t>
        </w:r>
      </w:hyperlink>
      <w:r w:rsidR="00BA24A3" w:rsidRPr="00584144">
        <w:rPr>
          <w:rFonts w:eastAsiaTheme="minorHAnsi"/>
          <w:sz w:val="22"/>
          <w:lang w:eastAsia="en-US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</w:t>
      </w:r>
      <w:r w:rsidRPr="00584144">
        <w:rPr>
          <w:sz w:val="22"/>
        </w:rPr>
        <w:t>;</w:t>
      </w:r>
    </w:p>
    <w:p w:rsidR="0020058F" w:rsidRPr="00584144" w:rsidRDefault="00AE34C5" w:rsidP="002005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  <w:r w:rsidRPr="00584144">
        <w:rPr>
          <w:b/>
          <w:sz w:val="22"/>
          <w:shd w:val="clear" w:color="auto" w:fill="BFBFBF" w:themeFill="background1" w:themeFillShade="BF"/>
        </w:rPr>
        <w:t>&lt;2&gt;</w:t>
      </w:r>
      <w:r w:rsidRPr="00584144">
        <w:rPr>
          <w:sz w:val="22"/>
        </w:rPr>
        <w:t xml:space="preserve"> </w:t>
      </w:r>
      <w:r w:rsidR="0020058F" w:rsidRPr="00584144">
        <w:rPr>
          <w:rFonts w:eastAsiaTheme="minorHAnsi"/>
          <w:sz w:val="22"/>
          <w:lang w:eastAsia="en-US"/>
        </w:rPr>
        <w:t xml:space="preserve">В соответствии с </w:t>
      </w:r>
      <w:hyperlink r:id="rId6" w:history="1">
        <w:r w:rsidR="0020058F" w:rsidRPr="00584144">
          <w:rPr>
            <w:rFonts w:eastAsiaTheme="minorHAnsi"/>
            <w:sz w:val="22"/>
            <w:lang w:eastAsia="en-US"/>
          </w:rPr>
          <w:t>Классификацией</w:t>
        </w:r>
      </w:hyperlink>
      <w:r w:rsidR="0020058F" w:rsidRPr="00584144">
        <w:rPr>
          <w:rFonts w:eastAsiaTheme="minorHAnsi"/>
          <w:sz w:val="22"/>
          <w:lang w:eastAsia="en-US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25 декабря 2012 года N 625н.</w:t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bookmarkStart w:id="3" w:name="Par144"/>
      <w:bookmarkEnd w:id="3"/>
      <w:r w:rsidRPr="00584144">
        <w:rPr>
          <w:sz w:val="22"/>
          <w:shd w:val="clear" w:color="auto" w:fill="BFBFBF" w:themeFill="background1" w:themeFillShade="BF"/>
        </w:rPr>
        <w:t>&lt;3&gt;</w:t>
      </w:r>
      <w:r w:rsidRPr="00584144">
        <w:rPr>
          <w:b w:val="0"/>
          <w:sz w:val="22"/>
        </w:rPr>
        <w:t xml:space="preserve"> Учитываются материалы специальной оценки условий труда (аттестации рабочих мест по условиям труда) за последние 5 лет (или менее 5 лет) в соответствии с нормативными правовыми актами.</w:t>
      </w:r>
    </w:p>
    <w:p w:rsidR="0020058F" w:rsidRPr="00584144" w:rsidRDefault="0020058F" w:rsidP="002005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lang w:eastAsia="en-US"/>
        </w:rPr>
      </w:pPr>
      <w:r w:rsidRPr="00584144">
        <w:rPr>
          <w:rFonts w:eastAsiaTheme="minorHAnsi"/>
          <w:bCs/>
          <w:sz w:val="22"/>
          <w:lang w:eastAsia="en-US"/>
        </w:rPr>
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(Ур) рассчитывается по следующей формуле:</w:t>
      </w:r>
    </w:p>
    <w:p w:rsidR="00AE34C5" w:rsidRPr="00584144" w:rsidRDefault="00AE34C5" w:rsidP="00065372">
      <w:pPr>
        <w:pStyle w:val="ConsPlusNormal"/>
        <w:jc w:val="center"/>
        <w:rPr>
          <w:b w:val="0"/>
          <w:sz w:val="22"/>
        </w:rPr>
      </w:pPr>
      <w:r w:rsidRPr="00584144">
        <w:rPr>
          <w:b w:val="0"/>
          <w:noProof/>
          <w:position w:val="-30"/>
          <w:sz w:val="18"/>
          <w:lang w:eastAsia="ru-RU"/>
        </w:rPr>
        <w:drawing>
          <wp:inline distT="0" distB="0" distL="0" distR="0" wp14:anchorId="1A3703EC" wp14:editId="4B9E444F">
            <wp:extent cx="2066925" cy="514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r w:rsidRPr="00584144">
        <w:rPr>
          <w:b w:val="0"/>
          <w:sz w:val="22"/>
        </w:rPr>
        <w:t>где:</w:t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r w:rsidRPr="00584144">
        <w:rPr>
          <w:b w:val="0"/>
          <w:sz w:val="22"/>
        </w:rPr>
        <w:t>Ур - уровень проведения специальной оценки условий труда в организации;</w:t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r w:rsidRPr="00584144">
        <w:rPr>
          <w:b w:val="0"/>
          <w:sz w:val="22"/>
        </w:rPr>
        <w:t>Число РМ - число рабочих мест, на которых проведена оценка условий труда;</w:t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r w:rsidRPr="00584144">
        <w:rPr>
          <w:b w:val="0"/>
          <w:sz w:val="22"/>
        </w:rPr>
        <w:t>Общ. кол. РМ - общее количество рабочих мест в организации.</w:t>
      </w:r>
    </w:p>
    <w:p w:rsidR="00F00E9F" w:rsidRPr="00584144" w:rsidRDefault="00AE34C5" w:rsidP="00F00E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  <w:bookmarkStart w:id="4" w:name="Par153"/>
      <w:bookmarkEnd w:id="4"/>
      <w:r w:rsidRPr="00584144">
        <w:rPr>
          <w:b/>
          <w:sz w:val="22"/>
          <w:shd w:val="clear" w:color="auto" w:fill="BFBFBF" w:themeFill="background1" w:themeFillShade="BF"/>
        </w:rPr>
        <w:t>&lt;4&gt;</w:t>
      </w:r>
      <w:r w:rsidR="00F00E9F" w:rsidRPr="00584144">
        <w:rPr>
          <w:sz w:val="22"/>
        </w:rPr>
        <w:t xml:space="preserve"> </w:t>
      </w:r>
      <w:r w:rsidR="00F00E9F" w:rsidRPr="00584144">
        <w:rPr>
          <w:rFonts w:eastAsiaTheme="minorHAnsi"/>
          <w:sz w:val="22"/>
          <w:lang w:eastAsia="en-US"/>
        </w:rPr>
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(</w:t>
      </w:r>
      <w:proofErr w:type="spellStart"/>
      <w:r w:rsidR="00F00E9F" w:rsidRPr="00584144">
        <w:rPr>
          <w:rFonts w:eastAsiaTheme="minorHAnsi"/>
          <w:sz w:val="22"/>
          <w:lang w:eastAsia="en-US"/>
        </w:rPr>
        <w:t>Ув</w:t>
      </w:r>
      <w:proofErr w:type="spellEnd"/>
      <w:r w:rsidR="00F00E9F" w:rsidRPr="00584144">
        <w:rPr>
          <w:rFonts w:eastAsiaTheme="minorHAnsi"/>
          <w:sz w:val="22"/>
          <w:lang w:eastAsia="en-US"/>
        </w:rPr>
        <w:t>), рассчитывается по следующей формуле:</w:t>
      </w:r>
    </w:p>
    <w:p w:rsidR="00F00E9F" w:rsidRPr="00584144" w:rsidRDefault="00F00E9F" w:rsidP="00F00E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</w:p>
    <w:p w:rsidR="00AE34C5" w:rsidRPr="00584144" w:rsidRDefault="00AE34C5" w:rsidP="00065372">
      <w:pPr>
        <w:pStyle w:val="ConsPlusNormal"/>
        <w:ind w:firstLine="540"/>
        <w:jc w:val="center"/>
        <w:rPr>
          <w:b w:val="0"/>
          <w:sz w:val="22"/>
        </w:rPr>
      </w:pPr>
      <w:r w:rsidRPr="00584144">
        <w:rPr>
          <w:b w:val="0"/>
          <w:noProof/>
          <w:position w:val="-30"/>
          <w:sz w:val="22"/>
          <w:lang w:eastAsia="ru-RU"/>
        </w:rPr>
        <w:drawing>
          <wp:inline distT="0" distB="0" distL="0" distR="0" wp14:anchorId="11AF60CC" wp14:editId="10211A46">
            <wp:extent cx="260985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r w:rsidRPr="00584144">
        <w:rPr>
          <w:b w:val="0"/>
          <w:sz w:val="22"/>
        </w:rPr>
        <w:t>где:</w:t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proofErr w:type="spellStart"/>
      <w:r w:rsidRPr="00584144">
        <w:rPr>
          <w:b w:val="0"/>
          <w:sz w:val="22"/>
        </w:rPr>
        <w:t>Ув</w:t>
      </w:r>
      <w:proofErr w:type="spellEnd"/>
      <w:r w:rsidRPr="00584144">
        <w:rPr>
          <w:b w:val="0"/>
          <w:sz w:val="22"/>
        </w:rPr>
        <w:t xml:space="preserve"> -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опасные условия труда (3 и 4 класс);</w:t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r w:rsidRPr="00584144">
        <w:rPr>
          <w:b w:val="0"/>
          <w:sz w:val="22"/>
        </w:rPr>
        <w:t>Кол. РМ (3 и 4 класс) - количество рабочих мест с 3 и 4 классом условий труда;</w:t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r w:rsidRPr="00584144">
        <w:rPr>
          <w:b w:val="0"/>
          <w:sz w:val="22"/>
        </w:rPr>
        <w:t>Общ. кол. РМ - общее количество рабочих мест в организации.</w:t>
      </w:r>
    </w:p>
    <w:p w:rsidR="00F00E9F" w:rsidRPr="00584144" w:rsidRDefault="00AE34C5" w:rsidP="00F00E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  <w:bookmarkStart w:id="5" w:name="Par160"/>
      <w:bookmarkEnd w:id="5"/>
      <w:r w:rsidRPr="00584144">
        <w:rPr>
          <w:b/>
          <w:sz w:val="22"/>
          <w:shd w:val="clear" w:color="auto" w:fill="BFBFBF" w:themeFill="background1" w:themeFillShade="BF"/>
        </w:rPr>
        <w:t>&lt;5&gt;</w:t>
      </w:r>
      <w:r w:rsidR="00F00E9F" w:rsidRPr="00584144">
        <w:rPr>
          <w:sz w:val="22"/>
        </w:rPr>
        <w:t xml:space="preserve"> </w:t>
      </w:r>
      <w:r w:rsidR="00F00E9F" w:rsidRPr="00584144">
        <w:rPr>
          <w:rFonts w:eastAsiaTheme="minorHAnsi"/>
          <w:sz w:val="22"/>
          <w:lang w:eastAsia="en-US"/>
        </w:rPr>
        <w:t>Коэффициент частоты (</w:t>
      </w:r>
      <w:proofErr w:type="spellStart"/>
      <w:r w:rsidR="00F00E9F" w:rsidRPr="00584144">
        <w:rPr>
          <w:rFonts w:eastAsiaTheme="minorHAnsi"/>
          <w:sz w:val="22"/>
          <w:lang w:eastAsia="en-US"/>
        </w:rPr>
        <w:t>Кч</w:t>
      </w:r>
      <w:proofErr w:type="spellEnd"/>
      <w:r w:rsidR="00F00E9F" w:rsidRPr="00584144">
        <w:rPr>
          <w:rFonts w:eastAsiaTheme="minorHAnsi"/>
          <w:sz w:val="22"/>
          <w:lang w:eastAsia="en-US"/>
        </w:rPr>
        <w:t>) рассчитывается по следующей формуле:</w:t>
      </w:r>
    </w:p>
    <w:p w:rsidR="00AE34C5" w:rsidRPr="00584144" w:rsidRDefault="00AE34C5" w:rsidP="00065372">
      <w:pPr>
        <w:pStyle w:val="ConsPlusNormal"/>
        <w:ind w:firstLine="142"/>
        <w:jc w:val="center"/>
        <w:rPr>
          <w:b w:val="0"/>
          <w:sz w:val="22"/>
        </w:rPr>
      </w:pPr>
      <w:r w:rsidRPr="00584144">
        <w:rPr>
          <w:b w:val="0"/>
          <w:noProof/>
          <w:position w:val="-28"/>
          <w:sz w:val="22"/>
          <w:lang w:eastAsia="ru-RU"/>
        </w:rPr>
        <w:drawing>
          <wp:inline distT="0" distB="0" distL="0" distR="0" wp14:anchorId="60F9B0B1" wp14:editId="65FC5828">
            <wp:extent cx="124777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r w:rsidRPr="00584144">
        <w:rPr>
          <w:b w:val="0"/>
          <w:sz w:val="22"/>
        </w:rPr>
        <w:t>где:</w:t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proofErr w:type="spellStart"/>
      <w:r w:rsidRPr="00584144">
        <w:rPr>
          <w:b w:val="0"/>
          <w:sz w:val="22"/>
        </w:rPr>
        <w:t>Кч</w:t>
      </w:r>
      <w:proofErr w:type="spellEnd"/>
      <w:r w:rsidRPr="00584144">
        <w:rPr>
          <w:b w:val="0"/>
          <w:sz w:val="22"/>
        </w:rPr>
        <w:t xml:space="preserve"> - коэффициент частоты;</w:t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proofErr w:type="spellStart"/>
      <w:r w:rsidRPr="00584144">
        <w:rPr>
          <w:b w:val="0"/>
          <w:sz w:val="22"/>
        </w:rPr>
        <w:t>Нс</w:t>
      </w:r>
      <w:proofErr w:type="spellEnd"/>
      <w:r w:rsidRPr="00584144">
        <w:rPr>
          <w:b w:val="0"/>
          <w:sz w:val="22"/>
        </w:rPr>
        <w:t xml:space="preserve"> - численность пострадавших с утратой трудоспособности на 1 рабочий день и более и со смертельным исходом;</w:t>
      </w:r>
    </w:p>
    <w:p w:rsidR="00885375" w:rsidRPr="00584144" w:rsidRDefault="00AE34C5" w:rsidP="008853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  <w:proofErr w:type="spellStart"/>
      <w:r w:rsidRPr="00584144">
        <w:rPr>
          <w:sz w:val="22"/>
        </w:rPr>
        <w:t>Чр</w:t>
      </w:r>
      <w:proofErr w:type="spellEnd"/>
      <w:r w:rsidRPr="00584144">
        <w:rPr>
          <w:sz w:val="22"/>
        </w:rPr>
        <w:t xml:space="preserve"> - общая численность работников в организации</w:t>
      </w:r>
      <w:r w:rsidR="00885375" w:rsidRPr="00584144">
        <w:rPr>
          <w:b/>
          <w:sz w:val="22"/>
        </w:rPr>
        <w:t xml:space="preserve"> </w:t>
      </w:r>
      <w:r w:rsidR="00885375" w:rsidRPr="00584144">
        <w:rPr>
          <w:rFonts w:eastAsiaTheme="minorHAnsi"/>
          <w:sz w:val="22"/>
          <w:lang w:eastAsia="en-US"/>
        </w:rPr>
        <w:t>(у индивидуального предпринимателя).</w:t>
      </w:r>
    </w:p>
    <w:p w:rsidR="00885375" w:rsidRPr="00584144" w:rsidRDefault="00AE34C5" w:rsidP="008853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  <w:bookmarkStart w:id="6" w:name="Par167"/>
      <w:bookmarkEnd w:id="6"/>
      <w:r w:rsidRPr="00584144">
        <w:rPr>
          <w:b/>
          <w:sz w:val="22"/>
          <w:shd w:val="clear" w:color="auto" w:fill="D9D9D9" w:themeFill="background1" w:themeFillShade="D9"/>
        </w:rPr>
        <w:t>&lt;6&gt;</w:t>
      </w:r>
      <w:r w:rsidR="00885375" w:rsidRPr="00584144">
        <w:rPr>
          <w:sz w:val="22"/>
        </w:rPr>
        <w:t xml:space="preserve"> </w:t>
      </w:r>
      <w:r w:rsidR="00885375" w:rsidRPr="00584144">
        <w:rPr>
          <w:rFonts w:eastAsiaTheme="minorHAnsi"/>
          <w:sz w:val="22"/>
          <w:lang w:eastAsia="en-US"/>
        </w:rPr>
        <w:t>Коэффициент частоты смертности (</w:t>
      </w:r>
      <w:proofErr w:type="spellStart"/>
      <w:r w:rsidR="00885375" w:rsidRPr="00584144">
        <w:rPr>
          <w:rFonts w:eastAsiaTheme="minorHAnsi"/>
          <w:sz w:val="22"/>
          <w:lang w:eastAsia="en-US"/>
        </w:rPr>
        <w:t>Кчсм</w:t>
      </w:r>
      <w:proofErr w:type="spellEnd"/>
      <w:r w:rsidR="00885375" w:rsidRPr="00584144">
        <w:rPr>
          <w:rFonts w:eastAsiaTheme="minorHAnsi"/>
          <w:sz w:val="22"/>
          <w:lang w:eastAsia="en-US"/>
        </w:rPr>
        <w:t>) рассчитывается по следующей формуле:</w:t>
      </w:r>
    </w:p>
    <w:p w:rsidR="00AE34C5" w:rsidRPr="00584144" w:rsidRDefault="00AE34C5" w:rsidP="00065372">
      <w:pPr>
        <w:pStyle w:val="ConsPlusNormal"/>
        <w:ind w:firstLine="540"/>
        <w:jc w:val="center"/>
        <w:rPr>
          <w:b w:val="0"/>
          <w:sz w:val="22"/>
        </w:rPr>
      </w:pPr>
      <w:r w:rsidRPr="00584144">
        <w:rPr>
          <w:b w:val="0"/>
          <w:noProof/>
          <w:position w:val="-28"/>
          <w:sz w:val="22"/>
          <w:lang w:eastAsia="ru-RU"/>
        </w:rPr>
        <w:drawing>
          <wp:inline distT="0" distB="0" distL="0" distR="0" wp14:anchorId="1CCED8EA" wp14:editId="46644F71">
            <wp:extent cx="15240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r w:rsidRPr="00584144">
        <w:rPr>
          <w:b w:val="0"/>
          <w:sz w:val="22"/>
        </w:rPr>
        <w:t>где:</w:t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proofErr w:type="spellStart"/>
      <w:r w:rsidRPr="00584144">
        <w:rPr>
          <w:b w:val="0"/>
          <w:sz w:val="22"/>
        </w:rPr>
        <w:t>Кчсм</w:t>
      </w:r>
      <w:proofErr w:type="spellEnd"/>
      <w:r w:rsidRPr="00584144">
        <w:rPr>
          <w:b w:val="0"/>
          <w:sz w:val="22"/>
        </w:rPr>
        <w:t xml:space="preserve"> - коэффициент частоты смертности;</w:t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proofErr w:type="spellStart"/>
      <w:r w:rsidRPr="00584144">
        <w:rPr>
          <w:b w:val="0"/>
          <w:sz w:val="22"/>
        </w:rPr>
        <w:t>Нсс</w:t>
      </w:r>
      <w:proofErr w:type="spellEnd"/>
      <w:r w:rsidRPr="00584144">
        <w:rPr>
          <w:b w:val="0"/>
          <w:sz w:val="22"/>
        </w:rPr>
        <w:t xml:space="preserve"> - численность пострадавших со смертельным исходом;</w:t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proofErr w:type="spellStart"/>
      <w:r w:rsidRPr="00584144">
        <w:rPr>
          <w:b w:val="0"/>
          <w:sz w:val="22"/>
        </w:rPr>
        <w:t>Чр</w:t>
      </w:r>
      <w:proofErr w:type="spellEnd"/>
      <w:r w:rsidRPr="00584144">
        <w:rPr>
          <w:b w:val="0"/>
          <w:sz w:val="22"/>
        </w:rPr>
        <w:t xml:space="preserve"> - общая численность работников в организации.</w:t>
      </w:r>
    </w:p>
    <w:p w:rsidR="00AE34C5" w:rsidRPr="00584144" w:rsidRDefault="00AE34C5" w:rsidP="00AE34C5">
      <w:pPr>
        <w:pStyle w:val="ConsPlusNormal"/>
        <w:ind w:firstLine="540"/>
        <w:jc w:val="both"/>
        <w:rPr>
          <w:b w:val="0"/>
          <w:sz w:val="22"/>
        </w:rPr>
      </w:pPr>
      <w:bookmarkStart w:id="7" w:name="Par173"/>
      <w:bookmarkEnd w:id="7"/>
      <w:r w:rsidRPr="00584144">
        <w:rPr>
          <w:sz w:val="22"/>
          <w:shd w:val="clear" w:color="auto" w:fill="BFBFBF" w:themeFill="background1" w:themeFillShade="BF"/>
        </w:rPr>
        <w:t>&lt;7&gt;</w:t>
      </w:r>
      <w:r w:rsidRPr="00584144">
        <w:rPr>
          <w:b w:val="0"/>
          <w:sz w:val="22"/>
        </w:rPr>
        <w:t xml:space="preserve"> В соответствии с действующими нормами бесплатной выдачи работникам средств индивидуальной защиты.</w:t>
      </w:r>
    </w:p>
    <w:p w:rsidR="00AE34C5" w:rsidRPr="00584144" w:rsidRDefault="00AE34C5" w:rsidP="00901600">
      <w:pPr>
        <w:pStyle w:val="ConsPlusNormal"/>
        <w:ind w:firstLine="540"/>
        <w:jc w:val="both"/>
        <w:rPr>
          <w:b w:val="0"/>
          <w:sz w:val="22"/>
        </w:rPr>
      </w:pPr>
      <w:bookmarkStart w:id="8" w:name="Par174"/>
      <w:bookmarkEnd w:id="8"/>
      <w:r w:rsidRPr="00584144">
        <w:rPr>
          <w:sz w:val="22"/>
          <w:shd w:val="clear" w:color="auto" w:fill="BFBFBF" w:themeFill="background1" w:themeFillShade="BF"/>
        </w:rPr>
        <w:t>&lt;8&gt;</w:t>
      </w:r>
      <w:r w:rsidRPr="00584144">
        <w:rPr>
          <w:b w:val="0"/>
          <w:sz w:val="22"/>
        </w:rPr>
        <w:t xml:space="preserve"> </w:t>
      </w:r>
      <w:bookmarkStart w:id="9" w:name="Par175"/>
      <w:bookmarkEnd w:id="9"/>
      <w:r w:rsidRPr="00584144">
        <w:rPr>
          <w:b w:val="0"/>
          <w:sz w:val="22"/>
        </w:rPr>
        <w:t>При его наличии.</w:t>
      </w:r>
    </w:p>
    <w:sectPr w:rsidR="00AE34C5" w:rsidRPr="00584144" w:rsidSect="00584144">
      <w:pgSz w:w="11905" w:h="16838"/>
      <w:pgMar w:top="1134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096"/>
    <w:multiLevelType w:val="hybridMultilevel"/>
    <w:tmpl w:val="2496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C5"/>
    <w:rsid w:val="00065372"/>
    <w:rsid w:val="001361A3"/>
    <w:rsid w:val="001969A8"/>
    <w:rsid w:val="0020058F"/>
    <w:rsid w:val="00201373"/>
    <w:rsid w:val="00243240"/>
    <w:rsid w:val="003043C2"/>
    <w:rsid w:val="00482349"/>
    <w:rsid w:val="004C72F3"/>
    <w:rsid w:val="004E6708"/>
    <w:rsid w:val="00513CF3"/>
    <w:rsid w:val="00584144"/>
    <w:rsid w:val="005A2901"/>
    <w:rsid w:val="005A357C"/>
    <w:rsid w:val="00785FE7"/>
    <w:rsid w:val="007D24B5"/>
    <w:rsid w:val="00844A6A"/>
    <w:rsid w:val="008540D2"/>
    <w:rsid w:val="00885375"/>
    <w:rsid w:val="008D506B"/>
    <w:rsid w:val="008F5703"/>
    <w:rsid w:val="00901600"/>
    <w:rsid w:val="00960582"/>
    <w:rsid w:val="00AE34C5"/>
    <w:rsid w:val="00B47255"/>
    <w:rsid w:val="00BA24A3"/>
    <w:rsid w:val="00BC554F"/>
    <w:rsid w:val="00C27009"/>
    <w:rsid w:val="00D36A74"/>
    <w:rsid w:val="00D961BA"/>
    <w:rsid w:val="00E731D6"/>
    <w:rsid w:val="00EE7815"/>
    <w:rsid w:val="00F00E9F"/>
    <w:rsid w:val="00F7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D17B"/>
  <w15:docId w15:val="{5C7D3E1F-1C2F-4B5A-BF97-2560E2F5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E34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34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EFAF3A5F2BF2367AFBB6BC770B3B0103DC0F3AA3D04259F68EEBE6752FAD3CB9C1F170C71C1A54RBR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8499FD2582587BD27CD793E8B9289ED6503BA333D0D3AD5B9AB450F447DC3EE27AA15F56DC1F08EB5749E9o3P6I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Гракова</dc:creator>
  <cp:lastModifiedBy>Гракова</cp:lastModifiedBy>
  <cp:revision>4</cp:revision>
  <cp:lastPrinted>2021-02-09T02:29:00Z</cp:lastPrinted>
  <dcterms:created xsi:type="dcterms:W3CDTF">2020-02-13T16:06:00Z</dcterms:created>
  <dcterms:modified xsi:type="dcterms:W3CDTF">2021-02-09T02:31:00Z</dcterms:modified>
</cp:coreProperties>
</file>