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D36F2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27.10.2021</w:t>
      </w:r>
      <w:r w:rsidR="00882C3A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229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2D573F" w:rsidRDefault="002D573F" w:rsidP="002D573F">
      <w:pPr>
        <w:tabs>
          <w:tab w:val="left" w:pos="5704"/>
        </w:tabs>
        <w:jc w:val="center"/>
        <w:rPr>
          <w:rFonts w:ascii="Arial" w:hAnsi="Arial" w:cs="Arial"/>
          <w:b/>
        </w:rPr>
      </w:pPr>
    </w:p>
    <w:p w:rsidR="007606CA" w:rsidRPr="007606CA" w:rsidRDefault="007606CA" w:rsidP="007606CA">
      <w:pPr>
        <w:widowControl/>
        <w:autoSpaceDE/>
        <w:autoSpaceDN/>
        <w:adjustRightInd/>
        <w:spacing w:line="256" w:lineRule="auto"/>
        <w:jc w:val="center"/>
        <w:rPr>
          <w:rFonts w:ascii="Arial" w:eastAsia="Calibri" w:hAnsi="Arial" w:cs="Arial"/>
          <w:b/>
          <w:lang w:eastAsia="en-US"/>
        </w:rPr>
      </w:pPr>
      <w:r w:rsidRPr="007606CA">
        <w:rPr>
          <w:rFonts w:ascii="Arial" w:eastAsia="Calibri" w:hAnsi="Arial" w:cs="Arial"/>
          <w:b/>
          <w:lang w:eastAsia="en-US"/>
        </w:rPr>
        <w:t>Об итогах организации летнего оздоровления, занятости и отдыха детей и подростков на территории Братского района в 2021 году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7606CA">
      <w:pPr>
        <w:widowControl/>
        <w:autoSpaceDE/>
        <w:autoSpaceDN/>
        <w:adjustRightInd/>
        <w:spacing w:line="256" w:lineRule="auto"/>
        <w:ind w:firstLine="709"/>
        <w:jc w:val="both"/>
        <w:rPr>
          <w:rFonts w:ascii="Arial" w:hAnsi="Arial" w:cs="Arial"/>
        </w:rPr>
      </w:pPr>
      <w:r w:rsidRPr="007606CA">
        <w:rPr>
          <w:rFonts w:ascii="Arial" w:hAnsi="Arial" w:cs="Arial"/>
        </w:rPr>
        <w:t xml:space="preserve">Заслушав информацию начальника Управления образования администрации муниципального образования «Братский район» </w:t>
      </w:r>
      <w:r w:rsidR="00CB04DD" w:rsidRPr="007606CA">
        <w:rPr>
          <w:rFonts w:ascii="Arial" w:hAnsi="Arial" w:cs="Arial"/>
        </w:rPr>
        <w:t>Елены Владимировны Ахметовой</w:t>
      </w:r>
      <w:r w:rsidR="007606CA" w:rsidRPr="007606CA">
        <w:rPr>
          <w:rFonts w:ascii="Arial" w:eastAsia="Calibri" w:hAnsi="Arial" w:cs="Arial"/>
          <w:lang w:eastAsia="en-US"/>
        </w:rPr>
        <w:t xml:space="preserve"> об итогах организации летнего оздоровления, занятости и отдыха детей и подростков на территории Братского района в 2021 году</w:t>
      </w:r>
      <w:r w:rsidRPr="007606CA">
        <w:rPr>
          <w:rFonts w:ascii="Arial" w:hAnsi="Arial" w:cs="Arial"/>
        </w:rPr>
        <w:t xml:space="preserve">, </w:t>
      </w:r>
      <w:r w:rsidR="007606CA">
        <w:rPr>
          <w:rFonts w:ascii="Arial" w:eastAsia="Calibri" w:hAnsi="Arial" w:cs="Arial"/>
          <w:lang w:eastAsia="en-US"/>
        </w:rPr>
        <w:t xml:space="preserve">руководствуясь </w:t>
      </w:r>
      <w:r w:rsidR="00D36F2F">
        <w:rPr>
          <w:rFonts w:ascii="Arial" w:eastAsia="Calibri" w:hAnsi="Arial" w:cs="Arial"/>
          <w:lang w:eastAsia="en-US"/>
        </w:rPr>
        <w:t>статьями</w:t>
      </w:r>
      <w:bookmarkStart w:id="0" w:name="_GoBack"/>
      <w:bookmarkEnd w:id="0"/>
      <w:r w:rsidRPr="007606CA">
        <w:rPr>
          <w:rFonts w:ascii="Arial" w:eastAsia="Calibri" w:hAnsi="Arial" w:cs="Arial"/>
          <w:lang w:eastAsia="en-US"/>
        </w:rPr>
        <w:t xml:space="preserve"> 30, </w:t>
      </w:r>
      <w:r w:rsidR="00882C3A" w:rsidRPr="007606CA">
        <w:rPr>
          <w:rFonts w:ascii="Arial" w:eastAsia="Calibri" w:hAnsi="Arial" w:cs="Arial"/>
          <w:lang w:eastAsia="en-US"/>
        </w:rPr>
        <w:t xml:space="preserve">33, </w:t>
      </w:r>
      <w:r w:rsidRPr="007606CA">
        <w:rPr>
          <w:rFonts w:ascii="Arial" w:eastAsia="Calibri" w:hAnsi="Arial" w:cs="Arial"/>
          <w:lang w:eastAsia="en-US"/>
        </w:rPr>
        <w:t>46 Устава муниципального образования  «Братский район</w:t>
      </w:r>
      <w:r w:rsidRPr="004F710F">
        <w:rPr>
          <w:rFonts w:ascii="Arial" w:eastAsia="Calibri" w:hAnsi="Arial" w:cs="Arial"/>
          <w:lang w:eastAsia="en-US"/>
        </w:rPr>
        <w:t>», Дума Братского района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CB04DD">
        <w:rPr>
          <w:rFonts w:ascii="Arial" w:eastAsia="Calibri" w:hAnsi="Arial" w:cs="Arial"/>
          <w:lang w:eastAsia="en-US"/>
        </w:rPr>
        <w:t xml:space="preserve"> </w:t>
      </w:r>
      <w:r w:rsidR="00CB04DD" w:rsidRPr="004F710F">
        <w:rPr>
          <w:rFonts w:ascii="Arial" w:hAnsi="Arial" w:cs="Arial"/>
        </w:rPr>
        <w:t xml:space="preserve">начальника </w:t>
      </w:r>
      <w:r w:rsidR="00CB04DD">
        <w:rPr>
          <w:rFonts w:ascii="Arial" w:hAnsi="Arial" w:cs="Arial"/>
        </w:rPr>
        <w:t>У</w:t>
      </w:r>
      <w:r w:rsidR="00CB04DD" w:rsidRPr="004F710F">
        <w:rPr>
          <w:rFonts w:ascii="Arial" w:hAnsi="Arial" w:cs="Arial"/>
        </w:rPr>
        <w:t>правления</w:t>
      </w:r>
      <w:r w:rsidR="00CB04DD">
        <w:rPr>
          <w:rFonts w:ascii="Arial" w:hAnsi="Arial" w:cs="Arial"/>
        </w:rPr>
        <w:t xml:space="preserve"> образования</w:t>
      </w:r>
      <w:r w:rsidR="00CB04DD" w:rsidRPr="004F710F">
        <w:rPr>
          <w:rFonts w:ascii="Arial" w:hAnsi="Arial" w:cs="Arial"/>
        </w:rPr>
        <w:t xml:space="preserve"> </w:t>
      </w:r>
      <w:r w:rsidR="00CB04DD">
        <w:rPr>
          <w:rFonts w:ascii="Arial" w:hAnsi="Arial" w:cs="Arial"/>
        </w:rPr>
        <w:t>а</w:t>
      </w:r>
      <w:r w:rsidR="00CB04DD" w:rsidRPr="004F710F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CB04DD">
        <w:rPr>
          <w:rFonts w:ascii="Arial" w:hAnsi="Arial" w:cs="Arial"/>
        </w:rPr>
        <w:t>Елены Владимировны Ахметовой</w:t>
      </w:r>
      <w:r w:rsidR="007606CA" w:rsidRPr="007606CA">
        <w:rPr>
          <w:rFonts w:ascii="Arial" w:eastAsia="Calibri" w:hAnsi="Arial" w:cs="Arial"/>
          <w:lang w:eastAsia="en-US"/>
        </w:rPr>
        <w:t xml:space="preserve"> об итогах организации летнего оздоровления, занятости и отдыха детей и подростков на территории Братского района в 2021 году</w:t>
      </w:r>
      <w:r w:rsidR="00CB04DD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D36F2F" w:rsidRDefault="00D36F2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882C3A" w:rsidRDefault="00882C3A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CB04DD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CB04DD">
        <w:rPr>
          <w:rFonts w:ascii="Arial" w:eastAsia="Calibri" w:hAnsi="Arial" w:cs="Arial"/>
          <w:lang w:eastAsia="en-US"/>
        </w:rPr>
        <w:lastRenderedPageBreak/>
        <w:t>Приложение к</w:t>
      </w:r>
    </w:p>
    <w:p w:rsidR="002D573F" w:rsidRPr="00CB04DD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CB04DD">
        <w:rPr>
          <w:rFonts w:ascii="Arial" w:eastAsia="Calibri" w:hAnsi="Arial" w:cs="Arial"/>
          <w:lang w:eastAsia="en-US"/>
        </w:rPr>
        <w:t>решению Думы Братского района</w:t>
      </w:r>
    </w:p>
    <w:p w:rsidR="002D573F" w:rsidRPr="00CB04DD" w:rsidRDefault="00D36F2F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27.10.2021 </w:t>
      </w:r>
      <w:r w:rsidR="002D573F" w:rsidRPr="00CB04DD">
        <w:rPr>
          <w:rFonts w:ascii="Arial" w:eastAsia="Calibri" w:hAnsi="Arial" w:cs="Arial"/>
          <w:lang w:eastAsia="en-US"/>
        </w:rPr>
        <w:t>года №</w:t>
      </w:r>
      <w:r w:rsidR="00882C3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229</w:t>
      </w:r>
    </w:p>
    <w:p w:rsidR="007606CA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:rsidR="007606CA" w:rsidRPr="007606CA" w:rsidRDefault="007606CA" w:rsidP="007606CA">
      <w:pPr>
        <w:rPr>
          <w:rFonts w:ascii="Arial" w:eastAsia="Calibri" w:hAnsi="Arial" w:cs="Arial"/>
          <w:lang w:eastAsia="en-US"/>
        </w:rPr>
      </w:pPr>
    </w:p>
    <w:p w:rsidR="007606CA" w:rsidRPr="007606CA" w:rsidRDefault="007606CA" w:rsidP="007606CA">
      <w:pPr>
        <w:widowControl/>
        <w:autoSpaceDE/>
        <w:autoSpaceDN/>
        <w:adjustRightInd/>
        <w:spacing w:line="256" w:lineRule="auto"/>
        <w:jc w:val="center"/>
        <w:rPr>
          <w:rFonts w:ascii="Arial" w:eastAsia="Calibri" w:hAnsi="Arial" w:cs="Arial"/>
          <w:b/>
          <w:lang w:eastAsia="en-US"/>
        </w:rPr>
      </w:pPr>
      <w:r w:rsidRPr="007606CA">
        <w:rPr>
          <w:rFonts w:ascii="Arial" w:eastAsia="Calibri" w:hAnsi="Arial" w:cs="Arial"/>
          <w:b/>
          <w:lang w:eastAsia="en-US"/>
        </w:rPr>
        <w:t>Об итогах организации летнего оздоровления, занятости и отдыха детей и подростков на территории Братского района в 2021 году</w:t>
      </w:r>
    </w:p>
    <w:p w:rsidR="007606CA" w:rsidRPr="007606CA" w:rsidRDefault="007606CA" w:rsidP="007606CA">
      <w:pPr>
        <w:widowControl/>
        <w:autoSpaceDE/>
        <w:autoSpaceDN/>
        <w:adjustRightInd/>
        <w:spacing w:line="256" w:lineRule="auto"/>
        <w:jc w:val="center"/>
        <w:rPr>
          <w:rFonts w:ascii="Arial" w:eastAsia="Calibri" w:hAnsi="Arial" w:cs="Arial"/>
          <w:lang w:eastAsia="en-US"/>
        </w:rPr>
      </w:pPr>
    </w:p>
    <w:p w:rsidR="007606CA" w:rsidRPr="007606CA" w:rsidRDefault="007606CA" w:rsidP="007606CA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ab/>
        <w:t>Летние каникулы составляют значительную часть свободного времени детей и подростков. Этот период наиболее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Отдых в системе образования сегодня – это расширенные возможности для творческого развития, обогащения духовного мира и интеллекта обучающихся, их социализации и профориентации. Воспитательная ценность системы летнего отдыха состоит в том, что летние оздоровительные лагеря с дневным пребыванием детей, профильные смены создают все необходимые условия для педагогически целесообразного, эмоционально привлекательного досуга подростков и молодежи, восстановления их здоровья, удовлетворения потребностей в новизне впечатлений, творческой самореализации и общении.</w:t>
      </w:r>
    </w:p>
    <w:p w:rsidR="007606CA" w:rsidRP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Среди первоочередных задач летнего отдыха – содействие здоровому образу жизни детей; создание условий для разработки и реализации воспитательных программ, направленных на укрепление здоровья, формирование ценностного отношения к собственному здоровью, потребности в занятиях физической культурой и спортом, умения выработать индивидуальную программу охраны здоровья.</w:t>
      </w:r>
    </w:p>
    <w:p w:rsidR="007606CA" w:rsidRPr="007606CA" w:rsidRDefault="007606CA" w:rsidP="007606CA">
      <w:pPr>
        <w:widowControl/>
        <w:autoSpaceDE/>
        <w:autoSpaceDN/>
        <w:adjustRightInd/>
        <w:ind w:firstLine="644"/>
        <w:jc w:val="both"/>
        <w:rPr>
          <w:rFonts w:ascii="Arial" w:hAnsi="Arial" w:cs="Arial"/>
          <w:lang w:eastAsia="en-US"/>
        </w:rPr>
      </w:pPr>
      <w:r w:rsidRPr="007606CA">
        <w:rPr>
          <w:rFonts w:ascii="Arial" w:hAnsi="Arial" w:cs="Arial"/>
          <w:lang w:eastAsia="en-US"/>
        </w:rPr>
        <w:t>В соответствии с Федеральным законом от 16 октября 2019 года № 336-ФЗ</w:t>
      </w:r>
      <w:r w:rsidRPr="007606CA">
        <w:rPr>
          <w:rFonts w:ascii="Arial" w:eastAsia="Calibri" w:hAnsi="Arial" w:cs="Arial"/>
          <w:b/>
          <w:bCs/>
          <w:color w:val="22272F"/>
          <w:shd w:val="clear" w:color="auto" w:fill="FFFFFF"/>
          <w:lang w:eastAsia="en-US"/>
        </w:rPr>
        <w:t xml:space="preserve"> "</w:t>
      </w:r>
      <w:r w:rsidRPr="007606CA">
        <w:rPr>
          <w:rFonts w:ascii="Arial" w:eastAsia="Calibri" w:hAnsi="Arial" w:cs="Arial"/>
          <w:bCs/>
          <w:color w:val="22272F"/>
          <w:shd w:val="clear" w:color="auto" w:fill="FFFFFF"/>
          <w:lang w:eastAsia="en-US"/>
        </w:rPr>
        <w:t xml:space="preserve"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в Реестр учреждений отдыха и оздоровления детей Иркутской области </w:t>
      </w:r>
      <w:r w:rsidRPr="007606CA">
        <w:rPr>
          <w:rFonts w:ascii="Arial" w:hAnsi="Arial" w:cs="Arial"/>
          <w:lang w:eastAsia="en-US"/>
        </w:rPr>
        <w:t>были включены 26 ЛДП (25 на базе МКОУ Братского района, 1на базе МБУ ДО «ДДТ»).</w:t>
      </w:r>
    </w:p>
    <w:p w:rsidR="007606CA" w:rsidRDefault="007606CA" w:rsidP="007606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Arial" w:eastAsia="DejaVu Sans" w:hAnsi="Arial" w:cs="Arial"/>
          <w:lang w:eastAsia="en-US"/>
        </w:rPr>
      </w:pPr>
      <w:r w:rsidRPr="007606CA">
        <w:rPr>
          <w:rFonts w:ascii="Arial" w:eastAsia="DejaVu Sans" w:hAnsi="Arial" w:cs="Arial"/>
          <w:lang w:eastAsia="en-US"/>
        </w:rPr>
        <w:t>01 июня 2021 года открылись 20 лагерей, принявшие 688 детей, 6 лагерей не открылись по причине отсутствия у сотрудников пищеблоков отрицательных обследований на кишечные инфекции. Были произведены замены сотрудников, сданы повторно анализы. С 5 июня заработали все 26 лагерей дневного пребывания.</w:t>
      </w:r>
    </w:p>
    <w:p w:rsidR="007606CA" w:rsidRPr="007606CA" w:rsidRDefault="007606CA" w:rsidP="007606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color w:val="000000"/>
          <w:lang w:eastAsia="en-US"/>
        </w:rPr>
        <w:t xml:space="preserve">На устранение замечаний в экспертных заключениях приобрели технологическое оборудование, бактерицидные </w:t>
      </w:r>
      <w:proofErr w:type="spellStart"/>
      <w:r w:rsidRPr="007606CA">
        <w:rPr>
          <w:rFonts w:ascii="Arial" w:eastAsia="Calibri" w:hAnsi="Arial" w:cs="Arial"/>
          <w:color w:val="000000"/>
          <w:lang w:eastAsia="en-US"/>
        </w:rPr>
        <w:t>рециркуляторы</w:t>
      </w:r>
      <w:proofErr w:type="spellEnd"/>
      <w:r w:rsidRPr="007606CA">
        <w:rPr>
          <w:rFonts w:ascii="Arial" w:eastAsia="Calibri" w:hAnsi="Arial" w:cs="Arial"/>
          <w:color w:val="000000"/>
          <w:lang w:eastAsia="en-US"/>
        </w:rPr>
        <w:t>, кухонную посуду, мебель на сумму 1 800 000 руб.</w:t>
      </w:r>
    </w:p>
    <w:p w:rsidR="007606CA" w:rsidRPr="007606CA" w:rsidRDefault="007606CA" w:rsidP="007606CA">
      <w:pPr>
        <w:widowControl/>
        <w:autoSpaceDE/>
        <w:autoSpaceDN/>
        <w:adjustRightInd/>
        <w:ind w:firstLine="685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color w:val="000000"/>
          <w:lang w:eastAsia="en-US"/>
        </w:rPr>
        <w:t>Все лагеря дневного пребывания были укомплектованы педагогическим персоналом с педагогическим образованием, опытом работы, справкой об отсутствии судимости. 195 р</w:t>
      </w:r>
      <w:r w:rsidRPr="007606CA">
        <w:rPr>
          <w:rFonts w:ascii="Arial" w:hAnsi="Arial" w:cs="Arial"/>
        </w:rPr>
        <w:t>аботников оздоровительных лагерей прошли медицинский осмотр, обучение по технике безопасности, профессиональную гигиеническую подготовку.</w:t>
      </w:r>
    </w:p>
    <w:p w:rsidR="007606CA" w:rsidRPr="007606CA" w:rsidRDefault="007606CA" w:rsidP="007606CA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hAnsi="Arial" w:cs="Arial"/>
          <w:bCs/>
        </w:rPr>
        <w:t>В ЛДП в 2021 году были оздоровлены 833 ребенка.</w:t>
      </w:r>
      <w:r w:rsidRPr="007606CA">
        <w:rPr>
          <w:rFonts w:ascii="Arial" w:eastAsia="Calibri" w:hAnsi="Arial" w:cs="Arial"/>
          <w:lang w:eastAsia="en-US"/>
        </w:rPr>
        <w:t xml:space="preserve"> Из них: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 из малообеспеченных семей- 375 чел.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детей, находящихся под опекой - 53 чел.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детей-сирот, детей, оставшихся без попечения родителей – 8 чел.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детей-инвалидов – 13 чел.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 из приемных семей – 10 чел.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 с ограниченными возможностями здоровья – 34 чел.</w:t>
      </w:r>
    </w:p>
    <w:p w:rsidR="007606CA" w:rsidRPr="007606CA" w:rsidRDefault="007606CA" w:rsidP="007606CA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- детей, состоящих на различных видах учета - 29 чел.</w:t>
      </w:r>
    </w:p>
    <w:p w:rsidR="007606CA" w:rsidRPr="007606CA" w:rsidRDefault="007606CA" w:rsidP="007606CA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lastRenderedPageBreak/>
        <w:t>- иные категории детей из числа, находящихся в трудной жизненной ситуации - 74 чел.</w:t>
      </w:r>
    </w:p>
    <w:p w:rsidR="007606CA" w:rsidRP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Все дети были застрахованы от несчастных случаев и по программе добровольного медицинского страхования «</w:t>
      </w:r>
      <w:proofErr w:type="spellStart"/>
      <w:r w:rsidRPr="007606CA">
        <w:rPr>
          <w:rFonts w:ascii="Arial" w:eastAsia="Calibri" w:hAnsi="Arial" w:cs="Arial"/>
          <w:lang w:eastAsia="en-US"/>
        </w:rPr>
        <w:t>Антиклещ</w:t>
      </w:r>
      <w:proofErr w:type="spellEnd"/>
      <w:r w:rsidRPr="007606CA">
        <w:rPr>
          <w:rFonts w:ascii="Arial" w:eastAsia="Calibri" w:hAnsi="Arial" w:cs="Arial"/>
          <w:lang w:eastAsia="en-US"/>
        </w:rPr>
        <w:t>».</w:t>
      </w:r>
    </w:p>
    <w:p w:rsidR="007606CA" w:rsidRP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Главная идея ЛДП – предоставить возможность каждому ребенку проявить свои творческие и организаторские способности, расширить круг общения детей через совместное обсуждение тех или иных вопросов со своими педагогами, сверстниками, а также воспитывать интерес и уважение к общественно-полезному труду. Цели проведения ЛДП: укрепление и сохранение здоровья; помощь в раскрытии талантов; развитие интереса к спорту; развитие умения общаться; воспитание чувства единства и др.</w:t>
      </w:r>
    </w:p>
    <w:p w:rsidR="007606CA" w:rsidRP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Особое внимание было уделено безопасности, санитарно-эпидемиологическим и противопожарным правилам и требованиям, правопорядку, повышению уровня антитеррористической защищенности, формированию у воспитанников культуры безопасной жизнедеятельности.</w:t>
      </w:r>
    </w:p>
    <w:p w:rsid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 xml:space="preserve">Летняя оздоровительная кампания на базе МАУ «СОК «Чемпион» проходила с 11 июля по 31 июля 2021 года. Для проведения оздоровительной кампании между спортивно-оздоровительным комплексом «Чемпион» и Министерством социального развития, опеки и попечительства Иркутской области были заключены контракты на сумму 1 513 008,00 рублей (работающие родители с оплатой 20%) и на сумму 199 080,00 рублей (ТЖС). В оздоровительной кампании приняли участие 92 несовершеннолетних, из них 10 человек, находящихся в трудной жизненной ситуации. Дополнительный сезон был организован с 02.08.2021 по 22.08.2021 г. для 13 человек из г. Тайшет. </w:t>
      </w:r>
    </w:p>
    <w:p w:rsidR="007606CA" w:rsidRP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>В июне работали 27 дошкольных образовательных учреждений. В июле и в августе работали 5 ДОУ г. Вихоревка.</w:t>
      </w:r>
    </w:p>
    <w:p w:rsidR="007606CA" w:rsidRPr="007606CA" w:rsidRDefault="007606CA" w:rsidP="007606CA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7606CA">
        <w:rPr>
          <w:rFonts w:ascii="Arial" w:eastAsia="Calibri" w:hAnsi="Arial" w:cs="Arial"/>
          <w:lang w:eastAsia="en-US"/>
        </w:rPr>
        <w:t xml:space="preserve">Одно из направлений летней кампании – организация трудовой занятости обучающихся. Содержание воспитательной работы по формированию культуры трудовой деятельности в ходе реализации летней оздоровительной кампании направлено на поэтапное развитие у детей трудовых умений и навыков, на осознание ими трудовой активности как условия социальной и личностной успешности, формирование способности к самореализации в будущей профессиональной деятельности. В июне было организовано трудоустройство для 168 несовершеннолетних на базе 20 школ, в июле – для 49 несовершеннолетних на базе 9 школ, в августе – для 47 несовершеннолетних на базе 8 школ. </w:t>
      </w:r>
    </w:p>
    <w:p w:rsidR="007606CA" w:rsidRDefault="007606CA" w:rsidP="007606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Arial" w:eastAsia="DejaVu Sans" w:hAnsi="Arial" w:cs="Arial"/>
          <w:lang w:eastAsia="en-US"/>
        </w:rPr>
      </w:pPr>
    </w:p>
    <w:p w:rsidR="007606CA" w:rsidRPr="007606CA" w:rsidRDefault="007606CA" w:rsidP="007606CA">
      <w:pPr>
        <w:widowControl/>
        <w:tabs>
          <w:tab w:val="left" w:pos="993"/>
        </w:tabs>
        <w:autoSpaceDE/>
        <w:autoSpaceDN/>
        <w:adjustRightInd/>
        <w:spacing w:after="160" w:line="256" w:lineRule="auto"/>
        <w:ind w:firstLine="567"/>
        <w:jc w:val="center"/>
        <w:rPr>
          <w:rFonts w:ascii="Arial" w:eastAsia="DejaVu Sans" w:hAnsi="Arial" w:cs="Arial"/>
          <w:lang w:eastAsia="en-US"/>
        </w:rPr>
      </w:pPr>
      <w:r w:rsidRPr="007606CA">
        <w:rPr>
          <w:rFonts w:ascii="Arial" w:eastAsia="DejaVu Sans" w:hAnsi="Arial" w:cs="Arial"/>
          <w:lang w:eastAsia="en-US"/>
        </w:rPr>
        <w:t>На финансирование летней оздоровительной площадки было выделено: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Запланировано средств, тыс.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Израсходовано средств, тыс.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7606CA" w:rsidRPr="007606CA" w:rsidTr="007606C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Общеоздоровительные площадки в общеобразовательных организациях </w:t>
            </w: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(25 площадок, 793 ребенка)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ФОТ с начислениями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4153,6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Медикаменты (аптечки) – 2200руб*25 пл.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4461,8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Моющие средства – 3850*25пл.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Дез</w:t>
            </w:r>
            <w:proofErr w:type="spellEnd"/>
            <w:proofErr w:type="gram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 средства</w:t>
            </w:r>
            <w:proofErr w:type="gram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, средства индивидуальной защиты 10000 руб.*25 пл.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Канц. товары 250 руб.*793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Страхование жизни и здоровья детей 793*50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Страхование детей против клещей 793*100руб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Приобретение инвентаря, оборудования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Раскладушки 2500 руб.*556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Дератизация</w:t>
            </w: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потребность</w:t>
            </w:r>
            <w:proofErr w:type="gram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Приобретение постельного белья 538*1300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Питьевая вода 0,6л.*18 дней*793 детей*14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/л.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Прочие расходы: приобретение призов и подарков 300 руб. *793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реб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Обследование на кишечные инфекции 62 работника *1700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CA" w:rsidRPr="007606CA" w:rsidRDefault="007606CA" w:rsidP="007606C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набор продуктов (бюджет) 154 руб. *793 </w:t>
            </w:r>
            <w:proofErr w:type="spellStart"/>
            <w:proofErr w:type="gram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реб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.*</w:t>
            </w:r>
            <w:proofErr w:type="gram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18*9%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2198,2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10822,8</w:t>
            </w: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М.Б. 197,9</w:t>
            </w: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О.Б.2000,3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10798,2</w:t>
            </w: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М.Б.196,5</w:t>
            </w:r>
          </w:p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О.Б.1986,3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Оздоровительный профильный лагерь для активистов детских организаций «Лидер» (ДДТ) (20 детей)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Страхование жизни и здоровья детей 20*50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Страхование детей против клещей 20*100руб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Прочие расходы: приобретение призов и подарков 300 руб. *20 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Медикаменты (аптечки) – 2200руб*1 пл.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Хоз. товары, канц.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Дез</w:t>
            </w:r>
            <w:proofErr w:type="spellEnd"/>
            <w:proofErr w:type="gram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 средства</w:t>
            </w:r>
            <w:proofErr w:type="gram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, средства индивидуальной защиты 10000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Питьевая вода 0,6л.*18 дней*20детей*14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/л.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Продукты питания – 154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*20 детей*18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дн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83,5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Оздоровительная профильная смена лагеря технического творчества «</w:t>
            </w:r>
            <w:proofErr w:type="gramStart"/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Каравелла»  (</w:t>
            </w:r>
            <w:proofErr w:type="gramEnd"/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ДДТ) (20 детей)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Страхование жизни и здоровья детей 20*50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Страхование детей против клещей 20*100руб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Прочие расходы: приобретение призов и подарков 300 руб. *20 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Медикаменты (аптечки) – 2200руб*1 пл.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Хоз. товары, канц.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Дез</w:t>
            </w:r>
            <w:proofErr w:type="spellEnd"/>
            <w:proofErr w:type="gram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 средства</w:t>
            </w:r>
            <w:proofErr w:type="gram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, средства индивидуальной защиты 10000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Питьевая вода 0,6л.*18 дней*20детей*14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/л.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Продукты питания – 154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*20 детей*18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дн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83,5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Оздоровительные мероприятия в летний период по дошкольным учреждениям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Продукты питания 48092д/дни*18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844,5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Приобретение медицинских аптечек 2200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*29 садов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64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Дез</w:t>
            </w:r>
            <w:proofErr w:type="spellEnd"/>
            <w:proofErr w:type="gram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. средства</w:t>
            </w:r>
            <w:proofErr w:type="gram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, средства индивидуальной защиты 10000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290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Приобретение моющих средств 3850 </w:t>
            </w:r>
            <w:proofErr w:type="spellStart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proofErr w:type="spellEnd"/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*29 садов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112</w:t>
            </w: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606CA" w:rsidRPr="007606CA" w:rsidTr="007606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A" w:rsidRPr="007606CA" w:rsidRDefault="007606CA" w:rsidP="007606C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6CA">
              <w:rPr>
                <w:rFonts w:ascii="Arial" w:hAnsi="Arial" w:cs="Arial"/>
                <w:sz w:val="22"/>
                <w:szCs w:val="22"/>
                <w:lang w:eastAsia="en-US"/>
              </w:rPr>
              <w:t>1310,5</w:t>
            </w:r>
          </w:p>
        </w:tc>
      </w:tr>
    </w:tbl>
    <w:p w:rsidR="007606CA" w:rsidRPr="007606CA" w:rsidRDefault="007606CA" w:rsidP="007606CA">
      <w:pPr>
        <w:widowControl/>
        <w:tabs>
          <w:tab w:val="left" w:pos="993"/>
        </w:tabs>
        <w:autoSpaceDE/>
        <w:autoSpaceDN/>
        <w:adjustRightInd/>
        <w:spacing w:after="160" w:line="256" w:lineRule="auto"/>
        <w:ind w:firstLine="567"/>
        <w:jc w:val="center"/>
        <w:rPr>
          <w:rFonts w:ascii="Arial" w:eastAsia="DejaVu Sans" w:hAnsi="Arial" w:cs="Arial"/>
          <w:sz w:val="22"/>
          <w:szCs w:val="22"/>
          <w:lang w:eastAsia="en-US"/>
        </w:rPr>
      </w:pPr>
    </w:p>
    <w:sectPr w:rsidR="007606CA" w:rsidRPr="007606CA" w:rsidSect="007606C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eiry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F4F0F"/>
    <w:rsid w:val="001F7F58"/>
    <w:rsid w:val="002D573F"/>
    <w:rsid w:val="003A0859"/>
    <w:rsid w:val="00400B06"/>
    <w:rsid w:val="006A5DFF"/>
    <w:rsid w:val="006C695F"/>
    <w:rsid w:val="007606CA"/>
    <w:rsid w:val="00882C3A"/>
    <w:rsid w:val="0091781C"/>
    <w:rsid w:val="00CB04DD"/>
    <w:rsid w:val="00CD434F"/>
    <w:rsid w:val="00D34245"/>
    <w:rsid w:val="00D36F2F"/>
    <w:rsid w:val="00E453E8"/>
    <w:rsid w:val="00F4481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10</cp:revision>
  <cp:lastPrinted>2021-05-27T03:24:00Z</cp:lastPrinted>
  <dcterms:created xsi:type="dcterms:W3CDTF">2020-08-18T01:44:00Z</dcterms:created>
  <dcterms:modified xsi:type="dcterms:W3CDTF">2021-10-27T02:16:00Z</dcterms:modified>
</cp:coreProperties>
</file>