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50" w:rsidRPr="00DA0429" w:rsidRDefault="00442650" w:rsidP="00DA042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A0429">
        <w:rPr>
          <w:rFonts w:ascii="Times New Roman" w:hAnsi="Times New Roman"/>
          <w:b/>
          <w:bCs/>
          <w:sz w:val="24"/>
          <w:szCs w:val="24"/>
        </w:rPr>
        <w:t xml:space="preserve">Требования к местам (площадкам) накопления твердых коммунальных отходов </w:t>
      </w:r>
    </w:p>
    <w:p w:rsidR="00442650" w:rsidRPr="00DA0429" w:rsidRDefault="00442650" w:rsidP="000E5E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0429">
        <w:rPr>
          <w:rStyle w:val="FontStyle20"/>
          <w:sz w:val="24"/>
          <w:szCs w:val="24"/>
        </w:rPr>
        <w:t xml:space="preserve">СанПиН </w:t>
      </w:r>
      <w:r w:rsidR="000E5ECB" w:rsidRPr="000E5ECB">
        <w:rPr>
          <w:rStyle w:val="FontStyle18"/>
          <w:sz w:val="24"/>
          <w:szCs w:val="24"/>
        </w:rPr>
        <w:t>2.1.3684-21</w:t>
      </w:r>
      <w:r w:rsidR="000E5ECB" w:rsidRPr="007C0232">
        <w:rPr>
          <w:rStyle w:val="FontStyle18"/>
          <w:b w:val="0"/>
          <w:sz w:val="24"/>
          <w:szCs w:val="24"/>
        </w:rPr>
        <w:t xml:space="preserve"> </w:t>
      </w:r>
      <w:r w:rsidR="000E5ECB">
        <w:rPr>
          <w:rStyle w:val="FontStyle18"/>
          <w:b w:val="0"/>
          <w:sz w:val="24"/>
          <w:szCs w:val="24"/>
        </w:rPr>
        <w:t>«</w:t>
      </w:r>
      <w:r w:rsidR="000E5ECB" w:rsidRPr="007C0232">
        <w:rPr>
          <w:rStyle w:val="FontStyle18"/>
          <w:b w:val="0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0E5ECB">
        <w:rPr>
          <w:rStyle w:val="FontStyle18"/>
          <w:b w:val="0"/>
          <w:sz w:val="24"/>
          <w:szCs w:val="24"/>
        </w:rPr>
        <w:t>»</w:t>
      </w:r>
    </w:p>
    <w:p w:rsidR="00CB7257" w:rsidRPr="00CB7257" w:rsidRDefault="00CB7257" w:rsidP="00CB72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725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Выбор места размещения контейнерной и (или)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площадок, определяемой органами местного самоуправления</w:t>
      </w:r>
    </w:p>
    <w:p w:rsidR="00701FB3" w:rsidRPr="000E5ECB" w:rsidRDefault="00CB7257" w:rsidP="00CB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Р</w:t>
      </w:r>
      <w:r w:rsidR="00674CAF" w:rsidRPr="000E5EC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асстояние от площадок</w:t>
      </w:r>
      <w:r w:rsidR="000E5ECB" w:rsidRPr="000E5EC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для ТКО</w:t>
      </w:r>
      <w:r w:rsidR="00674CAF" w:rsidRPr="000E5EC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до ж</w:t>
      </w:r>
      <w:r w:rsidR="000E5ECB"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илых домов, детских игровых и спортивных площадок, зданий и игровых, прогулочных и спортивных </w:t>
      </w:r>
      <w:r w:rsidR="00674CAF" w:rsidRPr="000E5EC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не менее 20 м, но не более 100 м (при невозможности соблюдения </w:t>
      </w:r>
      <w:proofErr w:type="gramStart"/>
      <w:r w:rsidR="00674CAF" w:rsidRPr="000E5EC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указанных  требований</w:t>
      </w:r>
      <w:proofErr w:type="gramEnd"/>
      <w:r w:rsidR="00674CAF" w:rsidRPr="000E5EC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</w:t>
      </w:r>
      <w:r w:rsidR="000E5ECB"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допускается </w:t>
      </w:r>
      <w:r w:rsidR="00674CAF" w:rsidRPr="000E5EC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уменьшении расстояний, но не более чем на 25 %);</w:t>
      </w:r>
      <w:r w:rsidR="000E5ECB"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0E5ECB" w:rsidRPr="000E5ECB" w:rsidRDefault="000E5ECB" w:rsidP="00DA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площадки должны иметь</w:t>
      </w:r>
      <w:r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:</w:t>
      </w:r>
      <w:r w:rsidR="00CB725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0E5ECB" w:rsidRPr="000E5ECB" w:rsidRDefault="000E5ECB" w:rsidP="00DA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подъездной путь, </w:t>
      </w:r>
    </w:p>
    <w:p w:rsidR="000E5ECB" w:rsidRPr="000E5ECB" w:rsidRDefault="000E5ECB" w:rsidP="00DA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твердое (асфальтовое, бетонное) покрытие с уклоном для отведения талых и дождевых сточных вод</w:t>
      </w:r>
      <w:r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;</w:t>
      </w:r>
    </w:p>
    <w:p w:rsidR="0036159D" w:rsidRPr="000E5ECB" w:rsidRDefault="000E5ECB" w:rsidP="00DA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ограждение с трех сторон высотой не менее 1</w:t>
      </w:r>
      <w:r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2115B" w:rsidRDefault="000E5ECB" w:rsidP="00CB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</w:t>
      </w:r>
      <w:r w:rsidRPr="000E5E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</w:t>
      </w:r>
      <w:r w:rsidR="00CB725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ее 2 бункеров для накопления КГО (крупногабаритных отходов).</w:t>
      </w:r>
    </w:p>
    <w:p w:rsidR="00CB7257" w:rsidRPr="00CB7257" w:rsidRDefault="00CB7257" w:rsidP="00CB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</w:tblGrid>
      <w:tr w:rsidR="00F2115B" w:rsidTr="00F2115B">
        <w:trPr>
          <w:trHeight w:val="1117"/>
        </w:trPr>
        <w:tc>
          <w:tcPr>
            <w:tcW w:w="3577" w:type="dxa"/>
          </w:tcPr>
          <w:p w:rsidR="00F2115B" w:rsidRDefault="00F2115B" w:rsidP="00DA04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341B96" wp14:editId="0012FDDF">
                  <wp:extent cx="1794140" cy="1231900"/>
                  <wp:effectExtent l="0" t="0" r="0" b="6350"/>
                  <wp:docPr id="4" name="Рисунок 4" descr="Контейнерная площадка для ТБО (ТКО) на 2 шт. бака.: продажа, цена в  Челябинске. мусорные контейнеры, баки от &quot;Компания АВАКАН&quot; - 437090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тейнерная площадка для ТБО (ТКО) на 2 шт. бака.: продажа, цена в  Челябинске. мусорные контейнеры, баки от &quot;Компания АВАКАН&quot; - 437090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015" cy="132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F2115B" w:rsidRDefault="00F2115B" w:rsidP="00DA04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FF112C" wp14:editId="3A428C64">
                  <wp:extent cx="1907540" cy="1206500"/>
                  <wp:effectExtent l="0" t="0" r="0" b="0"/>
                  <wp:docPr id="5" name="Рисунок 5" descr="Поддержание порядка вокруг контейнерной площадки: ООО «АВТОСПЕЦТРАНС»  разъясняет положения действующего законодатель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держание порядка вокруг контейнерной площадки: ООО «АВТОСПЕЦТРАНС»  разъясняет положения действующего законодательст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36" t="5275" r="5219" b="11978"/>
                          <a:stretch/>
                        </pic:blipFill>
                        <pic:spPr bwMode="auto">
                          <a:xfrm>
                            <a:off x="0" y="0"/>
                            <a:ext cx="1967204" cy="124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257" w:rsidRDefault="00CB7257" w:rsidP="00701F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B7257" w:rsidRDefault="00CB7257" w:rsidP="00701F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B7257" w:rsidRDefault="00CB7257" w:rsidP="00701F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B7257" w:rsidRDefault="00CB7257" w:rsidP="00701F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01FB3" w:rsidRDefault="00EA09AF" w:rsidP="00701F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679C">
        <w:rPr>
          <w:rFonts w:ascii="Times New Roman" w:hAnsi="Times New Roman"/>
          <w:b/>
          <w:sz w:val="28"/>
          <w:szCs w:val="28"/>
        </w:rPr>
        <w:t>Информация</w:t>
      </w:r>
    </w:p>
    <w:p w:rsidR="00701FB3" w:rsidRDefault="00701FB3" w:rsidP="00701F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</w:t>
      </w:r>
      <w:r w:rsidR="00EA09AF" w:rsidRPr="00D5679C">
        <w:rPr>
          <w:rFonts w:ascii="Times New Roman" w:hAnsi="Times New Roman"/>
          <w:b/>
          <w:sz w:val="28"/>
          <w:szCs w:val="28"/>
        </w:rPr>
        <w:t xml:space="preserve">адоводческих, огороднических и дачных некоммерческих </w:t>
      </w:r>
      <w:r>
        <w:rPr>
          <w:rFonts w:ascii="Times New Roman" w:hAnsi="Times New Roman"/>
          <w:b/>
          <w:sz w:val="28"/>
          <w:szCs w:val="28"/>
        </w:rPr>
        <w:t>товарище</w:t>
      </w:r>
      <w:r w:rsidR="00EA09AF" w:rsidRPr="00D5679C">
        <w:rPr>
          <w:rFonts w:ascii="Times New Roman" w:hAnsi="Times New Roman"/>
          <w:b/>
          <w:sz w:val="28"/>
          <w:szCs w:val="28"/>
        </w:rPr>
        <w:t>ств,</w:t>
      </w:r>
    </w:p>
    <w:p w:rsidR="00EA09AF" w:rsidRDefault="00EA09AF" w:rsidP="00701F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679C">
        <w:rPr>
          <w:rFonts w:ascii="Times New Roman" w:hAnsi="Times New Roman"/>
          <w:b/>
          <w:sz w:val="28"/>
          <w:szCs w:val="28"/>
        </w:rPr>
        <w:t>садоводческих, огороднических и дачных потребительских кооперативов</w:t>
      </w:r>
    </w:p>
    <w:p w:rsidR="00701FB3" w:rsidRPr="00D5679C" w:rsidRDefault="00701FB3" w:rsidP="00701F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33D5" w:rsidRDefault="00701FB3" w:rsidP="00701FB3">
      <w:pPr>
        <w:jc w:val="center"/>
      </w:pPr>
      <w:r>
        <w:rPr>
          <w:noProof/>
          <w:lang w:eastAsia="ru-RU"/>
        </w:rPr>
        <w:drawing>
          <wp:inline distT="0" distB="0" distL="0" distR="0" wp14:anchorId="71CFC21B" wp14:editId="4A567467">
            <wp:extent cx="2886529" cy="1707412"/>
            <wp:effectExtent l="0" t="0" r="0" b="7620"/>
            <wp:docPr id="1" name="Рисунок 1" descr="Информация для жителей города Москвы, нуждающихся в получении садового  участка 16 January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формация для жителей города Москвы, нуждающихся в получении садового  участка 16 January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28" cy="1716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1FB3" w:rsidRPr="00701FB3" w:rsidRDefault="00701FB3" w:rsidP="00701F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1FB3">
        <w:rPr>
          <w:rFonts w:ascii="Times New Roman" w:hAnsi="Times New Roman"/>
          <w:b/>
          <w:sz w:val="32"/>
          <w:szCs w:val="32"/>
        </w:rPr>
        <w:t xml:space="preserve">Требования </w:t>
      </w:r>
      <w:proofErr w:type="gramStart"/>
      <w:r w:rsidRPr="00701FB3">
        <w:rPr>
          <w:rFonts w:ascii="Times New Roman" w:hAnsi="Times New Roman"/>
          <w:b/>
          <w:sz w:val="32"/>
          <w:szCs w:val="32"/>
        </w:rPr>
        <w:t>природоохранного  законодательства</w:t>
      </w:r>
      <w:proofErr w:type="gramEnd"/>
      <w:r w:rsidRPr="00701FB3">
        <w:rPr>
          <w:rFonts w:ascii="Times New Roman" w:hAnsi="Times New Roman"/>
          <w:b/>
          <w:sz w:val="32"/>
          <w:szCs w:val="32"/>
        </w:rPr>
        <w:t xml:space="preserve"> </w:t>
      </w:r>
    </w:p>
    <w:p w:rsidR="00701FB3" w:rsidRDefault="00701FB3" w:rsidP="00701F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1FB3">
        <w:rPr>
          <w:rFonts w:ascii="Times New Roman" w:hAnsi="Times New Roman"/>
          <w:b/>
          <w:sz w:val="32"/>
          <w:szCs w:val="32"/>
        </w:rPr>
        <w:t>в области обращения с отходами</w:t>
      </w:r>
    </w:p>
    <w:p w:rsidR="00701FB3" w:rsidRDefault="00701FB3" w:rsidP="00701F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4568"/>
      </w:tblGrid>
      <w:tr w:rsidR="00FD2C2C" w:rsidTr="00FD2C2C">
        <w:tc>
          <w:tcPr>
            <w:tcW w:w="2646" w:type="dxa"/>
          </w:tcPr>
          <w:p w:rsidR="00FD2C2C" w:rsidRDefault="00FD2C2C" w:rsidP="0070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C335019" wp14:editId="67949D15">
                  <wp:extent cx="1541417" cy="1123087"/>
                  <wp:effectExtent l="0" t="0" r="1905" b="1270"/>
                  <wp:docPr id="10" name="Рисунок 10" descr="Вступил в силу новый закон о ведении гражданами садоводства и огородничества  - Муниципальные новости - Новости, объявления, события - Администрация  города Невинномыс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тупил в силу новый закон о ведении гражданами садоводства и огородничества  - Муниципальные новости - Новости, объявления, события - Администрация  города Невинномыс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300" cy="1146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</w:tcPr>
          <w:p w:rsidR="00FD2C2C" w:rsidRPr="00701FB3" w:rsidRDefault="00FD2C2C" w:rsidP="00FD2C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FB3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закон от 29.07.2017 № 217-ФЗ</w:t>
            </w:r>
          </w:p>
          <w:p w:rsidR="00FD2C2C" w:rsidRDefault="00FD2C2C" w:rsidP="00FD2C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FB3">
              <w:rPr>
                <w:rFonts w:ascii="Times New Roman" w:hAnsi="Times New Roman"/>
                <w:b/>
                <w:bCs/>
                <w:sz w:val="24"/>
                <w:szCs w:val="24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Федерации»:</w:t>
            </w:r>
          </w:p>
        </w:tc>
      </w:tr>
    </w:tbl>
    <w:p w:rsidR="00701FB3" w:rsidRPr="00701FB3" w:rsidRDefault="00FD2C2C" w:rsidP="00FD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01FB3" w:rsidRPr="00701FB3">
        <w:rPr>
          <w:rFonts w:ascii="Times New Roman" w:hAnsi="Times New Roman"/>
          <w:bCs/>
          <w:sz w:val="24"/>
          <w:szCs w:val="24"/>
        </w:rPr>
        <w:t>Ст. 18. Правление товарищества</w:t>
      </w:r>
    </w:p>
    <w:p w:rsidR="00701FB3" w:rsidRPr="00701FB3" w:rsidRDefault="00701FB3" w:rsidP="0070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1FB3">
        <w:rPr>
          <w:rFonts w:ascii="Times New Roman" w:hAnsi="Times New Roman"/>
          <w:bCs/>
          <w:sz w:val="24"/>
          <w:szCs w:val="24"/>
        </w:rPr>
        <w:t>7. К полномочиям правления товарищества относятся:</w:t>
      </w:r>
    </w:p>
    <w:p w:rsidR="00701FB3" w:rsidRDefault="00701FB3" w:rsidP="0070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1FB3">
        <w:rPr>
          <w:rFonts w:ascii="Times New Roman" w:hAnsi="Times New Roman"/>
          <w:bCs/>
          <w:sz w:val="24"/>
          <w:szCs w:val="24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DA0429" w:rsidRDefault="00DA0429" w:rsidP="0070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01FB3" w:rsidRPr="00701FB3" w:rsidRDefault="00701FB3" w:rsidP="00701F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1FB3">
        <w:rPr>
          <w:rFonts w:ascii="Times New Roman" w:hAnsi="Times New Roman"/>
          <w:b/>
          <w:sz w:val="24"/>
          <w:szCs w:val="24"/>
        </w:rPr>
        <w:lastRenderedPageBreak/>
        <w:t xml:space="preserve">Федеральный закон от 10.01.2002 </w:t>
      </w:r>
      <w:proofErr w:type="gramStart"/>
      <w:r w:rsidRPr="00701FB3">
        <w:rPr>
          <w:rFonts w:ascii="Times New Roman" w:hAnsi="Times New Roman"/>
          <w:b/>
          <w:sz w:val="24"/>
          <w:szCs w:val="24"/>
        </w:rPr>
        <w:t>№  7</w:t>
      </w:r>
      <w:proofErr w:type="gramEnd"/>
      <w:r w:rsidRPr="00701FB3">
        <w:rPr>
          <w:rFonts w:ascii="Times New Roman" w:hAnsi="Times New Roman"/>
          <w:b/>
          <w:sz w:val="24"/>
          <w:szCs w:val="24"/>
        </w:rPr>
        <w:t xml:space="preserve">-ФЗ </w:t>
      </w:r>
    </w:p>
    <w:p w:rsidR="00701FB3" w:rsidRPr="00701FB3" w:rsidRDefault="00701FB3" w:rsidP="00701F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1FB3">
        <w:rPr>
          <w:rFonts w:ascii="Times New Roman" w:hAnsi="Times New Roman"/>
          <w:b/>
          <w:sz w:val="24"/>
          <w:szCs w:val="24"/>
        </w:rPr>
        <w:t>«Об охране окружающей среды»</w:t>
      </w:r>
    </w:p>
    <w:p w:rsidR="00701FB3" w:rsidRPr="00701FB3" w:rsidRDefault="00701FB3" w:rsidP="00701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FB3">
        <w:rPr>
          <w:rFonts w:ascii="Times New Roman" w:hAnsi="Times New Roman"/>
          <w:sz w:val="24"/>
          <w:szCs w:val="24"/>
        </w:rPr>
        <w:t>п. 1, 3 ст. 51 отходы производства и потребления подлежат сбору, накоплению, утилизации, обезвреживанию, транспортировке, хранению и захоронению, условия и способы которых должны быть безопасными для окружающей среды и регулироваться законодательством Российской Федерации.</w:t>
      </w:r>
    </w:p>
    <w:p w:rsidR="00FD2C2C" w:rsidRDefault="00701FB3" w:rsidP="00701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FB3">
        <w:rPr>
          <w:rFonts w:ascii="Times New Roman" w:hAnsi="Times New Roman"/>
          <w:sz w:val="24"/>
          <w:szCs w:val="24"/>
        </w:rPr>
        <w:t xml:space="preserve">ст. 11 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обязаны, в частности соблюдать федеральные нормы и правила и иные требования в области обращения с отходами; соблюдать требования при обращении с группами однородных отходов; соблюдать требования по предупреждению аварий, связанных с обращением с отходами, и принимать неотложные меры по их ликвидации. </w:t>
      </w:r>
    </w:p>
    <w:p w:rsidR="00F2115B" w:rsidRDefault="00F2115B" w:rsidP="00701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FB3">
        <w:rPr>
          <w:rFonts w:ascii="Times New Roman" w:hAnsi="Times New Roman"/>
          <w:sz w:val="24"/>
          <w:szCs w:val="24"/>
        </w:rPr>
        <w:t>п. 1 ст. 13.4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2115B" w:rsidRDefault="00FD2C2C" w:rsidP="00F2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047D8D">
        <w:rPr>
          <w:rFonts w:ascii="Times New Roman" w:hAnsi="Times New Roman"/>
          <w:sz w:val="24"/>
          <w:szCs w:val="24"/>
        </w:rPr>
        <w:t xml:space="preserve">ст. 24.6 обращение с твердыми коммунальными отходами (ТКО) на территории субъекта Российской Федерации обеспечивается региональным оператором. </w:t>
      </w:r>
      <w:r w:rsidR="00F2115B" w:rsidRPr="00047D8D">
        <w:rPr>
          <w:rFonts w:ascii="Times New Roman" w:hAnsi="Times New Roman"/>
          <w:sz w:val="24"/>
          <w:szCs w:val="24"/>
          <w:lang w:bidi="ru-RU"/>
        </w:rPr>
        <w:t>Региональный оператор осуществляет сбор, транспортирование, обработку, утилизацию, обезвреживание, захоронение ТКО самостоятельно или с привлечением операторов по обращению с ТКО</w:t>
      </w:r>
      <w:r w:rsidR="00F2115B">
        <w:rPr>
          <w:rFonts w:ascii="Times New Roman" w:hAnsi="Times New Roman"/>
          <w:sz w:val="24"/>
          <w:szCs w:val="24"/>
          <w:lang w:bidi="ru-RU"/>
        </w:rPr>
        <w:t>.</w:t>
      </w:r>
    </w:p>
    <w:p w:rsidR="00CB7257" w:rsidRDefault="00CB7257" w:rsidP="00F2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7257" w:rsidRPr="00DA0429" w:rsidRDefault="00CB7257" w:rsidP="00CB725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4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за нарушение требований СанПиН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согласно </w:t>
      </w:r>
      <w:r w:rsidRPr="00DA0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proofErr w:type="gramEnd"/>
      <w:r w:rsidRPr="00DA0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РФ об административных правонарушениях</w:t>
      </w:r>
    </w:p>
    <w:p w:rsidR="00CB7257" w:rsidRPr="00356B70" w:rsidRDefault="00CB7257" w:rsidP="00CB7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70">
        <w:rPr>
          <w:rFonts w:ascii="Times New Roman" w:eastAsia="Times New Roman" w:hAnsi="Times New Roman"/>
          <w:sz w:val="24"/>
          <w:szCs w:val="24"/>
          <w:lang w:eastAsia="ru-RU"/>
        </w:rPr>
        <w:t xml:space="preserve">ст. 6.35 «Несоблюдение санитарно-эпидемиологических требований при обращении с отходами производства и потребления», штраф на граждан от 2 до 3 тыс. руб., на должностных лиц                                        от 30 до 40 тыс., юридических </w:t>
      </w:r>
      <w:proofErr w:type="gramStart"/>
      <w:r w:rsidRPr="00356B70">
        <w:rPr>
          <w:rFonts w:ascii="Times New Roman" w:eastAsia="Times New Roman" w:hAnsi="Times New Roman"/>
          <w:sz w:val="24"/>
          <w:szCs w:val="24"/>
          <w:lang w:eastAsia="ru-RU"/>
        </w:rPr>
        <w:t>лиц  от</w:t>
      </w:r>
      <w:proofErr w:type="gramEnd"/>
      <w:r w:rsidRPr="00356B70">
        <w:rPr>
          <w:rFonts w:ascii="Times New Roman" w:eastAsia="Times New Roman" w:hAnsi="Times New Roman"/>
          <w:sz w:val="24"/>
          <w:szCs w:val="24"/>
          <w:lang w:eastAsia="ru-RU"/>
        </w:rPr>
        <w:t xml:space="preserve"> 250 до 350 тыс. руб.</w:t>
      </w:r>
    </w:p>
    <w:p w:rsidR="00F2115B" w:rsidRDefault="00CB7257" w:rsidP="00CB72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356B70">
        <w:rPr>
          <w:rFonts w:ascii="Times New Roman" w:eastAsia="Times New Roman" w:hAnsi="Times New Roman"/>
          <w:sz w:val="24"/>
          <w:szCs w:val="24"/>
          <w:lang w:eastAsia="ru-RU"/>
        </w:rPr>
        <w:t>ст. 8.2 «Несоблюдение требований в области охраны окружающей среды при обращении с отход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производства</w:t>
      </w:r>
      <w:r w:rsidRPr="00CB72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потребления» </w:t>
      </w:r>
      <w:r w:rsidRPr="00356B70">
        <w:rPr>
          <w:rFonts w:ascii="Times New Roman" w:eastAsia="Times New Roman" w:hAnsi="Times New Roman"/>
          <w:sz w:val="24"/>
          <w:szCs w:val="24"/>
          <w:lang w:eastAsia="ru-RU"/>
        </w:rPr>
        <w:t xml:space="preserve"> штраф</w:t>
      </w:r>
      <w:proofErr w:type="gramEnd"/>
      <w:r w:rsidRPr="00356B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356B7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1 -2 тыс.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B70">
        <w:rPr>
          <w:rFonts w:ascii="Times New Roman" w:eastAsia="Times New Roman" w:hAnsi="Times New Roman"/>
          <w:sz w:val="24"/>
          <w:szCs w:val="24"/>
          <w:lang w:eastAsia="ru-RU"/>
        </w:rPr>
        <w:t>руб., должностных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56B70">
        <w:rPr>
          <w:rFonts w:ascii="Times New Roman" w:eastAsia="Times New Roman" w:hAnsi="Times New Roman"/>
          <w:sz w:val="24"/>
          <w:szCs w:val="24"/>
          <w:lang w:eastAsia="ru-RU"/>
        </w:rPr>
        <w:t xml:space="preserve"> 10 -30 тыс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56B7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юридических лиц  150 – 250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D8D" w:rsidRDefault="00047D8D" w:rsidP="00047D8D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42650" w:rsidRDefault="00047D8D" w:rsidP="00047D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047D8D">
        <w:rPr>
          <w:rFonts w:ascii="Times New Roman" w:hAnsi="Times New Roman"/>
          <w:b/>
          <w:sz w:val="24"/>
          <w:szCs w:val="24"/>
          <w:lang w:bidi="ru-RU"/>
        </w:rPr>
        <w:t>Пр</w:t>
      </w:r>
      <w:bookmarkStart w:id="0" w:name="_GoBack"/>
      <w:bookmarkEnd w:id="0"/>
      <w:r w:rsidRPr="00047D8D">
        <w:rPr>
          <w:rFonts w:ascii="Times New Roman" w:hAnsi="Times New Roman"/>
          <w:b/>
          <w:sz w:val="24"/>
          <w:szCs w:val="24"/>
          <w:lang w:bidi="ru-RU"/>
        </w:rPr>
        <w:t>авила обращения с твердыми коммунальными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047D8D">
        <w:rPr>
          <w:rFonts w:ascii="Times New Roman" w:hAnsi="Times New Roman"/>
          <w:b/>
          <w:sz w:val="24"/>
          <w:szCs w:val="24"/>
          <w:lang w:bidi="ru-RU"/>
        </w:rPr>
        <w:t xml:space="preserve">отходами, утвержденные Постановлением Правительства РФ </w:t>
      </w:r>
    </w:p>
    <w:p w:rsidR="00047D8D" w:rsidRDefault="00047D8D" w:rsidP="00047D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 xml:space="preserve">  </w:t>
      </w:r>
      <w:r w:rsidRPr="00047D8D">
        <w:rPr>
          <w:rFonts w:ascii="Times New Roman" w:hAnsi="Times New Roman"/>
          <w:b/>
          <w:sz w:val="24"/>
          <w:szCs w:val="24"/>
          <w:lang w:bidi="ru-RU"/>
        </w:rPr>
        <w:t>от 12.11.2016 № 1156</w:t>
      </w:r>
    </w:p>
    <w:p w:rsidR="00047D8D" w:rsidRPr="00047D8D" w:rsidRDefault="00047D8D" w:rsidP="00047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D8D">
        <w:rPr>
          <w:rFonts w:ascii="Times New Roman" w:hAnsi="Times New Roman" w:cs="Times New Roman"/>
          <w:sz w:val="24"/>
          <w:szCs w:val="24"/>
          <w:lang w:bidi="ru-RU"/>
        </w:rPr>
        <w:t>п 4, 5 О</w:t>
      </w:r>
      <w:r w:rsidRPr="00047D8D">
        <w:rPr>
          <w:rFonts w:ascii="Times New Roman" w:hAnsi="Times New Roman" w:cs="Times New Roman"/>
          <w:sz w:val="24"/>
          <w:szCs w:val="24"/>
        </w:rPr>
        <w:t>бращение с ТКО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(далее - схема обращения с отходами) на основании договоров на оказание услуг по обращению с твердыми коммунальными отходами, заключенных с потребителями.</w:t>
      </w:r>
    </w:p>
    <w:p w:rsidR="00047D8D" w:rsidRDefault="00047D8D" w:rsidP="00047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D8D">
        <w:rPr>
          <w:rFonts w:ascii="Times New Roman" w:hAnsi="Times New Roman" w:cs="Times New Roman"/>
          <w:sz w:val="24"/>
          <w:szCs w:val="24"/>
        </w:rPr>
        <w:t>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ТКО и находятся места (площадки) их накопления.</w:t>
      </w:r>
    </w:p>
    <w:p w:rsidR="00C8692B" w:rsidRDefault="00C8692B" w:rsidP="00047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561DC9" wp14:editId="04C19053">
            <wp:extent cx="3618412" cy="1053280"/>
            <wp:effectExtent l="0" t="0" r="1270" b="0"/>
            <wp:docPr id="14" name="Рисунок 14" descr="Об обязанности садовых (огороднических) некоммерческих товариществ  заключать договор на оказание услуг по обращению с твердыми коммунальными  отходами с региональным оператором — Админ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обязанности садовых (огороднических) некоммерческих товариществ  заключать договор на оказание услуг по обращению с твердыми коммунальными  отходами с региональным оператором — Администра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54" cy="1063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7D8D" w:rsidRDefault="00047D8D" w:rsidP="00047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7D8D">
        <w:rPr>
          <w:rFonts w:ascii="Times New Roman" w:hAnsi="Times New Roman" w:cs="Times New Roman"/>
          <w:sz w:val="24"/>
          <w:szCs w:val="24"/>
          <w:lang w:bidi="ru-RU"/>
        </w:rPr>
        <w:t>п. 9 Потребители осуществляют складирование ТКО в местах сбора и накопления ТКО, определенных договором на оказание услуг по обращению с ТКО, в соответствии со схемой обращения с отходами. Контейнерная площадка – место (площадка) накопления ТКО. Места расположения таких площадок определяются, в том числе в соответствии с договором на оказание услуг по обращению с ТКО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8692B" w:rsidRDefault="00C8692B" w:rsidP="00C869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D8D">
        <w:rPr>
          <w:rFonts w:ascii="Times New Roman" w:hAnsi="Times New Roman"/>
          <w:b/>
          <w:bCs/>
          <w:sz w:val="24"/>
          <w:szCs w:val="24"/>
        </w:rPr>
        <w:t xml:space="preserve">Правила обустройства мест (площадок) накопления твердых коммунальных отходов и ведения их реестра, утвержденные постановлением Правительства РФ </w:t>
      </w:r>
    </w:p>
    <w:p w:rsidR="00C8692B" w:rsidRDefault="00C8692B" w:rsidP="00C869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7D8D">
        <w:rPr>
          <w:rFonts w:ascii="Times New Roman" w:hAnsi="Times New Roman"/>
          <w:b/>
          <w:bCs/>
          <w:sz w:val="24"/>
          <w:szCs w:val="24"/>
        </w:rPr>
        <w:t xml:space="preserve">от 31.08.2018 № 1039 </w:t>
      </w:r>
    </w:p>
    <w:p w:rsidR="00047D8D" w:rsidRPr="00047D8D" w:rsidRDefault="00C8692B" w:rsidP="00047D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692B">
        <w:rPr>
          <w:rFonts w:ascii="Times New Roman" w:hAnsi="Times New Roman"/>
          <w:bCs/>
          <w:sz w:val="24"/>
          <w:szCs w:val="24"/>
        </w:rPr>
        <w:t>п. 3,4 м</w:t>
      </w:r>
      <w:r w:rsidRPr="00C8692B">
        <w:rPr>
          <w:rFonts w:ascii="Times New Roman" w:hAnsi="Times New Roman"/>
          <w:sz w:val="24"/>
          <w:szCs w:val="24"/>
        </w:rPr>
        <w:t>еста (площадки) накопления ТКО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</w:t>
      </w:r>
      <w:r w:rsidR="00442650">
        <w:rPr>
          <w:rFonts w:ascii="Times New Roman" w:hAnsi="Times New Roman"/>
          <w:sz w:val="24"/>
          <w:szCs w:val="24"/>
        </w:rPr>
        <w:t>. Т</w:t>
      </w:r>
      <w:r w:rsidRPr="00C8692B">
        <w:rPr>
          <w:rFonts w:ascii="Times New Roman" w:hAnsi="Times New Roman"/>
          <w:sz w:val="24"/>
          <w:szCs w:val="24"/>
        </w:rPr>
        <w:t xml:space="preserve">акие лица согласовывают создание места (площадки) накопления </w:t>
      </w:r>
      <w:r w:rsidRPr="00C8692B">
        <w:rPr>
          <w:rFonts w:ascii="Times New Roman" w:hAnsi="Times New Roman"/>
          <w:sz w:val="24"/>
          <w:szCs w:val="24"/>
          <w:lang w:bidi="ru-RU"/>
        </w:rPr>
        <w:t>ТКО</w:t>
      </w:r>
      <w:r w:rsidRPr="00C8692B">
        <w:rPr>
          <w:rFonts w:ascii="Times New Roman" w:hAnsi="Times New Roman"/>
          <w:sz w:val="24"/>
          <w:szCs w:val="24"/>
        </w:rPr>
        <w:t xml:space="preserve"> с органом местного самоуправления на основании письменной заявки, форма которой устанавливается уполномоченным органом.</w:t>
      </w:r>
    </w:p>
    <w:sectPr w:rsidR="00047D8D" w:rsidRPr="00047D8D" w:rsidSect="00442650">
      <w:pgSz w:w="16838" w:h="11906" w:orient="landscape"/>
      <w:pgMar w:top="851" w:right="737" w:bottom="510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45DC"/>
    <w:multiLevelType w:val="multilevel"/>
    <w:tmpl w:val="B916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B"/>
    <w:rsid w:val="00047D8D"/>
    <w:rsid w:val="000E5ECB"/>
    <w:rsid w:val="00356B70"/>
    <w:rsid w:val="0036159D"/>
    <w:rsid w:val="00442650"/>
    <w:rsid w:val="00462801"/>
    <w:rsid w:val="00674CAF"/>
    <w:rsid w:val="00701FB3"/>
    <w:rsid w:val="007652F7"/>
    <w:rsid w:val="00793FEB"/>
    <w:rsid w:val="00A533D5"/>
    <w:rsid w:val="00C8692B"/>
    <w:rsid w:val="00CB7257"/>
    <w:rsid w:val="00DA0429"/>
    <w:rsid w:val="00EA09AF"/>
    <w:rsid w:val="00F2115B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96018-C782-4747-9903-A55081E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C8692B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6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801"/>
    <w:rPr>
      <w:rFonts w:ascii="Segoe UI" w:eastAsia="Calibri" w:hAnsi="Segoe UI" w:cs="Segoe UI"/>
      <w:sz w:val="18"/>
      <w:szCs w:val="18"/>
    </w:rPr>
  </w:style>
  <w:style w:type="character" w:customStyle="1" w:styleId="FontStyle18">
    <w:name w:val="Font Style18"/>
    <w:uiPriority w:val="99"/>
    <w:rsid w:val="000E5EC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Белан</dc:creator>
  <cp:keywords/>
  <dc:description/>
  <cp:lastModifiedBy>User</cp:lastModifiedBy>
  <cp:revision>5</cp:revision>
  <cp:lastPrinted>2020-10-22T03:05:00Z</cp:lastPrinted>
  <dcterms:created xsi:type="dcterms:W3CDTF">2020-10-22T02:51:00Z</dcterms:created>
  <dcterms:modified xsi:type="dcterms:W3CDTF">2021-07-01T09:20:00Z</dcterms:modified>
</cp:coreProperties>
</file>