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ACF7F" w14:textId="77777777" w:rsidR="003D1F2C" w:rsidRDefault="003D1F2C" w:rsidP="003D1F2C">
      <w:pPr>
        <w:pStyle w:val="Default"/>
      </w:pPr>
    </w:p>
    <w:p w14:paraId="342726CF" w14:textId="77777777"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 wp14:anchorId="4F38B0E2" wp14:editId="4CE69B0D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8ADC9" w14:textId="77777777"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30FFE903" w14:textId="77777777"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649AEEA1" w14:textId="77777777" w:rsidR="0068724B" w:rsidRDefault="0068724B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C18ED3" w14:textId="77777777"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14:paraId="6A91038D" w14:textId="77777777"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14:paraId="58421C53" w14:textId="77777777" w:rsidR="00E13F54" w:rsidRPr="002400F8" w:rsidRDefault="005C5C43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14:paraId="7B458FC3" w14:textId="4B2F8064" w:rsidR="00B66D30" w:rsidRDefault="005C5C43" w:rsidP="001A68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087ABD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1A685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95F71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14:paraId="36A93675" w14:textId="77777777" w:rsidR="00F70045" w:rsidRPr="002400F8" w:rsidRDefault="00E13F54" w:rsidP="001A68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14:paraId="149B01D8" w14:textId="6D2BEDFA"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proofErr w:type="spellStart"/>
      <w:r w:rsidR="001A685B">
        <w:rPr>
          <w:rFonts w:ascii="Times New Roman" w:eastAsia="Calibri" w:hAnsi="Times New Roman" w:cs="Times New Roman"/>
          <w:b/>
          <w:bCs/>
          <w:sz w:val="24"/>
          <w:szCs w:val="24"/>
        </w:rPr>
        <w:t>Кобинского</w:t>
      </w:r>
      <w:proofErr w:type="spellEnd"/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</w:t>
      </w:r>
      <w:r w:rsidR="00495F71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14:paraId="19A27F0F" w14:textId="77777777" w:rsidR="00E13F54" w:rsidRPr="002400F8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F10FC9" w14:textId="702D22D3" w:rsidR="00087ABD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proofErr w:type="gramStart"/>
      <w:r w:rsidR="00087AB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400F8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087ABD">
        <w:rPr>
          <w:rFonts w:ascii="Times New Roman" w:eastAsia="Calibri" w:hAnsi="Times New Roman" w:cs="Times New Roman"/>
          <w:sz w:val="24"/>
          <w:szCs w:val="24"/>
        </w:rPr>
        <w:t>30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>2</w:t>
      </w:r>
      <w:r w:rsidR="00495F71">
        <w:rPr>
          <w:rFonts w:ascii="Times New Roman" w:eastAsia="Calibri" w:hAnsi="Times New Roman" w:cs="Times New Roman"/>
          <w:sz w:val="24"/>
          <w:szCs w:val="24"/>
        </w:rPr>
        <w:t>1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года  </w:t>
      </w:r>
    </w:p>
    <w:p w14:paraId="7FF7415F" w14:textId="23DCB4AF" w:rsidR="005C5C43" w:rsidRPr="002400F8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F659B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A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4B93D1EC" w14:textId="25C4A36E" w:rsidR="005505D3" w:rsidRPr="002400F8" w:rsidRDefault="00E13F54" w:rsidP="000A5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Настоящее заключение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="001A685B">
        <w:rPr>
          <w:rFonts w:ascii="Times New Roman" w:eastAsia="Calibri" w:hAnsi="Times New Roman" w:cs="Times New Roman"/>
          <w:sz w:val="24"/>
          <w:szCs w:val="24"/>
        </w:rPr>
        <w:t>Кобинского</w:t>
      </w:r>
      <w:proofErr w:type="spellEnd"/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 </w:t>
      </w:r>
      <w:r w:rsidR="00CE112A">
        <w:rPr>
          <w:rFonts w:ascii="Times New Roman" w:eastAsia="Calibri" w:hAnsi="Times New Roman" w:cs="Times New Roman"/>
          <w:sz w:val="24"/>
          <w:szCs w:val="24"/>
        </w:rPr>
        <w:t>20</w:t>
      </w:r>
      <w:r w:rsidR="00495F71">
        <w:rPr>
          <w:rFonts w:ascii="Times New Roman" w:eastAsia="Calibri" w:hAnsi="Times New Roman" w:cs="Times New Roman"/>
          <w:sz w:val="24"/>
          <w:szCs w:val="24"/>
        </w:rPr>
        <w:t>20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</w:t>
      </w:r>
      <w:r w:rsidR="005505D3" w:rsidRPr="001E26CD">
        <w:rPr>
          <w:rFonts w:ascii="Times New Roman" w:hAnsi="Times New Roman" w:cs="Times New Roman"/>
          <w:sz w:val="24"/>
          <w:szCs w:val="24"/>
        </w:rPr>
        <w:t xml:space="preserve">от </w:t>
      </w:r>
      <w:r w:rsidR="001A685B">
        <w:rPr>
          <w:rFonts w:ascii="Times New Roman" w:hAnsi="Times New Roman" w:cs="Times New Roman"/>
          <w:sz w:val="24"/>
          <w:szCs w:val="24"/>
        </w:rPr>
        <w:t>2</w:t>
      </w:r>
      <w:r w:rsidR="00495F71">
        <w:rPr>
          <w:rFonts w:ascii="Times New Roman" w:hAnsi="Times New Roman" w:cs="Times New Roman"/>
          <w:sz w:val="24"/>
          <w:szCs w:val="24"/>
        </w:rPr>
        <w:t>9</w:t>
      </w:r>
      <w:r w:rsidR="005505D3" w:rsidRPr="001E26CD">
        <w:rPr>
          <w:rFonts w:ascii="Times New Roman" w:hAnsi="Times New Roman" w:cs="Times New Roman"/>
          <w:sz w:val="24"/>
          <w:szCs w:val="24"/>
        </w:rPr>
        <w:t>.0</w:t>
      </w:r>
      <w:r w:rsidR="00495F71">
        <w:rPr>
          <w:rFonts w:ascii="Times New Roman" w:hAnsi="Times New Roman" w:cs="Times New Roman"/>
          <w:sz w:val="24"/>
          <w:szCs w:val="24"/>
        </w:rPr>
        <w:t>1</w:t>
      </w:r>
      <w:r w:rsidR="005505D3" w:rsidRPr="001E26CD">
        <w:rPr>
          <w:rFonts w:ascii="Times New Roman" w:hAnsi="Times New Roman" w:cs="Times New Roman"/>
          <w:sz w:val="24"/>
          <w:szCs w:val="24"/>
        </w:rPr>
        <w:t>.20</w:t>
      </w:r>
      <w:r w:rsidR="00495F71">
        <w:rPr>
          <w:rFonts w:ascii="Times New Roman" w:hAnsi="Times New Roman" w:cs="Times New Roman"/>
          <w:sz w:val="24"/>
          <w:szCs w:val="24"/>
        </w:rPr>
        <w:t>21</w:t>
      </w:r>
      <w:r w:rsidR="005505D3" w:rsidRPr="001E26CD">
        <w:rPr>
          <w:rFonts w:ascii="Times New Roman" w:hAnsi="Times New Roman" w:cs="Times New Roman"/>
          <w:sz w:val="24"/>
          <w:szCs w:val="24"/>
        </w:rPr>
        <w:t xml:space="preserve">г. № </w:t>
      </w:r>
      <w:r w:rsidR="00495F71">
        <w:rPr>
          <w:rFonts w:ascii="Times New Roman" w:hAnsi="Times New Roman" w:cs="Times New Roman"/>
          <w:sz w:val="24"/>
          <w:szCs w:val="24"/>
        </w:rPr>
        <w:t>21</w:t>
      </w:r>
      <w:r w:rsidR="005505D3" w:rsidRPr="001E26CD">
        <w:rPr>
          <w:rFonts w:ascii="Times New Roman" w:hAnsi="Times New Roman" w:cs="Times New Roman"/>
          <w:sz w:val="24"/>
          <w:szCs w:val="24"/>
        </w:rPr>
        <w:t>.</w:t>
      </w:r>
    </w:p>
    <w:p w14:paraId="00E920AE" w14:textId="77777777" w:rsidR="00717BED" w:rsidRPr="002400F8" w:rsidRDefault="006B7B6A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Контрольно-счетного органа муниципального образования «Братский район»,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A9773CD" w14:textId="77777777" w:rsidR="00717BED" w:rsidRPr="002400F8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B7B6A" w:rsidRPr="002400F8"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 w:rsidR="006B7B6A" w:rsidRPr="002400F8">
        <w:rPr>
          <w:rFonts w:ascii="Times New Roman" w:hAnsi="Times New Roman" w:cs="Times New Roman"/>
          <w:sz w:val="24"/>
          <w:szCs w:val="24"/>
        </w:rPr>
        <w:t xml:space="preserve">  от 07.02.2011  № 6-ФЗ  «Об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2400F8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14:paraId="6F4248FA" w14:textId="1772ACD8" w:rsidR="00717BED" w:rsidRPr="002400F8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- п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оложением о </w:t>
      </w:r>
      <w:proofErr w:type="gramStart"/>
      <w:r w:rsidR="006B7B6A" w:rsidRPr="002400F8">
        <w:rPr>
          <w:rFonts w:ascii="Times New Roman" w:hAnsi="Times New Roman" w:cs="Times New Roman"/>
          <w:sz w:val="24"/>
          <w:szCs w:val="24"/>
        </w:rPr>
        <w:t>контрольно  -</w:t>
      </w:r>
      <w:proofErr w:type="gramEnd"/>
      <w:r w:rsidR="006B7B6A" w:rsidRPr="002400F8">
        <w:rPr>
          <w:rFonts w:ascii="Times New Roman" w:hAnsi="Times New Roman" w:cs="Times New Roman"/>
          <w:sz w:val="24"/>
          <w:szCs w:val="24"/>
        </w:rPr>
        <w:t xml:space="preserve">  счетном органе  муниципального образования «Братский район</w:t>
      </w:r>
      <w:r w:rsidR="00896243" w:rsidRPr="002400F8">
        <w:rPr>
          <w:rFonts w:ascii="Times New Roman" w:hAnsi="Times New Roman" w:cs="Times New Roman"/>
          <w:sz w:val="24"/>
          <w:szCs w:val="24"/>
        </w:rPr>
        <w:t xml:space="preserve">» 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от </w:t>
      </w:r>
      <w:r w:rsidR="00495F71">
        <w:rPr>
          <w:rFonts w:ascii="Times New Roman" w:hAnsi="Times New Roman" w:cs="Times New Roman"/>
          <w:sz w:val="24"/>
          <w:szCs w:val="24"/>
        </w:rPr>
        <w:t>27</w:t>
      </w:r>
      <w:r w:rsidR="006B7B6A" w:rsidRPr="002400F8">
        <w:rPr>
          <w:rFonts w:ascii="Times New Roman" w:hAnsi="Times New Roman" w:cs="Times New Roman"/>
          <w:sz w:val="24"/>
          <w:szCs w:val="24"/>
        </w:rPr>
        <w:t>.05.20</w:t>
      </w:r>
      <w:r w:rsidR="00495F71">
        <w:rPr>
          <w:rFonts w:ascii="Times New Roman" w:hAnsi="Times New Roman" w:cs="Times New Roman"/>
          <w:sz w:val="24"/>
          <w:szCs w:val="24"/>
        </w:rPr>
        <w:t>20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г</w:t>
      </w:r>
      <w:r w:rsidR="00896243" w:rsidRPr="002400F8">
        <w:rPr>
          <w:rFonts w:ascii="Times New Roman" w:hAnsi="Times New Roman" w:cs="Times New Roman"/>
          <w:sz w:val="24"/>
          <w:szCs w:val="24"/>
        </w:rPr>
        <w:t>.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№ </w:t>
      </w:r>
      <w:r w:rsidR="00495F71">
        <w:rPr>
          <w:rFonts w:ascii="Times New Roman" w:hAnsi="Times New Roman" w:cs="Times New Roman"/>
          <w:sz w:val="24"/>
          <w:szCs w:val="24"/>
        </w:rPr>
        <w:t>67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14:paraId="5CF68B6D" w14:textId="77777777" w:rsidR="006B7B6A" w:rsidRPr="002400F8" w:rsidRDefault="00717BED" w:rsidP="00717B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тат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ей 157,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Федерации.</w:t>
      </w:r>
    </w:p>
    <w:p w14:paraId="794FCCB4" w14:textId="793BF7A5" w:rsidR="005505D3" w:rsidRPr="002400F8" w:rsidRDefault="005505D3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Pr="002400F8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495F71">
        <w:rPr>
          <w:rFonts w:ascii="Times New Roman" w:eastAsia="Calibri" w:hAnsi="Times New Roman" w:cs="Times New Roman"/>
          <w:sz w:val="24"/>
          <w:szCs w:val="24"/>
        </w:rPr>
        <w:t>1.8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 КСО МО «Братский район» на 2020 год.</w:t>
      </w:r>
    </w:p>
    <w:p w14:paraId="056D1C1E" w14:textId="77777777" w:rsidR="00FA43AC" w:rsidRPr="002400F8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14:paraId="45DC4ECA" w14:textId="77777777" w:rsidR="00FA43AC" w:rsidRPr="002400F8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1A685B">
        <w:rPr>
          <w:rFonts w:ascii="Times New Roman" w:eastAsia="Calibri" w:hAnsi="Times New Roman" w:cs="Times New Roman"/>
          <w:sz w:val="24"/>
          <w:szCs w:val="24"/>
        </w:rPr>
        <w:t>Кобинского</w:t>
      </w:r>
      <w:proofErr w:type="spellEnd"/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14:paraId="2FC77573" w14:textId="26CEE70F" w:rsidR="005C5C43" w:rsidRPr="002400F8" w:rsidRDefault="005C5C43" w:rsidP="007707E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 w:rsidR="001A685B">
        <w:rPr>
          <w:rFonts w:ascii="Times New Roman" w:eastAsia="Calibri" w:hAnsi="Times New Roman" w:cs="Times New Roman"/>
          <w:sz w:val="24"/>
          <w:szCs w:val="24"/>
        </w:rPr>
        <w:t>Кобинского</w:t>
      </w:r>
      <w:proofErr w:type="spellEnd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03AD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</w:t>
      </w:r>
      <w:r w:rsidR="00495F7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2400F8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2400F8">
        <w:rPr>
          <w:rFonts w:ascii="Times New Roman" w:hAnsi="Times New Roman" w:cs="Times New Roman"/>
          <w:sz w:val="24"/>
          <w:szCs w:val="24"/>
        </w:rPr>
        <w:t>каз</w:t>
      </w:r>
      <w:r w:rsidR="00BC3F55" w:rsidRPr="002400F8">
        <w:rPr>
          <w:rFonts w:ascii="Times New Roman" w:hAnsi="Times New Roman" w:cs="Times New Roman"/>
          <w:sz w:val="24"/>
          <w:szCs w:val="24"/>
        </w:rPr>
        <w:t>ом</w:t>
      </w:r>
      <w:r w:rsidR="007707E3" w:rsidRPr="002400F8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A05BB0" w:rsidRPr="002400F8">
        <w:rPr>
          <w:rFonts w:ascii="Times New Roman" w:hAnsi="Times New Roman" w:cs="Times New Roman"/>
          <w:sz w:val="24"/>
          <w:szCs w:val="24"/>
        </w:rPr>
        <w:t>; бюджетная отчетность главных администраторов средств местного бюджета за 20</w:t>
      </w:r>
      <w:r w:rsidR="00495F71">
        <w:rPr>
          <w:rFonts w:ascii="Times New Roman" w:hAnsi="Times New Roman" w:cs="Times New Roman"/>
          <w:sz w:val="24"/>
          <w:szCs w:val="24"/>
        </w:rPr>
        <w:t>20</w:t>
      </w:r>
      <w:r w:rsidR="00A05BB0" w:rsidRPr="002400F8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14:paraId="11F17CFE" w14:textId="77777777" w:rsidR="007707E3" w:rsidRDefault="007707E3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2400F8">
        <w:rPr>
          <w:rFonts w:ascii="Times New Roman" w:hAnsi="Times New Roman" w:cs="Times New Roman"/>
          <w:sz w:val="24"/>
          <w:szCs w:val="24"/>
        </w:rPr>
        <w:t xml:space="preserve">о </w:t>
      </w:r>
      <w:r w:rsidRPr="002400F8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2400F8">
        <w:rPr>
          <w:rFonts w:ascii="Times New Roman" w:hAnsi="Times New Roman" w:cs="Times New Roman"/>
          <w:sz w:val="24"/>
          <w:szCs w:val="24"/>
        </w:rPr>
        <w:t>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2400F8">
        <w:rPr>
          <w:rFonts w:ascii="Times New Roman" w:hAnsi="Times New Roman" w:cs="Times New Roman"/>
          <w:sz w:val="24"/>
          <w:szCs w:val="24"/>
        </w:rPr>
        <w:t>и</w:t>
      </w:r>
      <w:r w:rsidRPr="002400F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14:paraId="7854E94C" w14:textId="233538EB" w:rsidR="000A5E36" w:rsidRPr="002400F8" w:rsidRDefault="000A5E36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средств бюджета, проверенных при проведении </w:t>
      </w:r>
      <w:r w:rsidR="0068724B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0A5E36"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A9A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3A1957">
        <w:rPr>
          <w:rFonts w:ascii="Times New Roman" w:hAnsi="Times New Roman" w:cs="Times New Roman"/>
          <w:sz w:val="24"/>
          <w:szCs w:val="24"/>
        </w:rPr>
        <w:t>9 432,9</w:t>
      </w:r>
      <w:r w:rsidR="00665531">
        <w:rPr>
          <w:rFonts w:ascii="Times New Roman" w:hAnsi="Times New Roman" w:cs="Times New Roman"/>
          <w:sz w:val="24"/>
          <w:szCs w:val="24"/>
        </w:rPr>
        <w:t xml:space="preserve"> </w:t>
      </w:r>
      <w:r w:rsidRPr="00874A9A">
        <w:rPr>
          <w:rFonts w:ascii="Times New Roman" w:hAnsi="Times New Roman" w:cs="Times New Roman"/>
          <w:sz w:val="24"/>
          <w:szCs w:val="24"/>
        </w:rPr>
        <w:t xml:space="preserve">тыс. рублей, по расходам </w:t>
      </w:r>
      <w:r w:rsidRPr="00B66D30">
        <w:rPr>
          <w:rFonts w:ascii="Times New Roman" w:hAnsi="Times New Roman" w:cs="Times New Roman"/>
          <w:sz w:val="24"/>
          <w:szCs w:val="24"/>
        </w:rPr>
        <w:t xml:space="preserve">– </w:t>
      </w:r>
      <w:r w:rsidR="003A1957">
        <w:rPr>
          <w:rFonts w:ascii="Times New Roman" w:hAnsi="Times New Roman" w:cs="Times New Roman"/>
          <w:sz w:val="24"/>
          <w:szCs w:val="24"/>
        </w:rPr>
        <w:t>9 594,0</w:t>
      </w:r>
      <w:r w:rsidRPr="00874A9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C86FE52" w14:textId="77777777" w:rsidR="00091BB5" w:rsidRPr="002400F8" w:rsidRDefault="00D338EB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Законом Иркутской области от 02.12.2004 года № 76-оз «О статусе и границах муниципальных образований Братского района Иркутской области» (в ред. от 21.12.2018) </w:t>
      </w:r>
      <w:proofErr w:type="spellStart"/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Кобинское</w:t>
      </w:r>
      <w:proofErr w:type="spellEnd"/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Кобинского</w:t>
      </w:r>
      <w:proofErr w:type="spellEnd"/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входят </w:t>
      </w:r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земли населенного пункта се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ло </w:t>
      </w:r>
      <w:proofErr w:type="spellStart"/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Кобь</w:t>
      </w:r>
      <w:proofErr w:type="spellEnd"/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91BB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ab/>
      </w:r>
    </w:p>
    <w:p w14:paraId="11D7776B" w14:textId="77777777"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120CFF71" w14:textId="77777777"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14:paraId="17B0550A" w14:textId="5D95EB0E" w:rsidR="00091BB5" w:rsidRDefault="00091BB5" w:rsidP="001A6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3A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proofErr w:type="spellStart"/>
      <w:r w:rsidR="001A685B">
        <w:rPr>
          <w:rFonts w:ascii="Times New Roman" w:eastAsia="Calibri" w:hAnsi="Times New Roman" w:cs="Times New Roman"/>
          <w:sz w:val="24"/>
          <w:szCs w:val="24"/>
        </w:rPr>
        <w:t>Кобинского</w:t>
      </w:r>
      <w:proofErr w:type="spellEnd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– </w:t>
      </w:r>
      <w:r w:rsid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 Митрофанов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D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– </w:t>
      </w:r>
      <w:r w:rsid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Е.В. </w:t>
      </w:r>
      <w:proofErr w:type="spellStart"/>
      <w:r w:rsid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Стариченко</w:t>
      </w:r>
      <w:proofErr w:type="spellEnd"/>
      <w:r w:rsid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BB22F1" w14:textId="77777777" w:rsidR="001A685B" w:rsidRPr="002400F8" w:rsidRDefault="001A685B" w:rsidP="001A6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386E3D" w14:textId="77777777" w:rsidR="008D59FF" w:rsidRPr="002400F8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14:paraId="5BA4884B" w14:textId="77777777" w:rsidR="00462723" w:rsidRPr="002400F8" w:rsidRDefault="004E72C1" w:rsidP="000B4388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14:paraId="6D71E266" w14:textId="77777777" w:rsidR="009863B3" w:rsidRDefault="00462723" w:rsidP="009863B3">
      <w:pPr>
        <w:spacing w:after="0" w:line="240" w:lineRule="auto"/>
        <w:ind w:left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</w:t>
      </w:r>
      <w:proofErr w:type="gramEnd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исполнении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местного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бюджета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подготовки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заключения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</w:p>
    <w:p w14:paraId="45075D90" w14:textId="77777777" w:rsidR="000B4388" w:rsidRPr="002400F8" w:rsidRDefault="00462723" w:rsidP="009863B3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Братского района в сроки, </w:t>
      </w:r>
      <w:proofErr w:type="gramStart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установленные 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proofErr w:type="gramEnd"/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статьи 264.4 Бюджетного кодекса Российской Федерации.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14:paraId="469D368D" w14:textId="1280D660" w:rsidR="00300589" w:rsidRPr="002400F8" w:rsidRDefault="00382E0C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1A685B">
        <w:rPr>
          <w:rFonts w:ascii="Times New Roman" w:eastAsia="Calibri" w:hAnsi="Times New Roman" w:cs="Times New Roman"/>
          <w:sz w:val="24"/>
          <w:szCs w:val="24"/>
        </w:rPr>
        <w:t>Кобинского</w:t>
      </w:r>
      <w:proofErr w:type="spellEnd"/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3A19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14:paraId="1842A5E1" w14:textId="77777777" w:rsidR="00300589" w:rsidRPr="002400F8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отчетность, </w:t>
      </w:r>
      <w:proofErr w:type="gramStart"/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</w:t>
      </w:r>
      <w:proofErr w:type="gramEnd"/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 264.1 БК РФ:</w:t>
      </w:r>
    </w:p>
    <w:p w14:paraId="4FE2565E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исполнении бюджета;</w:t>
      </w:r>
    </w:p>
    <w:p w14:paraId="391845BE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 исполнения бюджета;</w:t>
      </w:r>
    </w:p>
    <w:p w14:paraId="73384B95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финансовых результатах деятельности;</w:t>
      </w:r>
    </w:p>
    <w:p w14:paraId="51B890DC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движении денежных средств;</w:t>
      </w:r>
    </w:p>
    <w:p w14:paraId="309A19F8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14:paraId="22E314F7" w14:textId="77777777" w:rsidR="00115E13" w:rsidRPr="002400F8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сельского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«Об исполнении бюджета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14:paraId="7CA80159" w14:textId="02CF8B0F" w:rsidR="00300589" w:rsidRPr="002400F8" w:rsidRDefault="00300589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за 20</w:t>
      </w:r>
      <w:r w:rsidR="003A19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14:paraId="5448A752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кодам</w:t>
      </w:r>
      <w:proofErr w:type="gramEnd"/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классификации</w:t>
      </w:r>
    </w:p>
    <w:p w14:paraId="0247D587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бюджета;</w:t>
      </w:r>
    </w:p>
    <w:p w14:paraId="18D73C44" w14:textId="77777777" w:rsidR="00115E13" w:rsidRPr="002400F8" w:rsidRDefault="009863B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по ведомственной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</w:t>
      </w:r>
    </w:p>
    <w:p w14:paraId="142FB43B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14:paraId="0521F668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proofErr w:type="gramEnd"/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 и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подразделам</w:t>
      </w:r>
    </w:p>
    <w:p w14:paraId="02F6A563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расходов бюджетов;</w:t>
      </w:r>
    </w:p>
    <w:p w14:paraId="4B3383E2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</w:t>
      </w:r>
      <w:proofErr w:type="gramEnd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дефицита бюджета 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14:paraId="1257426F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кодам классификации источников финансирования дефицитов бюджетов;</w:t>
      </w:r>
    </w:p>
    <w:p w14:paraId="389C51D3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резервного фонда;</w:t>
      </w:r>
    </w:p>
    <w:p w14:paraId="5FFBD9A7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14:paraId="5BD9B8E1" w14:textId="77777777" w:rsidR="004073F8" w:rsidRPr="002400F8" w:rsidRDefault="004073F8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еализацию</w:t>
      </w:r>
      <w:proofErr w:type="gramEnd"/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</w:p>
    <w:p w14:paraId="4A966814" w14:textId="77777777" w:rsidR="00115E13" w:rsidRPr="002400F8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программ.</w:t>
      </w:r>
    </w:p>
    <w:p w14:paraId="0723A707" w14:textId="77777777" w:rsidR="004073F8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EBF28E5" w14:textId="77777777" w:rsidR="00986093" w:rsidRPr="002400F8" w:rsidRDefault="008D59FF" w:rsidP="0098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2.Изменение плановых показателей бюджета</w:t>
      </w:r>
    </w:p>
    <w:p w14:paraId="5690A013" w14:textId="111EA65C"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="001A685B">
        <w:rPr>
          <w:rFonts w:ascii="Times New Roman" w:eastAsia="Calibri" w:hAnsi="Times New Roman" w:cs="Times New Roman"/>
          <w:sz w:val="24"/>
          <w:szCs w:val="24"/>
        </w:rPr>
        <w:t>Кобинского</w:t>
      </w:r>
      <w:proofErr w:type="spellEnd"/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 w:rsidR="001A685B">
        <w:rPr>
          <w:rFonts w:ascii="Times New Roman" w:eastAsia="Calibri" w:hAnsi="Times New Roman" w:cs="Times New Roman"/>
          <w:sz w:val="24"/>
          <w:szCs w:val="24"/>
        </w:rPr>
        <w:t>Кобинского</w:t>
      </w:r>
      <w:proofErr w:type="spellEnd"/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4021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59CC4D" w14:textId="20042C17"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доходам в 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8 578,1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911,8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7 666,3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объем межбюджетных трансфертов, получаемых из областного бюджета – 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755,8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6 910,5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FF5FD1" w14:textId="14CECA0C"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8 611,1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0BB775" w14:textId="4C4B519D" w:rsidR="008D59FF" w:rsidRPr="002400F8" w:rsidRDefault="001328BC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04021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,0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>3,</w:t>
      </w:r>
      <w:r w:rsidR="00040218">
        <w:rPr>
          <w:rFonts w:ascii="Times New Roman" w:eastAsia="Times New Roman" w:hAnsi="Times New Roman" w:cs="Times New Roman"/>
          <w:sz w:val="24"/>
          <w:szCs w:val="24"/>
        </w:rPr>
        <w:t>6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1C89D7E0" w14:textId="5F71A69D" w:rsidR="00FB2BB2" w:rsidRPr="002400F8" w:rsidRDefault="00557EFE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в решение Думы </w:t>
      </w:r>
      <w:proofErr w:type="spellStart"/>
      <w:r w:rsidR="001A685B">
        <w:rPr>
          <w:rFonts w:ascii="Times New Roman" w:eastAsia="Calibri" w:hAnsi="Times New Roman" w:cs="Times New Roman"/>
          <w:sz w:val="24"/>
          <w:szCs w:val="24"/>
        </w:rPr>
        <w:t>Кобинского</w:t>
      </w:r>
      <w:proofErr w:type="spellEnd"/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4021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D456D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раз вносились изменения:</w:t>
      </w:r>
    </w:p>
    <w:p w14:paraId="6F2B7414" w14:textId="711BCEC0" w:rsidR="00557EFE" w:rsidRPr="00EC7B33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B33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EC7B33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2D456D" w:rsidRPr="00EC7B33">
        <w:rPr>
          <w:rFonts w:ascii="Times New Roman" w:hAnsi="Times New Roman" w:cs="Times New Roman"/>
          <w:sz w:val="24"/>
          <w:szCs w:val="24"/>
        </w:rPr>
        <w:t>2</w:t>
      </w:r>
      <w:r w:rsidR="00EC7B33" w:rsidRPr="00EC7B33">
        <w:rPr>
          <w:rFonts w:ascii="Times New Roman" w:hAnsi="Times New Roman" w:cs="Times New Roman"/>
          <w:sz w:val="24"/>
          <w:szCs w:val="24"/>
        </w:rPr>
        <w:t>6</w:t>
      </w:r>
      <w:r w:rsidR="00557EFE" w:rsidRPr="00EC7B33">
        <w:rPr>
          <w:rFonts w:ascii="Times New Roman" w:hAnsi="Times New Roman" w:cs="Times New Roman"/>
          <w:sz w:val="24"/>
          <w:szCs w:val="24"/>
        </w:rPr>
        <w:t>.0</w:t>
      </w:r>
      <w:r w:rsidR="00A05FBC">
        <w:rPr>
          <w:rFonts w:ascii="Times New Roman" w:hAnsi="Times New Roman" w:cs="Times New Roman"/>
          <w:sz w:val="24"/>
          <w:szCs w:val="24"/>
        </w:rPr>
        <w:t>6</w:t>
      </w:r>
      <w:r w:rsidR="002D456D" w:rsidRPr="00EC7B33">
        <w:rPr>
          <w:rFonts w:ascii="Times New Roman" w:hAnsi="Times New Roman" w:cs="Times New Roman"/>
          <w:sz w:val="24"/>
          <w:szCs w:val="24"/>
        </w:rPr>
        <w:t>.20</w:t>
      </w:r>
      <w:r w:rsidR="00A05FBC">
        <w:rPr>
          <w:rFonts w:ascii="Times New Roman" w:hAnsi="Times New Roman" w:cs="Times New Roman"/>
          <w:sz w:val="24"/>
          <w:szCs w:val="24"/>
        </w:rPr>
        <w:t>20</w:t>
      </w:r>
      <w:r w:rsidR="00557EFE" w:rsidRPr="00EC7B33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EC7B33">
        <w:rPr>
          <w:rFonts w:ascii="Times New Roman" w:hAnsi="Times New Roman" w:cs="Times New Roman"/>
          <w:sz w:val="24"/>
          <w:szCs w:val="24"/>
        </w:rPr>
        <w:t xml:space="preserve"> №</w:t>
      </w:r>
      <w:r w:rsidR="00A05FBC">
        <w:rPr>
          <w:rFonts w:ascii="Times New Roman" w:hAnsi="Times New Roman" w:cs="Times New Roman"/>
          <w:sz w:val="24"/>
          <w:szCs w:val="24"/>
        </w:rPr>
        <w:t>100</w:t>
      </w:r>
      <w:r w:rsidR="00557EFE" w:rsidRPr="00EC7B33">
        <w:rPr>
          <w:rFonts w:ascii="Times New Roman" w:hAnsi="Times New Roman" w:cs="Times New Roman"/>
          <w:sz w:val="24"/>
          <w:szCs w:val="24"/>
        </w:rPr>
        <w:t>;</w:t>
      </w:r>
    </w:p>
    <w:p w14:paraId="71111CF2" w14:textId="770EB203" w:rsidR="00557EFE" w:rsidRPr="00EC7B33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B33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EC7B33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A05FBC">
        <w:rPr>
          <w:rFonts w:ascii="Times New Roman" w:hAnsi="Times New Roman" w:cs="Times New Roman"/>
          <w:sz w:val="24"/>
          <w:szCs w:val="24"/>
        </w:rPr>
        <w:t>28</w:t>
      </w:r>
      <w:r w:rsidR="00557EFE" w:rsidRPr="00EC7B33">
        <w:rPr>
          <w:rFonts w:ascii="Times New Roman" w:hAnsi="Times New Roman" w:cs="Times New Roman"/>
          <w:sz w:val="24"/>
          <w:szCs w:val="24"/>
        </w:rPr>
        <w:t>.0</w:t>
      </w:r>
      <w:r w:rsidR="00A05FBC">
        <w:rPr>
          <w:rFonts w:ascii="Times New Roman" w:hAnsi="Times New Roman" w:cs="Times New Roman"/>
          <w:sz w:val="24"/>
          <w:szCs w:val="24"/>
        </w:rPr>
        <w:t>9</w:t>
      </w:r>
      <w:r w:rsidR="00557EFE" w:rsidRPr="00EC7B33">
        <w:rPr>
          <w:rFonts w:ascii="Times New Roman" w:hAnsi="Times New Roman" w:cs="Times New Roman"/>
          <w:sz w:val="24"/>
          <w:szCs w:val="24"/>
        </w:rPr>
        <w:t>.20</w:t>
      </w:r>
      <w:r w:rsidR="00A05FBC">
        <w:rPr>
          <w:rFonts w:ascii="Times New Roman" w:hAnsi="Times New Roman" w:cs="Times New Roman"/>
          <w:sz w:val="24"/>
          <w:szCs w:val="24"/>
        </w:rPr>
        <w:t>20</w:t>
      </w:r>
      <w:r w:rsidR="00557EFE" w:rsidRPr="00EC7B33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EC7B33">
        <w:rPr>
          <w:rFonts w:ascii="Times New Roman" w:hAnsi="Times New Roman" w:cs="Times New Roman"/>
          <w:sz w:val="24"/>
          <w:szCs w:val="24"/>
        </w:rPr>
        <w:t xml:space="preserve"> № </w:t>
      </w:r>
      <w:r w:rsidR="00A05FBC">
        <w:rPr>
          <w:rFonts w:ascii="Times New Roman" w:hAnsi="Times New Roman" w:cs="Times New Roman"/>
          <w:sz w:val="24"/>
          <w:szCs w:val="24"/>
        </w:rPr>
        <w:t>111</w:t>
      </w:r>
      <w:r w:rsidR="00557EFE" w:rsidRPr="00EC7B33">
        <w:rPr>
          <w:rFonts w:ascii="Times New Roman" w:hAnsi="Times New Roman" w:cs="Times New Roman"/>
          <w:sz w:val="24"/>
          <w:szCs w:val="24"/>
        </w:rPr>
        <w:t>;</w:t>
      </w:r>
    </w:p>
    <w:p w14:paraId="38906F85" w14:textId="09578F8D" w:rsidR="00557EFE" w:rsidRPr="00EC7B33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B33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EC7B33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2D456D" w:rsidRPr="00EC7B33">
        <w:rPr>
          <w:rFonts w:ascii="Times New Roman" w:hAnsi="Times New Roman" w:cs="Times New Roman"/>
          <w:sz w:val="24"/>
          <w:szCs w:val="24"/>
        </w:rPr>
        <w:t>2</w:t>
      </w:r>
      <w:r w:rsidR="00A05FBC">
        <w:rPr>
          <w:rFonts w:ascii="Times New Roman" w:hAnsi="Times New Roman" w:cs="Times New Roman"/>
          <w:sz w:val="24"/>
          <w:szCs w:val="24"/>
        </w:rPr>
        <w:t>9</w:t>
      </w:r>
      <w:r w:rsidR="00557EFE" w:rsidRPr="00EC7B33">
        <w:rPr>
          <w:rFonts w:ascii="Times New Roman" w:hAnsi="Times New Roman" w:cs="Times New Roman"/>
          <w:sz w:val="24"/>
          <w:szCs w:val="24"/>
        </w:rPr>
        <w:t>.</w:t>
      </w:r>
      <w:r w:rsidR="00A05FBC">
        <w:rPr>
          <w:rFonts w:ascii="Times New Roman" w:hAnsi="Times New Roman" w:cs="Times New Roman"/>
          <w:sz w:val="24"/>
          <w:szCs w:val="24"/>
        </w:rPr>
        <w:t>10</w:t>
      </w:r>
      <w:r w:rsidR="00557EFE" w:rsidRPr="00EC7B33">
        <w:rPr>
          <w:rFonts w:ascii="Times New Roman" w:hAnsi="Times New Roman" w:cs="Times New Roman"/>
          <w:sz w:val="24"/>
          <w:szCs w:val="24"/>
        </w:rPr>
        <w:t>.20</w:t>
      </w:r>
      <w:r w:rsidR="00A05FBC">
        <w:rPr>
          <w:rFonts w:ascii="Times New Roman" w:hAnsi="Times New Roman" w:cs="Times New Roman"/>
          <w:sz w:val="24"/>
          <w:szCs w:val="24"/>
        </w:rPr>
        <w:t>20</w:t>
      </w:r>
      <w:r w:rsidR="00557EFE" w:rsidRPr="00EC7B33">
        <w:rPr>
          <w:rFonts w:ascii="Times New Roman" w:hAnsi="Times New Roman" w:cs="Times New Roman"/>
          <w:sz w:val="24"/>
          <w:szCs w:val="24"/>
        </w:rPr>
        <w:t xml:space="preserve"> года</w:t>
      </w:r>
      <w:r w:rsidR="00C46425" w:rsidRPr="00EC7B33">
        <w:rPr>
          <w:rFonts w:ascii="Times New Roman" w:hAnsi="Times New Roman" w:cs="Times New Roman"/>
          <w:sz w:val="24"/>
          <w:szCs w:val="24"/>
        </w:rPr>
        <w:t xml:space="preserve"> № </w:t>
      </w:r>
      <w:r w:rsidR="00A05FBC">
        <w:rPr>
          <w:rFonts w:ascii="Times New Roman" w:hAnsi="Times New Roman" w:cs="Times New Roman"/>
          <w:sz w:val="24"/>
          <w:szCs w:val="24"/>
        </w:rPr>
        <w:t>112</w:t>
      </w:r>
      <w:r w:rsidR="00557EFE" w:rsidRPr="00EC7B33">
        <w:rPr>
          <w:rFonts w:ascii="Times New Roman" w:hAnsi="Times New Roman" w:cs="Times New Roman"/>
          <w:sz w:val="24"/>
          <w:szCs w:val="24"/>
        </w:rPr>
        <w:t>;</w:t>
      </w:r>
    </w:p>
    <w:p w14:paraId="181301AF" w14:textId="46000132" w:rsidR="00557EFE" w:rsidRPr="00EC7B33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B33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EC7B33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2D456D" w:rsidRPr="00EC7B33">
        <w:rPr>
          <w:rFonts w:ascii="Times New Roman" w:hAnsi="Times New Roman" w:cs="Times New Roman"/>
          <w:sz w:val="24"/>
          <w:szCs w:val="24"/>
        </w:rPr>
        <w:t>3</w:t>
      </w:r>
      <w:r w:rsidR="00EC7B33" w:rsidRPr="00EC7B33">
        <w:rPr>
          <w:rFonts w:ascii="Times New Roman" w:hAnsi="Times New Roman" w:cs="Times New Roman"/>
          <w:sz w:val="24"/>
          <w:szCs w:val="24"/>
        </w:rPr>
        <w:t>0</w:t>
      </w:r>
      <w:r w:rsidR="00557EFE" w:rsidRPr="00EC7B33">
        <w:rPr>
          <w:rFonts w:ascii="Times New Roman" w:hAnsi="Times New Roman" w:cs="Times New Roman"/>
          <w:sz w:val="24"/>
          <w:szCs w:val="24"/>
        </w:rPr>
        <w:t>.</w:t>
      </w:r>
      <w:r w:rsidR="002D456D" w:rsidRPr="00EC7B33">
        <w:rPr>
          <w:rFonts w:ascii="Times New Roman" w:hAnsi="Times New Roman" w:cs="Times New Roman"/>
          <w:sz w:val="24"/>
          <w:szCs w:val="24"/>
        </w:rPr>
        <w:t>1</w:t>
      </w:r>
      <w:r w:rsidR="00A05FBC">
        <w:rPr>
          <w:rFonts w:ascii="Times New Roman" w:hAnsi="Times New Roman" w:cs="Times New Roman"/>
          <w:sz w:val="24"/>
          <w:szCs w:val="24"/>
        </w:rPr>
        <w:t>2</w:t>
      </w:r>
      <w:r w:rsidR="00557EFE" w:rsidRPr="00EC7B33">
        <w:rPr>
          <w:rFonts w:ascii="Times New Roman" w:hAnsi="Times New Roman" w:cs="Times New Roman"/>
          <w:sz w:val="24"/>
          <w:szCs w:val="24"/>
        </w:rPr>
        <w:t>.20</w:t>
      </w:r>
      <w:r w:rsidR="00A05FBC">
        <w:rPr>
          <w:rFonts w:ascii="Times New Roman" w:hAnsi="Times New Roman" w:cs="Times New Roman"/>
          <w:sz w:val="24"/>
          <w:szCs w:val="24"/>
        </w:rPr>
        <w:t>20</w:t>
      </w:r>
      <w:r w:rsidR="00557EFE" w:rsidRPr="00EC7B33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EC7B33">
        <w:rPr>
          <w:rFonts w:ascii="Times New Roman" w:hAnsi="Times New Roman" w:cs="Times New Roman"/>
          <w:sz w:val="24"/>
          <w:szCs w:val="24"/>
        </w:rPr>
        <w:t xml:space="preserve"> № </w:t>
      </w:r>
      <w:r w:rsidR="00A05FBC">
        <w:rPr>
          <w:rFonts w:ascii="Times New Roman" w:hAnsi="Times New Roman" w:cs="Times New Roman"/>
          <w:sz w:val="24"/>
          <w:szCs w:val="24"/>
        </w:rPr>
        <w:t>116</w:t>
      </w:r>
      <w:r w:rsidR="002D456D" w:rsidRPr="00EC7B33">
        <w:rPr>
          <w:rFonts w:ascii="Times New Roman" w:hAnsi="Times New Roman" w:cs="Times New Roman"/>
          <w:sz w:val="24"/>
          <w:szCs w:val="24"/>
        </w:rPr>
        <w:t>;</w:t>
      </w:r>
    </w:p>
    <w:p w14:paraId="6D34C474" w14:textId="36A8AE06" w:rsidR="00557EFE" w:rsidRPr="002400F8" w:rsidRDefault="001328BC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О</w:t>
      </w:r>
      <w:r w:rsidR="00FC11EA" w:rsidRPr="002400F8">
        <w:rPr>
          <w:rFonts w:ascii="Times New Roman" w:hAnsi="Times New Roman" w:cs="Times New Roman"/>
          <w:sz w:val="24"/>
          <w:szCs w:val="24"/>
        </w:rPr>
        <w:t>кончательной редакци</w:t>
      </w:r>
      <w:r w:rsidRPr="002400F8">
        <w:rPr>
          <w:rFonts w:ascii="Times New Roman" w:hAnsi="Times New Roman" w:cs="Times New Roman"/>
          <w:sz w:val="24"/>
          <w:szCs w:val="24"/>
        </w:rPr>
        <w:t>ей Решения о бюджете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от </w:t>
      </w:r>
      <w:r w:rsidR="009460F8">
        <w:rPr>
          <w:rFonts w:ascii="Times New Roman" w:hAnsi="Times New Roman" w:cs="Times New Roman"/>
          <w:sz w:val="24"/>
          <w:szCs w:val="24"/>
        </w:rPr>
        <w:t>30</w:t>
      </w:r>
      <w:r w:rsidR="00FC11EA" w:rsidRPr="002400F8">
        <w:rPr>
          <w:rFonts w:ascii="Times New Roman" w:hAnsi="Times New Roman" w:cs="Times New Roman"/>
          <w:sz w:val="24"/>
          <w:szCs w:val="24"/>
        </w:rPr>
        <w:t>.12.20</w:t>
      </w:r>
      <w:r w:rsidR="00A05FBC">
        <w:rPr>
          <w:rFonts w:ascii="Times New Roman" w:hAnsi="Times New Roman" w:cs="Times New Roman"/>
          <w:sz w:val="24"/>
          <w:szCs w:val="24"/>
        </w:rPr>
        <w:t>20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05FBC">
        <w:rPr>
          <w:rFonts w:ascii="Times New Roman" w:hAnsi="Times New Roman" w:cs="Times New Roman"/>
          <w:sz w:val="24"/>
          <w:szCs w:val="24"/>
        </w:rPr>
        <w:t>116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2400F8">
        <w:rPr>
          <w:rFonts w:ascii="Times New Roman" w:hAnsi="Times New Roman" w:cs="Times New Roman"/>
          <w:sz w:val="24"/>
          <w:szCs w:val="24"/>
        </w:rPr>
        <w:t>бюджет</w:t>
      </w:r>
      <w:r w:rsidRPr="002400F8">
        <w:rPr>
          <w:rFonts w:ascii="Times New Roman" w:hAnsi="Times New Roman" w:cs="Times New Roman"/>
          <w:sz w:val="24"/>
          <w:szCs w:val="24"/>
        </w:rPr>
        <w:t>а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</w:p>
    <w:p w14:paraId="1C617E71" w14:textId="43E79A46" w:rsidR="001328BC" w:rsidRPr="002400F8" w:rsidRDefault="00CF2A2C" w:rsidP="001328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9 440,2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992,9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8 447,3</w:t>
      </w:r>
      <w:r w:rsidR="00040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773,8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7 673,5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6311D" w:rsidRPr="002400F8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3C88E5" w14:textId="73C9DD50" w:rsidR="00FC11EA" w:rsidRPr="002400F8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 xml:space="preserve">9 898,6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6311D" w:rsidRPr="002400F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5C9CD9" w14:textId="4EA91964" w:rsidR="00FC11EA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458,4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2400F8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46,2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240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F9FAA4" w14:textId="1A2B9A4D" w:rsidR="00040218" w:rsidRPr="002400F8" w:rsidRDefault="00040218" w:rsidP="000402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снижения остатков средств на счетах по учету средств бюджета поселения размер дефицита бюджета составит 3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,0 тыс. рублей или 3,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14:paraId="041115D6" w14:textId="36036315" w:rsidR="003B4B44" w:rsidRDefault="003B4B44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 от </w:t>
      </w:r>
      <w:r w:rsidR="004C6D32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4C6D3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утвержденная Главой </w:t>
      </w:r>
      <w:proofErr w:type="spellStart"/>
      <w:r w:rsidR="001A685B">
        <w:rPr>
          <w:rFonts w:ascii="Times New Roman" w:eastAsia="Calibri" w:hAnsi="Times New Roman" w:cs="Times New Roman"/>
          <w:sz w:val="24"/>
          <w:szCs w:val="24"/>
        </w:rPr>
        <w:t>Кобинского</w:t>
      </w:r>
      <w:proofErr w:type="spellEnd"/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соответствует показателям Решения о бюджете в окончательной редакции от 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A05FBC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7F6552" w14:textId="4E66BA60" w:rsidR="00FC11EA" w:rsidRPr="002400F8" w:rsidRDefault="002A3AAB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1A685B">
        <w:rPr>
          <w:rFonts w:ascii="Times New Roman" w:eastAsia="Calibri" w:hAnsi="Times New Roman" w:cs="Times New Roman"/>
          <w:sz w:val="24"/>
          <w:szCs w:val="24"/>
        </w:rPr>
        <w:t>Кобинского</w:t>
      </w:r>
      <w:proofErr w:type="spellEnd"/>
      <w:r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43559B" w:rsidRPr="002400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458">
        <w:rPr>
          <w:rFonts w:ascii="Times New Roman" w:hAnsi="Times New Roman" w:cs="Times New Roman"/>
          <w:sz w:val="24"/>
          <w:szCs w:val="24"/>
        </w:rPr>
        <w:t>,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 внесению изменений в решение о бюджете поселения,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а также исполнение местного бюджета за 20</w:t>
      </w:r>
      <w:r w:rsidR="00A05FBC">
        <w:rPr>
          <w:rFonts w:ascii="Times New Roman" w:hAnsi="Times New Roman" w:cs="Times New Roman"/>
          <w:sz w:val="24"/>
          <w:szCs w:val="24"/>
        </w:rPr>
        <w:t>20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2400F8">
        <w:rPr>
          <w:rFonts w:ascii="Times New Roman" w:hAnsi="Times New Roman" w:cs="Times New Roman"/>
          <w:sz w:val="24"/>
          <w:szCs w:val="24"/>
        </w:rPr>
        <w:t>едставлено</w:t>
      </w:r>
      <w:r w:rsidRPr="002400F8">
        <w:rPr>
          <w:rFonts w:ascii="Times New Roman" w:hAnsi="Times New Roman" w:cs="Times New Roman"/>
          <w:sz w:val="24"/>
          <w:szCs w:val="24"/>
        </w:rPr>
        <w:t xml:space="preserve"> в таблице №1. </w:t>
      </w:r>
    </w:p>
    <w:p w14:paraId="185EC592" w14:textId="77777777" w:rsidR="00557EFE" w:rsidRPr="00EB6C1C" w:rsidRDefault="002A3AAB" w:rsidP="0055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B6C1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EB6C1C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EB6C1C">
        <w:rPr>
          <w:rFonts w:ascii="Times New Roman" w:hAnsi="Times New Roman" w:cs="Times New Roman"/>
          <w:sz w:val="24"/>
          <w:szCs w:val="24"/>
        </w:rPr>
        <w:t>, тыс. руб.</w:t>
      </w:r>
      <w:r w:rsidR="00557EFE" w:rsidRPr="00EB6C1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134"/>
      </w:tblGrid>
      <w:tr w:rsidR="00BC320B" w14:paraId="0D320A21" w14:textId="77777777" w:rsidTr="00BC320B">
        <w:tc>
          <w:tcPr>
            <w:tcW w:w="3369" w:type="dxa"/>
          </w:tcPr>
          <w:p w14:paraId="06CE3029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A3843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D31FE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5" w:type="dxa"/>
          </w:tcPr>
          <w:p w14:paraId="75A393F8" w14:textId="1EB9FB7F" w:rsidR="00BC320B" w:rsidRPr="008227B4" w:rsidRDefault="009460F8" w:rsidP="0004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4C6D3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C320B" w:rsidRPr="008227B4">
              <w:rPr>
                <w:rFonts w:ascii="Times New Roman" w:hAnsi="Times New Roman" w:cs="Times New Roman"/>
                <w:sz w:val="18"/>
                <w:szCs w:val="18"/>
              </w:rPr>
              <w:t>.12.1</w:t>
            </w:r>
            <w:r w:rsidR="004C6D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C320B" w:rsidRPr="008227B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BC320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BC320B"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BC32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6D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402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F7081DD" w14:textId="69795AC7" w:rsidR="00BC320B" w:rsidRPr="008227B4" w:rsidRDefault="00BC320B" w:rsidP="0004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9460F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.12.</w:t>
            </w:r>
            <w:r w:rsidR="004C6D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6D32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134" w:type="dxa"/>
          </w:tcPr>
          <w:p w14:paraId="3A32BCFF" w14:textId="77777777" w:rsidR="00BC320B" w:rsidRPr="008227B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8967F1" w14:textId="77777777" w:rsidR="00BC320B" w:rsidRPr="008227B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655234" w14:textId="2FC9ADBB" w:rsidR="00BC320B" w:rsidRPr="008227B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Исполнено за 20</w:t>
            </w:r>
            <w:r w:rsidR="004C6D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14:paraId="330F83EF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75454927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7E145B7E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8227B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Отклонение</w:t>
            </w:r>
          </w:p>
          <w:p w14:paraId="6E06FA90" w14:textId="77777777" w:rsidR="00BC320B" w:rsidRPr="008227B4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(гр.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-гр.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14:paraId="1CC76804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28EE251D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5312A433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Процент  </w:t>
            </w:r>
            <w:r w:rsidRPr="008227B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исполнения</w:t>
            </w:r>
            <w:proofErr w:type="gramEnd"/>
          </w:p>
        </w:tc>
      </w:tr>
      <w:tr w:rsidR="00BC320B" w14:paraId="5EFA6393" w14:textId="77777777" w:rsidTr="00BC320B">
        <w:tc>
          <w:tcPr>
            <w:tcW w:w="3369" w:type="dxa"/>
          </w:tcPr>
          <w:p w14:paraId="53BB400C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194DEB4" w14:textId="77777777" w:rsidR="00BC320B" w:rsidRPr="00A22B71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7309121" w14:textId="77777777" w:rsidR="00BC320B" w:rsidRPr="00A22B71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D3C94D9" w14:textId="77777777" w:rsidR="00BC320B" w:rsidRPr="00A22B71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8273E53" w14:textId="77777777" w:rsidR="00BC320B" w:rsidRPr="00A22B71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14:paraId="348EA270" w14:textId="77777777" w:rsidR="00BC320B" w:rsidRPr="00A22B71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2D70BF" w14:paraId="33526E5E" w14:textId="77777777" w:rsidTr="00BC320B">
        <w:tc>
          <w:tcPr>
            <w:tcW w:w="3369" w:type="dxa"/>
          </w:tcPr>
          <w:p w14:paraId="46CAE3C8" w14:textId="77777777" w:rsidR="002D70BF" w:rsidRPr="00A22B71" w:rsidRDefault="002D70BF" w:rsidP="006D34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Доходы </w:t>
            </w:r>
            <w:proofErr w:type="gramStart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бюджета  всего</w:t>
            </w:r>
            <w:proofErr w:type="gramEnd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14:paraId="70914047" w14:textId="68437B11" w:rsidR="002D70BF" w:rsidRPr="00A22B71" w:rsidRDefault="004C6D32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8 578,1</w:t>
            </w:r>
          </w:p>
        </w:tc>
        <w:tc>
          <w:tcPr>
            <w:tcW w:w="1276" w:type="dxa"/>
          </w:tcPr>
          <w:p w14:paraId="0F5BCEB8" w14:textId="4A7DF882" w:rsidR="002D70BF" w:rsidRPr="00A22B71" w:rsidRDefault="004C6D32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9 440,2</w:t>
            </w:r>
          </w:p>
        </w:tc>
        <w:tc>
          <w:tcPr>
            <w:tcW w:w="1134" w:type="dxa"/>
          </w:tcPr>
          <w:p w14:paraId="5016241D" w14:textId="0CB08873" w:rsidR="002D70BF" w:rsidRPr="00A22B71" w:rsidRDefault="004C6D32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9 432,9</w:t>
            </w:r>
          </w:p>
        </w:tc>
        <w:tc>
          <w:tcPr>
            <w:tcW w:w="1134" w:type="dxa"/>
          </w:tcPr>
          <w:p w14:paraId="7C743A02" w14:textId="7953D081" w:rsidR="002D70BF" w:rsidRPr="00A22B71" w:rsidRDefault="004C6D32" w:rsidP="004C6D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-7,3</w:t>
            </w:r>
          </w:p>
        </w:tc>
        <w:tc>
          <w:tcPr>
            <w:tcW w:w="1134" w:type="dxa"/>
          </w:tcPr>
          <w:p w14:paraId="11E257E4" w14:textId="594B507A" w:rsidR="002D70BF" w:rsidRPr="00A22B71" w:rsidRDefault="004C6D32" w:rsidP="00B021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2D70BF" w14:paraId="5FD36B66" w14:textId="77777777" w:rsidTr="00BC320B">
        <w:tc>
          <w:tcPr>
            <w:tcW w:w="3369" w:type="dxa"/>
          </w:tcPr>
          <w:p w14:paraId="7C60C9E3" w14:textId="77777777"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</w:tcPr>
          <w:p w14:paraId="282DFD15" w14:textId="77777777" w:rsidR="002D70BF" w:rsidRPr="00A22B71" w:rsidRDefault="002D70B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2CC99" w14:textId="77777777" w:rsidR="002D70BF" w:rsidRPr="00A22B71" w:rsidRDefault="002D70BF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7FC561" w14:textId="77777777" w:rsidR="002D70BF" w:rsidRPr="00A22B71" w:rsidRDefault="002D70B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C3CBC4" w14:textId="77777777" w:rsidR="002D70BF" w:rsidRPr="00A22B71" w:rsidRDefault="002D70BF" w:rsidP="004C6D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FA84" w14:textId="77777777" w:rsidR="002D70BF" w:rsidRPr="00A22B71" w:rsidRDefault="002D70BF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0BF" w14:paraId="08AE6A7E" w14:textId="77777777" w:rsidTr="00BC320B">
        <w:tc>
          <w:tcPr>
            <w:tcW w:w="3369" w:type="dxa"/>
          </w:tcPr>
          <w:p w14:paraId="4CCC12E7" w14:textId="77777777"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</w:tcPr>
          <w:p w14:paraId="4BFE0282" w14:textId="141CAA2C" w:rsidR="002D70BF" w:rsidRPr="00A22B71" w:rsidRDefault="004C6D32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911,8</w:t>
            </w:r>
          </w:p>
        </w:tc>
        <w:tc>
          <w:tcPr>
            <w:tcW w:w="1276" w:type="dxa"/>
          </w:tcPr>
          <w:p w14:paraId="6AB2FFDA" w14:textId="41483C14" w:rsidR="002D70BF" w:rsidRPr="00A22B71" w:rsidRDefault="004C6D32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992,9</w:t>
            </w:r>
          </w:p>
        </w:tc>
        <w:tc>
          <w:tcPr>
            <w:tcW w:w="1134" w:type="dxa"/>
          </w:tcPr>
          <w:p w14:paraId="700E4B19" w14:textId="32A769DF" w:rsidR="002D70BF" w:rsidRPr="00A22B71" w:rsidRDefault="004C6D32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985,6</w:t>
            </w:r>
          </w:p>
        </w:tc>
        <w:tc>
          <w:tcPr>
            <w:tcW w:w="1134" w:type="dxa"/>
          </w:tcPr>
          <w:p w14:paraId="6F63F66A" w14:textId="0277FBD7" w:rsidR="002D70BF" w:rsidRPr="00A22B71" w:rsidRDefault="004C6D32" w:rsidP="004C6D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-7,3</w:t>
            </w:r>
          </w:p>
        </w:tc>
        <w:tc>
          <w:tcPr>
            <w:tcW w:w="1134" w:type="dxa"/>
          </w:tcPr>
          <w:p w14:paraId="68F135EB" w14:textId="45371B8B" w:rsidR="002D70BF" w:rsidRPr="00A22B71" w:rsidRDefault="004C6D32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2D70BF" w14:paraId="1C7270EC" w14:textId="77777777" w:rsidTr="00BC320B">
        <w:tc>
          <w:tcPr>
            <w:tcW w:w="3369" w:type="dxa"/>
          </w:tcPr>
          <w:p w14:paraId="26380964" w14:textId="77777777"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</w:tcPr>
          <w:p w14:paraId="4ECCFBD9" w14:textId="4D060A1B" w:rsidR="002D70BF" w:rsidRPr="00A22B71" w:rsidRDefault="004C6D32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7 666,3</w:t>
            </w:r>
          </w:p>
        </w:tc>
        <w:tc>
          <w:tcPr>
            <w:tcW w:w="1276" w:type="dxa"/>
          </w:tcPr>
          <w:p w14:paraId="28E6885A" w14:textId="27548084" w:rsidR="002D70BF" w:rsidRPr="00A22B71" w:rsidRDefault="004C6D32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8 447,3</w:t>
            </w:r>
          </w:p>
        </w:tc>
        <w:tc>
          <w:tcPr>
            <w:tcW w:w="1134" w:type="dxa"/>
          </w:tcPr>
          <w:p w14:paraId="2F09BA57" w14:textId="3F13EE1A" w:rsidR="002D70BF" w:rsidRPr="00A22B71" w:rsidRDefault="004C6D32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8 447,3</w:t>
            </w:r>
          </w:p>
        </w:tc>
        <w:tc>
          <w:tcPr>
            <w:tcW w:w="1134" w:type="dxa"/>
          </w:tcPr>
          <w:p w14:paraId="233E66B0" w14:textId="50051E8D" w:rsidR="002D70BF" w:rsidRPr="00A22B71" w:rsidRDefault="004C6D32" w:rsidP="004C6D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BF62191" w14:textId="633F6FF5" w:rsidR="002D70BF" w:rsidRPr="00A22B71" w:rsidRDefault="004C6D32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D70BF" w14:paraId="4E6991B4" w14:textId="77777777" w:rsidTr="00BC320B">
        <w:tc>
          <w:tcPr>
            <w:tcW w:w="3369" w:type="dxa"/>
          </w:tcPr>
          <w:p w14:paraId="6D62DEE1" w14:textId="77777777" w:rsidR="002D70BF" w:rsidRPr="00A22B71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</w:tcPr>
          <w:p w14:paraId="050D5314" w14:textId="31EF7E21" w:rsidR="002D70BF" w:rsidRPr="00A22B71" w:rsidRDefault="004C6D32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8 611,1</w:t>
            </w:r>
          </w:p>
        </w:tc>
        <w:tc>
          <w:tcPr>
            <w:tcW w:w="1276" w:type="dxa"/>
          </w:tcPr>
          <w:p w14:paraId="6B38EB1F" w14:textId="635660B5" w:rsidR="002D70BF" w:rsidRPr="00A22B71" w:rsidRDefault="004C6D32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9 898,6</w:t>
            </w:r>
          </w:p>
        </w:tc>
        <w:tc>
          <w:tcPr>
            <w:tcW w:w="1134" w:type="dxa"/>
          </w:tcPr>
          <w:p w14:paraId="01A101B2" w14:textId="36702223" w:rsidR="002D70BF" w:rsidRPr="00A22B71" w:rsidRDefault="004C6D32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9 594,0</w:t>
            </w:r>
          </w:p>
        </w:tc>
        <w:tc>
          <w:tcPr>
            <w:tcW w:w="1134" w:type="dxa"/>
          </w:tcPr>
          <w:p w14:paraId="18CABFD7" w14:textId="2089BB8E" w:rsidR="002D70BF" w:rsidRPr="00A22B71" w:rsidRDefault="004C6D32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-304,6</w:t>
            </w:r>
          </w:p>
        </w:tc>
        <w:tc>
          <w:tcPr>
            <w:tcW w:w="1134" w:type="dxa"/>
          </w:tcPr>
          <w:p w14:paraId="352E5B19" w14:textId="53F94A9A" w:rsidR="002D70BF" w:rsidRPr="00A22B71" w:rsidRDefault="004C6D32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96,9</w:t>
            </w:r>
          </w:p>
        </w:tc>
      </w:tr>
      <w:tr w:rsidR="002D70BF" w14:paraId="3B4327A7" w14:textId="77777777" w:rsidTr="00BC320B">
        <w:tc>
          <w:tcPr>
            <w:tcW w:w="3369" w:type="dxa"/>
          </w:tcPr>
          <w:p w14:paraId="430790C0" w14:textId="77777777" w:rsidR="002D70BF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Дефицит </w:t>
            </w:r>
            <w:proofErr w:type="gramStart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 -</w:t>
            </w:r>
            <w:proofErr w:type="gramEnd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), </w:t>
            </w:r>
          </w:p>
          <w:p w14:paraId="1448FC8E" w14:textId="77777777" w:rsidR="002D70BF" w:rsidRPr="00A22B71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275" w:type="dxa"/>
          </w:tcPr>
          <w:p w14:paraId="4F0D8F27" w14:textId="06DA6D63" w:rsidR="002D70BF" w:rsidRPr="00A22B71" w:rsidRDefault="004C6D32" w:rsidP="000402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-33,0</w:t>
            </w:r>
          </w:p>
        </w:tc>
        <w:tc>
          <w:tcPr>
            <w:tcW w:w="1276" w:type="dxa"/>
          </w:tcPr>
          <w:p w14:paraId="5639B484" w14:textId="04A32C2F" w:rsidR="002D70BF" w:rsidRPr="00A22B71" w:rsidRDefault="004C6D32" w:rsidP="00496F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-458,4</w:t>
            </w:r>
          </w:p>
        </w:tc>
        <w:tc>
          <w:tcPr>
            <w:tcW w:w="1134" w:type="dxa"/>
          </w:tcPr>
          <w:p w14:paraId="695734CF" w14:textId="5B6CC5CB" w:rsidR="002D70BF" w:rsidRPr="00A22B71" w:rsidRDefault="004C6D32" w:rsidP="00496F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-161,1</w:t>
            </w:r>
          </w:p>
        </w:tc>
        <w:tc>
          <w:tcPr>
            <w:tcW w:w="1134" w:type="dxa"/>
          </w:tcPr>
          <w:p w14:paraId="6415F8B6" w14:textId="566F333C" w:rsidR="002D70BF" w:rsidRPr="00A22B71" w:rsidRDefault="004C6D32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297,4</w:t>
            </w:r>
          </w:p>
        </w:tc>
        <w:tc>
          <w:tcPr>
            <w:tcW w:w="1134" w:type="dxa"/>
          </w:tcPr>
          <w:p w14:paraId="4557256A" w14:textId="5759292E" w:rsidR="002D70BF" w:rsidRPr="00A22B71" w:rsidRDefault="004C6D32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35,1</w:t>
            </w:r>
          </w:p>
        </w:tc>
      </w:tr>
    </w:tbl>
    <w:p w14:paraId="1A550AD6" w14:textId="77777777" w:rsidR="001328BC" w:rsidRDefault="006D34DF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B8D6D10" w14:textId="26D79595" w:rsidR="001E0442" w:rsidRDefault="00C52F93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F659B3">
        <w:rPr>
          <w:rFonts w:ascii="Times New Roman" w:hAnsi="Times New Roman" w:cs="Times New Roman"/>
          <w:sz w:val="24"/>
          <w:szCs w:val="24"/>
        </w:rPr>
        <w:t>лановы</w:t>
      </w:r>
      <w:r w:rsidRPr="00F659B3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F659B3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по сравнению с первоначальной редакцией решения о бюджете</w:t>
      </w:r>
      <w:r w:rsidRPr="00F659B3">
        <w:rPr>
          <w:rFonts w:ascii="Times New Roman" w:hAnsi="Times New Roman" w:cs="Times New Roman"/>
          <w:sz w:val="24"/>
          <w:szCs w:val="24"/>
        </w:rPr>
        <w:t>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4C6D32">
        <w:rPr>
          <w:rFonts w:ascii="Times New Roman" w:hAnsi="Times New Roman" w:cs="Times New Roman"/>
          <w:sz w:val="24"/>
          <w:szCs w:val="24"/>
        </w:rPr>
        <w:t>20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04DB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F659B3">
        <w:rPr>
          <w:rFonts w:ascii="Times New Roman" w:hAnsi="Times New Roman" w:cs="Times New Roman"/>
          <w:sz w:val="24"/>
          <w:szCs w:val="24"/>
        </w:rPr>
        <w:t>увеличены</w:t>
      </w:r>
      <w:r w:rsidR="001E0442">
        <w:rPr>
          <w:rFonts w:ascii="Times New Roman" w:hAnsi="Times New Roman" w:cs="Times New Roman"/>
          <w:sz w:val="24"/>
          <w:szCs w:val="24"/>
        </w:rPr>
        <w:t xml:space="preserve"> (с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B91EC9">
        <w:rPr>
          <w:rFonts w:ascii="Times New Roman" w:hAnsi="Times New Roman" w:cs="Times New Roman"/>
          <w:sz w:val="24"/>
          <w:szCs w:val="24"/>
        </w:rPr>
        <w:t>8 578,1</w:t>
      </w:r>
      <w:r w:rsidRPr="00F659B3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 w:rsidR="00B91EC9">
        <w:rPr>
          <w:rFonts w:ascii="Times New Roman" w:hAnsi="Times New Roman" w:cs="Times New Roman"/>
          <w:sz w:val="24"/>
          <w:szCs w:val="24"/>
        </w:rPr>
        <w:t>9 440,2</w:t>
      </w:r>
      <w:r w:rsidRPr="00F659B3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gramStart"/>
      <w:r w:rsidRPr="00F659B3">
        <w:rPr>
          <w:rFonts w:ascii="Times New Roman" w:hAnsi="Times New Roman" w:cs="Times New Roman"/>
          <w:sz w:val="24"/>
          <w:szCs w:val="24"/>
        </w:rPr>
        <w:t>рублей</w:t>
      </w:r>
      <w:r w:rsidR="001E0442">
        <w:rPr>
          <w:rFonts w:ascii="Times New Roman" w:hAnsi="Times New Roman" w:cs="Times New Roman"/>
          <w:sz w:val="24"/>
          <w:szCs w:val="24"/>
        </w:rPr>
        <w:t>)</w:t>
      </w:r>
      <w:r w:rsidR="00B6486F">
        <w:rPr>
          <w:rFonts w:ascii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B91EC9">
        <w:rPr>
          <w:rFonts w:ascii="Times New Roman" w:hAnsi="Times New Roman" w:cs="Times New Roman"/>
          <w:sz w:val="24"/>
          <w:szCs w:val="24"/>
        </w:rPr>
        <w:t>862,1</w:t>
      </w:r>
      <w:r w:rsidR="006D34DF" w:rsidRPr="00F659B3">
        <w:rPr>
          <w:rFonts w:ascii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B6486F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B91EC9">
        <w:rPr>
          <w:rFonts w:ascii="Times New Roman" w:hAnsi="Times New Roman" w:cs="Times New Roman"/>
          <w:sz w:val="24"/>
          <w:szCs w:val="24"/>
        </w:rPr>
        <w:t>9,1</w:t>
      </w:r>
      <w:r w:rsidR="00B6486F">
        <w:rPr>
          <w:rFonts w:ascii="Times New Roman" w:hAnsi="Times New Roman" w:cs="Times New Roman"/>
          <w:sz w:val="24"/>
          <w:szCs w:val="24"/>
        </w:rPr>
        <w:t>%.</w:t>
      </w:r>
    </w:p>
    <w:p w14:paraId="0B9DD6EF" w14:textId="77777777" w:rsidR="00B6486F" w:rsidRPr="00F659B3" w:rsidRDefault="00B6486F" w:rsidP="00B6486F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 xml:space="preserve">Основное увеличение плановых показателей по доходам осуществлено: </w:t>
      </w:r>
    </w:p>
    <w:p w14:paraId="414B3351" w14:textId="3AAD3805" w:rsidR="00B6486F" w:rsidRPr="00F659B3" w:rsidRDefault="00B6486F" w:rsidP="00B6486F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 xml:space="preserve">по группе «Налоговые и неналоговые доходы» – на </w:t>
      </w:r>
      <w:r w:rsidR="00496F01">
        <w:rPr>
          <w:rFonts w:ascii="Times New Roman" w:hAnsi="Times New Roman" w:cs="Times New Roman"/>
          <w:sz w:val="24"/>
          <w:szCs w:val="24"/>
        </w:rPr>
        <w:t>7</w:t>
      </w:r>
      <w:r w:rsidR="00B91EC9">
        <w:rPr>
          <w:rFonts w:ascii="Times New Roman" w:hAnsi="Times New Roman" w:cs="Times New Roman"/>
          <w:sz w:val="24"/>
          <w:szCs w:val="24"/>
        </w:rPr>
        <w:t>3,8</w:t>
      </w:r>
      <w:r w:rsidRPr="00F659B3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proofErr w:type="gramStart"/>
      <w:r w:rsidRPr="00F659B3">
        <w:rPr>
          <w:rFonts w:ascii="Times New Roman" w:hAnsi="Times New Roman" w:cs="Times New Roman"/>
          <w:sz w:val="24"/>
          <w:szCs w:val="24"/>
        </w:rPr>
        <w:t xml:space="preserve">на </w:t>
      </w:r>
      <w:r w:rsidR="00913D42">
        <w:rPr>
          <w:rFonts w:ascii="Times New Roman" w:hAnsi="Times New Roman" w:cs="Times New Roman"/>
          <w:sz w:val="24"/>
          <w:szCs w:val="24"/>
        </w:rPr>
        <w:t xml:space="preserve"> </w:t>
      </w:r>
      <w:r w:rsidR="00B91EC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B91EC9">
        <w:rPr>
          <w:rFonts w:ascii="Times New Roman" w:hAnsi="Times New Roman" w:cs="Times New Roman"/>
          <w:sz w:val="24"/>
          <w:szCs w:val="24"/>
        </w:rPr>
        <w:t>,5</w:t>
      </w:r>
      <w:r w:rsidRPr="00F659B3">
        <w:rPr>
          <w:rFonts w:ascii="Times New Roman" w:hAnsi="Times New Roman" w:cs="Times New Roman"/>
          <w:sz w:val="24"/>
          <w:szCs w:val="24"/>
        </w:rPr>
        <w:t xml:space="preserve"> %, </w:t>
      </w:r>
    </w:p>
    <w:p w14:paraId="7CFC6F82" w14:textId="44719F8D" w:rsidR="00B6486F" w:rsidRPr="00F659B3" w:rsidRDefault="00B6486F" w:rsidP="00B6486F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lastRenderedPageBreak/>
        <w:t xml:space="preserve">по группе «Безвозмездные поступления» – </w:t>
      </w:r>
      <w:r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="00913D42">
        <w:rPr>
          <w:rFonts w:ascii="Times New Roman" w:hAnsi="Times New Roman" w:cs="Times New Roman"/>
          <w:sz w:val="24"/>
          <w:szCs w:val="24"/>
        </w:rPr>
        <w:t xml:space="preserve">на </w:t>
      </w:r>
      <w:r w:rsidR="00B91EC9">
        <w:rPr>
          <w:rFonts w:ascii="Times New Roman" w:hAnsi="Times New Roman" w:cs="Times New Roman"/>
          <w:sz w:val="24"/>
          <w:szCs w:val="24"/>
        </w:rPr>
        <w:t>9,2</w:t>
      </w:r>
      <w:r w:rsidR="00913D4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F659B3">
        <w:rPr>
          <w:rFonts w:ascii="Times New Roman" w:hAnsi="Times New Roman" w:cs="Times New Roman"/>
          <w:sz w:val="24"/>
          <w:szCs w:val="24"/>
        </w:rPr>
        <w:t xml:space="preserve">на </w:t>
      </w:r>
      <w:r w:rsidR="00B91EC9">
        <w:rPr>
          <w:rFonts w:ascii="Times New Roman" w:hAnsi="Times New Roman" w:cs="Times New Roman"/>
          <w:sz w:val="24"/>
          <w:szCs w:val="24"/>
        </w:rPr>
        <w:t>1 781,0</w:t>
      </w:r>
      <w:r w:rsidRPr="00F659B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EBA32" w14:textId="28F267CD" w:rsidR="00B6486F" w:rsidRPr="00F659B3" w:rsidRDefault="00B6486F" w:rsidP="00B6486F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B91EC9">
        <w:rPr>
          <w:rFonts w:ascii="Times New Roman" w:hAnsi="Times New Roman" w:cs="Times New Roman"/>
          <w:sz w:val="24"/>
          <w:szCs w:val="24"/>
        </w:rPr>
        <w:t>20</w:t>
      </w:r>
      <w:r w:rsidRPr="00F659B3">
        <w:rPr>
          <w:rFonts w:ascii="Times New Roman" w:hAnsi="Times New Roman" w:cs="Times New Roman"/>
          <w:sz w:val="24"/>
          <w:szCs w:val="24"/>
        </w:rPr>
        <w:t xml:space="preserve"> году были увеличены на </w:t>
      </w:r>
      <w:r w:rsidR="00B91EC9">
        <w:rPr>
          <w:rFonts w:ascii="Times New Roman" w:hAnsi="Times New Roman" w:cs="Times New Roman"/>
          <w:sz w:val="24"/>
          <w:szCs w:val="24"/>
        </w:rPr>
        <w:t>1 287,5</w:t>
      </w:r>
      <w:r w:rsidRPr="00F659B3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B91EC9">
        <w:rPr>
          <w:rFonts w:ascii="Times New Roman" w:hAnsi="Times New Roman" w:cs="Times New Roman"/>
          <w:sz w:val="24"/>
          <w:szCs w:val="24"/>
        </w:rPr>
        <w:t>13,0</w:t>
      </w:r>
      <w:r w:rsidRPr="00F659B3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30ED08B5" w14:textId="03BE7547" w:rsidR="00AC3131" w:rsidRPr="00F659B3" w:rsidRDefault="00AC3131" w:rsidP="00CE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3.Исполнение бюджета по доходам</w:t>
      </w:r>
    </w:p>
    <w:p w14:paraId="4968ACF8" w14:textId="77777777" w:rsidR="00874A9A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определено ст. 55 Федерального закона от 06.10.2003 №131-ФЗ,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4FC06FAC" w14:textId="77777777" w:rsidR="00874A9A" w:rsidRPr="00F659B3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Источниками доходов бюджета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являются налоговые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доходы,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неналоговые 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Федерации.</w:t>
      </w:r>
    </w:p>
    <w:p w14:paraId="24890190" w14:textId="77777777" w:rsidR="00874A9A" w:rsidRPr="00F659B3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Pr="004974B7">
        <w:rPr>
          <w:rFonts w:ascii="Times New Roman" w:eastAsia="Times New Roman" w:hAnsi="Times New Roman" w:cs="Times New Roman"/>
          <w:sz w:val="24"/>
          <w:szCs w:val="24"/>
        </w:rPr>
        <w:t xml:space="preserve">исполнения местного бюджета по доходам с учетом данных решения о 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 xml:space="preserve">бюджете и отчета </w:t>
      </w:r>
      <w:r w:rsidR="00DC647C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консолидированного бюджета 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>(ф. 0503</w:t>
      </w:r>
      <w:r w:rsidR="004974B7" w:rsidRPr="00DC647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>17) в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разрезе налоговых, неналоговых доходов и 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таблице №2.</w:t>
      </w:r>
    </w:p>
    <w:p w14:paraId="370DB041" w14:textId="77777777" w:rsidR="00AC3131" w:rsidRDefault="00AC3131" w:rsidP="00EE55CC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9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2,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275"/>
        <w:gridCol w:w="1134"/>
        <w:gridCol w:w="1276"/>
        <w:gridCol w:w="1134"/>
        <w:gridCol w:w="859"/>
      </w:tblGrid>
      <w:tr w:rsidR="00EE55CC" w14:paraId="4330DBC6" w14:textId="77777777" w:rsidTr="005633C5">
        <w:trPr>
          <w:trHeight w:val="548"/>
        </w:trPr>
        <w:tc>
          <w:tcPr>
            <w:tcW w:w="2552" w:type="dxa"/>
            <w:vMerge w:val="restart"/>
          </w:tcPr>
          <w:p w14:paraId="232F7745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FF5ABF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493291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7425D524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EB891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34AB817F" w14:textId="497053E9" w:rsidR="00426ECA" w:rsidRDefault="00EE55CC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 на 20</w:t>
            </w:r>
            <w:r w:rsidR="00B91EC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г., </w:t>
            </w:r>
          </w:p>
          <w:p w14:paraId="3293B16A" w14:textId="77777777" w:rsidR="00EE55CC" w:rsidRPr="00426ECA" w:rsidRDefault="00EE55CC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в редакциях Решений Думы</w:t>
            </w:r>
          </w:p>
        </w:tc>
        <w:tc>
          <w:tcPr>
            <w:tcW w:w="1134" w:type="dxa"/>
            <w:vMerge w:val="restart"/>
          </w:tcPr>
          <w:p w14:paraId="670A05E6" w14:textId="77777777" w:rsidR="00EE55CC" w:rsidRPr="00426ECA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9132F5" w14:textId="77777777" w:rsidR="00EE55CC" w:rsidRPr="00426ECA" w:rsidRDefault="00EE55CC" w:rsidP="00EE55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  <w:p w14:paraId="0B5C91C9" w14:textId="77777777" w:rsidR="00EE55CC" w:rsidRPr="00426ECA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79518902" w14:textId="77777777" w:rsidR="00EE55CC" w:rsidRPr="00EE55CC" w:rsidRDefault="00EE5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020C62" w14:textId="6063E579" w:rsidR="00EE55CC" w:rsidRPr="00EE55CC" w:rsidRDefault="00EE55CC" w:rsidP="00AD7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по отчету за 20</w:t>
            </w:r>
            <w:r w:rsidR="00B91EC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14:paraId="11A1F2C8" w14:textId="77777777" w:rsidR="00EE55CC" w:rsidRPr="00426ECA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EB9AB5" w14:textId="77777777" w:rsidR="00EE55CC" w:rsidRPr="00426ECA" w:rsidRDefault="00EE55CC" w:rsidP="00426E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  <w:p w14:paraId="459AC022" w14:textId="77777777" w:rsidR="00EE55CC" w:rsidRPr="00426ECA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</w:tcPr>
          <w:p w14:paraId="5CC9C2E6" w14:textId="77777777" w:rsidR="00EE55CC" w:rsidRPr="00426ECA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46D6A2" w14:textId="77777777" w:rsidR="00EE55CC" w:rsidRPr="00426ECA" w:rsidRDefault="00EE55CC" w:rsidP="00EE55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</w:t>
            </w:r>
          </w:p>
          <w:p w14:paraId="0FA4DFF8" w14:textId="77777777" w:rsidR="00EE55CC" w:rsidRPr="00426ECA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55CC" w14:paraId="0B4FEB70" w14:textId="77777777" w:rsidTr="005633C5">
        <w:trPr>
          <w:trHeight w:val="1123"/>
        </w:trPr>
        <w:tc>
          <w:tcPr>
            <w:tcW w:w="2552" w:type="dxa"/>
            <w:vMerge/>
          </w:tcPr>
          <w:p w14:paraId="446C1AFD" w14:textId="77777777" w:rsid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543082" w14:textId="1ADC13DD" w:rsidR="00EE55CC" w:rsidRPr="00426ECA" w:rsidRDefault="00EE55CC" w:rsidP="00496F0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233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91EC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496F0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r w:rsidR="00B91EC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.12.1</w:t>
            </w:r>
            <w:r w:rsidR="00B91EC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г. Первоначально утвержденный план</w:t>
            </w:r>
          </w:p>
        </w:tc>
        <w:tc>
          <w:tcPr>
            <w:tcW w:w="1275" w:type="dxa"/>
          </w:tcPr>
          <w:p w14:paraId="72D5A179" w14:textId="6404CFC5" w:rsidR="00EE55CC" w:rsidRPr="00426ECA" w:rsidRDefault="00EE55CC" w:rsidP="00496F0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720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91EC9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72095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 w:rsidR="00B91EC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г. Уточненный план</w:t>
            </w:r>
          </w:p>
        </w:tc>
        <w:tc>
          <w:tcPr>
            <w:tcW w:w="1134" w:type="dxa"/>
            <w:vMerge/>
          </w:tcPr>
          <w:p w14:paraId="08A08C49" w14:textId="77777777" w:rsidR="00EE55CC" w:rsidRDefault="00EE5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232712A" w14:textId="77777777" w:rsidR="00EE55CC" w:rsidRDefault="00EE5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42C04EB" w14:textId="77777777" w:rsidR="00EE55CC" w:rsidRDefault="00EE5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14:paraId="17C568BD" w14:textId="77777777" w:rsidR="00EE55CC" w:rsidRDefault="00EE5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75A" w14:paraId="04CF8BCC" w14:textId="77777777" w:rsidTr="005633C5">
        <w:trPr>
          <w:trHeight w:val="251"/>
        </w:trPr>
        <w:tc>
          <w:tcPr>
            <w:tcW w:w="2552" w:type="dxa"/>
          </w:tcPr>
          <w:p w14:paraId="1407D3D3" w14:textId="77777777"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0B55F89B" w14:textId="77777777"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7C2F1990" w14:textId="77777777"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5F49F8D" w14:textId="77777777"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0499AFFB" w14:textId="77777777"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700D5CD" w14:textId="77777777"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9" w:type="dxa"/>
          </w:tcPr>
          <w:p w14:paraId="1616D3FF" w14:textId="77777777"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20956" w:rsidRPr="007976FF" w14:paraId="4B56C404" w14:textId="77777777" w:rsidTr="005633C5">
        <w:trPr>
          <w:trHeight w:val="251"/>
        </w:trPr>
        <w:tc>
          <w:tcPr>
            <w:tcW w:w="2552" w:type="dxa"/>
          </w:tcPr>
          <w:p w14:paraId="2932C064" w14:textId="77777777" w:rsidR="00720956" w:rsidRPr="00BD0623" w:rsidRDefault="00720956" w:rsidP="00FD143C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</w:tcPr>
          <w:p w14:paraId="1B0B8769" w14:textId="1C043513" w:rsidR="00720956" w:rsidRPr="00BD0623" w:rsidRDefault="008C4F5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911,8</w:t>
            </w:r>
          </w:p>
        </w:tc>
        <w:tc>
          <w:tcPr>
            <w:tcW w:w="1275" w:type="dxa"/>
          </w:tcPr>
          <w:p w14:paraId="24567AC6" w14:textId="5B32988C" w:rsidR="00720956" w:rsidRPr="00BD0623" w:rsidRDefault="008C4F5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992,9</w:t>
            </w:r>
          </w:p>
        </w:tc>
        <w:tc>
          <w:tcPr>
            <w:tcW w:w="1134" w:type="dxa"/>
          </w:tcPr>
          <w:p w14:paraId="24B0B72D" w14:textId="3699900A" w:rsidR="00720956" w:rsidRPr="00BD0623" w:rsidRDefault="00601798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1276" w:type="dxa"/>
          </w:tcPr>
          <w:p w14:paraId="2A700A7F" w14:textId="2DFA761C" w:rsidR="00720956" w:rsidRPr="00BD0623" w:rsidRDefault="007C734D" w:rsidP="007C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985,6</w:t>
            </w:r>
          </w:p>
        </w:tc>
        <w:tc>
          <w:tcPr>
            <w:tcW w:w="1134" w:type="dxa"/>
          </w:tcPr>
          <w:p w14:paraId="274F791D" w14:textId="7CA6637D" w:rsidR="00720956" w:rsidRPr="00BD0623" w:rsidRDefault="00601798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-7,3</w:t>
            </w:r>
          </w:p>
        </w:tc>
        <w:tc>
          <w:tcPr>
            <w:tcW w:w="859" w:type="dxa"/>
          </w:tcPr>
          <w:p w14:paraId="2EE6123F" w14:textId="770340F6" w:rsidR="00720956" w:rsidRPr="00BD0623" w:rsidRDefault="00601798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</w:p>
        </w:tc>
      </w:tr>
      <w:tr w:rsidR="00720956" w:rsidRPr="007976FF" w14:paraId="54E1507C" w14:textId="77777777" w:rsidTr="005633C5">
        <w:trPr>
          <w:trHeight w:val="363"/>
        </w:trPr>
        <w:tc>
          <w:tcPr>
            <w:tcW w:w="2552" w:type="dxa"/>
            <w:vAlign w:val="center"/>
          </w:tcPr>
          <w:p w14:paraId="5AAAB215" w14:textId="77777777" w:rsidR="00720956" w:rsidRPr="00FD143C" w:rsidRDefault="00720956" w:rsidP="005633C5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17EA74B" w14:textId="38298278" w:rsidR="00720956" w:rsidRPr="007976FF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890,7</w:t>
            </w:r>
          </w:p>
        </w:tc>
        <w:tc>
          <w:tcPr>
            <w:tcW w:w="1275" w:type="dxa"/>
          </w:tcPr>
          <w:p w14:paraId="52E4D604" w14:textId="6CA9BE42" w:rsidR="00720956" w:rsidRPr="007976FF" w:rsidRDefault="00601798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898,9</w:t>
            </w:r>
          </w:p>
        </w:tc>
        <w:tc>
          <w:tcPr>
            <w:tcW w:w="1134" w:type="dxa"/>
          </w:tcPr>
          <w:p w14:paraId="2FF33544" w14:textId="27E8DC95" w:rsidR="00720956" w:rsidRPr="007976FF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1276" w:type="dxa"/>
          </w:tcPr>
          <w:p w14:paraId="204F3511" w14:textId="289688CC" w:rsidR="00720956" w:rsidRPr="007976FF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982,6</w:t>
            </w:r>
          </w:p>
        </w:tc>
        <w:tc>
          <w:tcPr>
            <w:tcW w:w="1134" w:type="dxa"/>
          </w:tcPr>
          <w:p w14:paraId="19B38BF8" w14:textId="066D683B" w:rsidR="00720956" w:rsidRPr="007976FF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-7,3</w:t>
            </w:r>
          </w:p>
        </w:tc>
        <w:tc>
          <w:tcPr>
            <w:tcW w:w="859" w:type="dxa"/>
          </w:tcPr>
          <w:p w14:paraId="180D64D0" w14:textId="099B98C6" w:rsidR="00720956" w:rsidRPr="007976FF" w:rsidRDefault="006017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109,3</w:t>
            </w:r>
          </w:p>
        </w:tc>
      </w:tr>
      <w:tr w:rsidR="00720956" w:rsidRPr="007976FF" w14:paraId="2DD31443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62D9857A" w14:textId="77777777" w:rsidR="00720956" w:rsidRPr="00FD143C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FD143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</w:tcPr>
          <w:p w14:paraId="4DE290C1" w14:textId="089A43B1" w:rsidR="00720956" w:rsidRPr="007976FF" w:rsidRDefault="008C4F5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275" w:type="dxa"/>
          </w:tcPr>
          <w:p w14:paraId="07D82A7D" w14:textId="79CC0F23" w:rsidR="00720956" w:rsidRPr="007976FF" w:rsidRDefault="008C4F5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133,9</w:t>
            </w:r>
          </w:p>
        </w:tc>
        <w:tc>
          <w:tcPr>
            <w:tcW w:w="1134" w:type="dxa"/>
          </w:tcPr>
          <w:p w14:paraId="0AE29FE1" w14:textId="55116D46" w:rsidR="00720956" w:rsidRPr="007976FF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276" w:type="dxa"/>
          </w:tcPr>
          <w:p w14:paraId="331C437F" w14:textId="1941E5EA" w:rsidR="00720956" w:rsidRPr="007976FF" w:rsidRDefault="007C734D" w:rsidP="00293A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134" w:type="dxa"/>
          </w:tcPr>
          <w:p w14:paraId="5E5620EC" w14:textId="2B3949FE" w:rsidR="00720956" w:rsidRPr="007976FF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9" w:type="dxa"/>
          </w:tcPr>
          <w:p w14:paraId="2939EA02" w14:textId="2D0D14DB" w:rsidR="00720956" w:rsidRPr="007976FF" w:rsidRDefault="006017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720956" w:rsidRPr="007976FF" w14:paraId="3769C64C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15BD1766" w14:textId="77777777" w:rsidR="00720956" w:rsidRPr="00A845B3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 и услуги), реализуемые на территории РФ</w:t>
            </w:r>
          </w:p>
        </w:tc>
        <w:tc>
          <w:tcPr>
            <w:tcW w:w="1276" w:type="dxa"/>
          </w:tcPr>
          <w:p w14:paraId="12375B5B" w14:textId="01BAF420" w:rsidR="00720956" w:rsidRPr="007976FF" w:rsidRDefault="008C4F5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598,9</w:t>
            </w:r>
          </w:p>
        </w:tc>
        <w:tc>
          <w:tcPr>
            <w:tcW w:w="1275" w:type="dxa"/>
          </w:tcPr>
          <w:p w14:paraId="70B8677B" w14:textId="3BA4F2F0" w:rsidR="00720956" w:rsidRPr="007976FF" w:rsidRDefault="008C4F5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544,7</w:t>
            </w:r>
          </w:p>
        </w:tc>
        <w:tc>
          <w:tcPr>
            <w:tcW w:w="1134" w:type="dxa"/>
          </w:tcPr>
          <w:p w14:paraId="6D66C714" w14:textId="5632DDC9" w:rsidR="00720956" w:rsidRPr="007976FF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-54,2</w:t>
            </w:r>
          </w:p>
        </w:tc>
        <w:tc>
          <w:tcPr>
            <w:tcW w:w="1276" w:type="dxa"/>
          </w:tcPr>
          <w:p w14:paraId="1AF02B9A" w14:textId="01839534" w:rsidR="00720956" w:rsidRPr="007976FF" w:rsidRDefault="007C734D" w:rsidP="007C734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534,8</w:t>
            </w:r>
          </w:p>
        </w:tc>
        <w:tc>
          <w:tcPr>
            <w:tcW w:w="1134" w:type="dxa"/>
          </w:tcPr>
          <w:p w14:paraId="0AC564A0" w14:textId="5FB2C2B7" w:rsidR="00720956" w:rsidRPr="007976FF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-9,9</w:t>
            </w:r>
          </w:p>
        </w:tc>
        <w:tc>
          <w:tcPr>
            <w:tcW w:w="859" w:type="dxa"/>
          </w:tcPr>
          <w:p w14:paraId="51B21202" w14:textId="6D4A2649" w:rsidR="00720956" w:rsidRPr="007976FF" w:rsidRDefault="006017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720956" w14:paraId="4788BBE4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6FE916D7" w14:textId="77777777" w:rsidR="00720956" w:rsidRPr="00A845B3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76" w:type="dxa"/>
          </w:tcPr>
          <w:p w14:paraId="5C1E3003" w14:textId="497CB561" w:rsidR="00720956" w:rsidRPr="007976FF" w:rsidRDefault="008C4F5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275" w:type="dxa"/>
          </w:tcPr>
          <w:p w14:paraId="0D24D150" w14:textId="51C3A1F6" w:rsidR="00720956" w:rsidRPr="007976FF" w:rsidRDefault="008C4F5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</w:tcPr>
          <w:p w14:paraId="587EA4F4" w14:textId="011D71E2" w:rsidR="00720956" w:rsidRPr="007976FF" w:rsidRDefault="00601798" w:rsidP="006017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-17,8</w:t>
            </w:r>
          </w:p>
        </w:tc>
        <w:tc>
          <w:tcPr>
            <w:tcW w:w="1276" w:type="dxa"/>
          </w:tcPr>
          <w:p w14:paraId="0D8B1C01" w14:textId="6C8B76F2" w:rsidR="00720956" w:rsidRPr="007976FF" w:rsidRDefault="007C734D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34" w:type="dxa"/>
          </w:tcPr>
          <w:p w14:paraId="2CBE1367" w14:textId="70FCABD3" w:rsidR="00720956" w:rsidRPr="007976FF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859" w:type="dxa"/>
          </w:tcPr>
          <w:p w14:paraId="12FB235F" w14:textId="183A2304" w:rsidR="00720956" w:rsidRPr="007976FF" w:rsidRDefault="006017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720956" w14:paraId="7614B321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639D0580" w14:textId="77777777" w:rsidR="00720956" w:rsidRPr="00A845B3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</w:tcPr>
          <w:p w14:paraId="19E8DA04" w14:textId="337B343C" w:rsidR="00720956" w:rsidRPr="007976FF" w:rsidRDefault="008C4F5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275" w:type="dxa"/>
          </w:tcPr>
          <w:p w14:paraId="15008F1E" w14:textId="0C29F470" w:rsidR="00720956" w:rsidRPr="007976FF" w:rsidRDefault="008C4F5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134" w:type="dxa"/>
          </w:tcPr>
          <w:p w14:paraId="517F2633" w14:textId="225668F5" w:rsidR="00720956" w:rsidRPr="007976FF" w:rsidRDefault="00601798" w:rsidP="006017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276" w:type="dxa"/>
          </w:tcPr>
          <w:p w14:paraId="15E94421" w14:textId="60584B85" w:rsidR="00720956" w:rsidRPr="007976FF" w:rsidRDefault="007C734D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296,2</w:t>
            </w:r>
          </w:p>
        </w:tc>
        <w:tc>
          <w:tcPr>
            <w:tcW w:w="1134" w:type="dxa"/>
          </w:tcPr>
          <w:p w14:paraId="30E7520C" w14:textId="149D538D" w:rsidR="00720956" w:rsidRPr="007976FF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9" w:type="dxa"/>
          </w:tcPr>
          <w:p w14:paraId="354368B5" w14:textId="22C2B3AF" w:rsidR="00720956" w:rsidRPr="007976FF" w:rsidRDefault="006017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720956" w14:paraId="07544632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1328EEDB" w14:textId="77777777" w:rsidR="00720956" w:rsidRPr="00C23B7B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на имущество физических лиц</w:t>
            </w:r>
          </w:p>
        </w:tc>
        <w:tc>
          <w:tcPr>
            <w:tcW w:w="1276" w:type="dxa"/>
          </w:tcPr>
          <w:p w14:paraId="245FF066" w14:textId="2CFA429D" w:rsidR="00720956" w:rsidRPr="00C23B7B" w:rsidRDefault="008C4F5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37,0</w:t>
            </w:r>
          </w:p>
        </w:tc>
        <w:tc>
          <w:tcPr>
            <w:tcW w:w="1275" w:type="dxa"/>
          </w:tcPr>
          <w:p w14:paraId="0F962C4F" w14:textId="38250730" w:rsidR="00720956" w:rsidRPr="00C23B7B" w:rsidRDefault="008C4F5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68,1</w:t>
            </w:r>
          </w:p>
        </w:tc>
        <w:tc>
          <w:tcPr>
            <w:tcW w:w="1134" w:type="dxa"/>
          </w:tcPr>
          <w:p w14:paraId="0F2E8F78" w14:textId="04C5735F" w:rsidR="00720956" w:rsidRPr="00C23B7B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31,1</w:t>
            </w:r>
          </w:p>
        </w:tc>
        <w:tc>
          <w:tcPr>
            <w:tcW w:w="1276" w:type="dxa"/>
          </w:tcPr>
          <w:p w14:paraId="0842ADFD" w14:textId="333A4964" w:rsidR="00720956" w:rsidRPr="00C23B7B" w:rsidRDefault="007C734D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9,0</w:t>
            </w:r>
          </w:p>
        </w:tc>
        <w:tc>
          <w:tcPr>
            <w:tcW w:w="1134" w:type="dxa"/>
          </w:tcPr>
          <w:p w14:paraId="011969A7" w14:textId="48B943E4" w:rsidR="00720956" w:rsidRPr="00C23B7B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-59,1</w:t>
            </w:r>
          </w:p>
        </w:tc>
        <w:tc>
          <w:tcPr>
            <w:tcW w:w="859" w:type="dxa"/>
          </w:tcPr>
          <w:p w14:paraId="46F6DB9F" w14:textId="79F5F8EC" w:rsidR="00720956" w:rsidRPr="00C23B7B" w:rsidRDefault="006017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13,2</w:t>
            </w:r>
          </w:p>
        </w:tc>
      </w:tr>
      <w:tr w:rsidR="00720956" w14:paraId="5F87D05F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4715AC87" w14:textId="77777777" w:rsidR="00720956" w:rsidRPr="00C23B7B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 земельный налог</w:t>
            </w:r>
          </w:p>
        </w:tc>
        <w:tc>
          <w:tcPr>
            <w:tcW w:w="1276" w:type="dxa"/>
          </w:tcPr>
          <w:p w14:paraId="25889202" w14:textId="5AED5B14" w:rsidR="00720956" w:rsidRPr="00C23B7B" w:rsidRDefault="008C4F5B" w:rsidP="005C2D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94,0</w:t>
            </w:r>
          </w:p>
        </w:tc>
        <w:tc>
          <w:tcPr>
            <w:tcW w:w="1275" w:type="dxa"/>
          </w:tcPr>
          <w:p w14:paraId="03561DD6" w14:textId="5EC2BFEE" w:rsidR="00720956" w:rsidRPr="00C23B7B" w:rsidRDefault="008C4F5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226,2</w:t>
            </w:r>
          </w:p>
        </w:tc>
        <w:tc>
          <w:tcPr>
            <w:tcW w:w="1134" w:type="dxa"/>
          </w:tcPr>
          <w:p w14:paraId="19C35CAF" w14:textId="7723046D" w:rsidR="00720956" w:rsidRPr="00C23B7B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132,2</w:t>
            </w:r>
          </w:p>
        </w:tc>
        <w:tc>
          <w:tcPr>
            <w:tcW w:w="1276" w:type="dxa"/>
          </w:tcPr>
          <w:p w14:paraId="76C7530D" w14:textId="0C246EC4" w:rsidR="00720956" w:rsidRPr="00C23B7B" w:rsidRDefault="007C734D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227,2</w:t>
            </w:r>
          </w:p>
        </w:tc>
        <w:tc>
          <w:tcPr>
            <w:tcW w:w="1134" w:type="dxa"/>
          </w:tcPr>
          <w:p w14:paraId="57CA23BD" w14:textId="7A1D6236" w:rsidR="00720956" w:rsidRPr="00C23B7B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1,0</w:t>
            </w:r>
          </w:p>
        </w:tc>
        <w:tc>
          <w:tcPr>
            <w:tcW w:w="859" w:type="dxa"/>
          </w:tcPr>
          <w:p w14:paraId="00C9F9FB" w14:textId="53CB2DC4" w:rsidR="00720956" w:rsidRPr="00C23B7B" w:rsidRDefault="006017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100,4</w:t>
            </w:r>
          </w:p>
        </w:tc>
      </w:tr>
      <w:tr w:rsidR="00720956" w14:paraId="3D944AE9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7851C392" w14:textId="77777777" w:rsidR="00720956" w:rsidRPr="0090148D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90148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</w:tcPr>
          <w:p w14:paraId="73C8B564" w14:textId="08CFCA66" w:rsidR="00720956" w:rsidRPr="007976FF" w:rsidRDefault="008C4F5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14:paraId="75E3B92E" w14:textId="704A0857" w:rsidR="00720956" w:rsidRPr="007976FF" w:rsidRDefault="008C4F5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C4423A8" w14:textId="31172175" w:rsidR="00720956" w:rsidRPr="007976FF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1D18A6F2" w14:textId="6CBA1EDB" w:rsidR="00720956" w:rsidRPr="007976FF" w:rsidRDefault="007C734D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5C94D42" w14:textId="544DB710" w:rsidR="00720956" w:rsidRPr="007976FF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26A5B16C" w14:textId="34A7A9B8" w:rsidR="00720956" w:rsidRPr="007976FF" w:rsidRDefault="006017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956" w14:paraId="5C7E2E92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7D0A9BD7" w14:textId="77777777" w:rsidR="00720956" w:rsidRPr="00FD143C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B098716" w14:textId="57743073" w:rsidR="00720956" w:rsidRPr="007976FF" w:rsidRDefault="00720956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9013C2" w14:textId="39218EE8" w:rsidR="00720956" w:rsidRPr="007976FF" w:rsidRDefault="00720956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52DF3B" w14:textId="5F6B59DF" w:rsidR="00720956" w:rsidRPr="007976FF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F4AA788" w14:textId="3B3EA69A" w:rsidR="00720956" w:rsidRPr="007976FF" w:rsidRDefault="007C734D" w:rsidP="009A40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E0A0916" w14:textId="4474CDFC" w:rsidR="00720956" w:rsidRPr="007976FF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120B746D" w14:textId="1F26D8CE" w:rsidR="00720956" w:rsidRPr="007976FF" w:rsidRDefault="006017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20956" w14:paraId="37B05C3D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6FCD80FC" w14:textId="77777777" w:rsidR="00720956" w:rsidRPr="00A03C6C" w:rsidRDefault="00720956" w:rsidP="00A03C6C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03C6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компенсации затрат бюджетов поселений</w:t>
            </w:r>
          </w:p>
        </w:tc>
        <w:tc>
          <w:tcPr>
            <w:tcW w:w="1276" w:type="dxa"/>
          </w:tcPr>
          <w:p w14:paraId="39DA3D9B" w14:textId="1B6D48F1" w:rsidR="00720956" w:rsidRPr="00A03C6C" w:rsidRDefault="008C4F5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275" w:type="dxa"/>
          </w:tcPr>
          <w:p w14:paraId="047A391B" w14:textId="3342F165" w:rsidR="00720956" w:rsidRPr="00A03C6C" w:rsidRDefault="008C4F5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14:paraId="5FED7375" w14:textId="2D7C23AE" w:rsidR="00720956" w:rsidRPr="00A03C6C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-8,1</w:t>
            </w:r>
          </w:p>
        </w:tc>
        <w:tc>
          <w:tcPr>
            <w:tcW w:w="1276" w:type="dxa"/>
          </w:tcPr>
          <w:p w14:paraId="3373479D" w14:textId="33DFB252" w:rsidR="00720956" w:rsidRPr="00A03C6C" w:rsidRDefault="007C734D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14:paraId="688F3264" w14:textId="500F08F9" w:rsidR="00720956" w:rsidRPr="00A03C6C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588D16CB" w14:textId="30580BF6" w:rsidR="00720956" w:rsidRPr="00A03C6C" w:rsidRDefault="006017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956" w14:paraId="257AE8FD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03CF589F" w14:textId="77777777" w:rsidR="00720956" w:rsidRPr="00BD0623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6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276" w:type="dxa"/>
          </w:tcPr>
          <w:p w14:paraId="448771AD" w14:textId="3DBB2A14" w:rsidR="00720956" w:rsidRPr="00BD0623" w:rsidRDefault="008C4F5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7 666,3</w:t>
            </w:r>
          </w:p>
        </w:tc>
        <w:tc>
          <w:tcPr>
            <w:tcW w:w="1275" w:type="dxa"/>
          </w:tcPr>
          <w:p w14:paraId="1B20D03E" w14:textId="580F29B6" w:rsidR="00720956" w:rsidRPr="00BD0623" w:rsidRDefault="008C4F5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8 447,3</w:t>
            </w:r>
          </w:p>
        </w:tc>
        <w:tc>
          <w:tcPr>
            <w:tcW w:w="1134" w:type="dxa"/>
          </w:tcPr>
          <w:p w14:paraId="54E19E8F" w14:textId="47A916D9" w:rsidR="00720956" w:rsidRPr="00BD0623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781,0</w:t>
            </w:r>
          </w:p>
        </w:tc>
        <w:tc>
          <w:tcPr>
            <w:tcW w:w="1276" w:type="dxa"/>
          </w:tcPr>
          <w:p w14:paraId="6E8CAB17" w14:textId="08CA1802" w:rsidR="00720956" w:rsidRPr="00BD0623" w:rsidRDefault="007C734D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8 447,3</w:t>
            </w:r>
          </w:p>
        </w:tc>
        <w:tc>
          <w:tcPr>
            <w:tcW w:w="1134" w:type="dxa"/>
          </w:tcPr>
          <w:p w14:paraId="258C74B6" w14:textId="6BD81CC9" w:rsidR="00720956" w:rsidRPr="00BD0623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18663E90" w14:textId="1872D3A0" w:rsidR="00720956" w:rsidRPr="00BD0623" w:rsidRDefault="006017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20956" w14:paraId="2ADC7914" w14:textId="77777777" w:rsidTr="005633C5">
        <w:trPr>
          <w:trHeight w:val="385"/>
        </w:trPr>
        <w:tc>
          <w:tcPr>
            <w:tcW w:w="2552" w:type="dxa"/>
          </w:tcPr>
          <w:p w14:paraId="7749011B" w14:textId="77777777" w:rsidR="00720956" w:rsidRPr="00720956" w:rsidRDefault="00720956" w:rsidP="00186D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09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</w:tcPr>
          <w:p w14:paraId="46BC68C9" w14:textId="0F93E493" w:rsidR="00720956" w:rsidRPr="00BD0623" w:rsidRDefault="008C4F5B" w:rsidP="00C504D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8 578,1</w:t>
            </w:r>
          </w:p>
        </w:tc>
        <w:tc>
          <w:tcPr>
            <w:tcW w:w="1275" w:type="dxa"/>
          </w:tcPr>
          <w:p w14:paraId="450CCA26" w14:textId="436143F2" w:rsidR="00720956" w:rsidRPr="00BD0623" w:rsidRDefault="008C4F5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9 440,2</w:t>
            </w:r>
          </w:p>
        </w:tc>
        <w:tc>
          <w:tcPr>
            <w:tcW w:w="1134" w:type="dxa"/>
          </w:tcPr>
          <w:p w14:paraId="16B3F98F" w14:textId="4A332228" w:rsidR="00720956" w:rsidRPr="00BD0623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862,1</w:t>
            </w:r>
          </w:p>
        </w:tc>
        <w:tc>
          <w:tcPr>
            <w:tcW w:w="1276" w:type="dxa"/>
          </w:tcPr>
          <w:p w14:paraId="1179B00E" w14:textId="3C5AC6A4" w:rsidR="00720956" w:rsidRPr="00BD0623" w:rsidRDefault="007C734D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9 432,9</w:t>
            </w:r>
          </w:p>
        </w:tc>
        <w:tc>
          <w:tcPr>
            <w:tcW w:w="1134" w:type="dxa"/>
          </w:tcPr>
          <w:p w14:paraId="0463B90B" w14:textId="271A6E56" w:rsidR="00720956" w:rsidRPr="00BD0623" w:rsidRDefault="006017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-7,3</w:t>
            </w:r>
          </w:p>
        </w:tc>
        <w:tc>
          <w:tcPr>
            <w:tcW w:w="859" w:type="dxa"/>
          </w:tcPr>
          <w:p w14:paraId="00BE9811" w14:textId="67B09246" w:rsidR="00720956" w:rsidRPr="00BD0623" w:rsidRDefault="00601798" w:rsidP="00186D6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</w:tbl>
    <w:p w14:paraId="671DB0E2" w14:textId="77777777" w:rsidR="004974B7" w:rsidRDefault="004974B7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7B16A" w14:textId="77777777" w:rsidR="00677E56" w:rsidRDefault="00E71147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0EC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Pr="00E71147">
        <w:rPr>
          <w:rFonts w:ascii="Times New Roman" w:eastAsia="Times New Roman" w:hAnsi="Times New Roman" w:cs="Times New Roman"/>
          <w:sz w:val="24"/>
          <w:szCs w:val="24"/>
        </w:rPr>
        <w:t xml:space="preserve">, в структуре доходной части бюджета поселения налоговые и неналоговые доходы в отчетный период составили </w:t>
      </w:r>
      <w:r w:rsidR="00623A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3A3F">
        <w:rPr>
          <w:rFonts w:ascii="Times New Roman" w:eastAsia="Times New Roman" w:hAnsi="Times New Roman" w:cs="Times New Roman"/>
          <w:sz w:val="24"/>
          <w:szCs w:val="24"/>
        </w:rPr>
        <w:t>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623A3F">
        <w:rPr>
          <w:rFonts w:ascii="Times New Roman" w:eastAsia="Times New Roman" w:hAnsi="Times New Roman" w:cs="Times New Roman"/>
          <w:sz w:val="24"/>
          <w:szCs w:val="24"/>
        </w:rPr>
        <w:t>8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>8</w:t>
      </w:r>
      <w:r w:rsidR="00623A3F">
        <w:rPr>
          <w:rFonts w:ascii="Times New Roman" w:eastAsia="Times New Roman" w:hAnsi="Times New Roman" w:cs="Times New Roman"/>
          <w:sz w:val="24"/>
          <w:szCs w:val="24"/>
        </w:rPr>
        <w:t>,8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r w:rsidR="00677E56" w:rsidRPr="00677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FE39D4" w14:textId="77777777" w:rsidR="00677E56" w:rsidRPr="00F659B3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№ 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объем налоговых и неналоговых доходов прогнозировался на уровне 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 xml:space="preserve">829,1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исполнение выше первоначальных плановых показателей на 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 xml:space="preserve">5,8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и составило 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>834,9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FD397A" w14:textId="77777777" w:rsidR="00677E56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Бюджетообразующими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сельских поселений в соответствии со статьей 61.5 Бюджетного кодекса Российской Федерации являются доходы, зачисляемые в виде местных налогов, – земельного налога (по нормативу 100%), налога на имущество физических лиц (по нормативу 100%).</w:t>
      </w:r>
    </w:p>
    <w:p w14:paraId="1092F7C2" w14:textId="77777777" w:rsidR="00E71147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отчетным данным доля доходов от местных налогов при исполнении бюджета в 2019 году составила 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>9,0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общего объема налоговых поступлений и 100</w:t>
      </w:r>
      <w:r w:rsidR="00623A3F">
        <w:rPr>
          <w:rFonts w:ascii="Times New Roman" w:eastAsia="Times New Roman" w:hAnsi="Times New Roman" w:cs="Times New Roman"/>
          <w:sz w:val="24"/>
          <w:szCs w:val="24"/>
        </w:rPr>
        <w:t>,1</w:t>
      </w:r>
      <w:r>
        <w:rPr>
          <w:rFonts w:ascii="Times New Roman" w:eastAsia="Times New Roman" w:hAnsi="Times New Roman" w:cs="Times New Roman"/>
          <w:sz w:val="24"/>
          <w:szCs w:val="24"/>
        </w:rPr>
        <w:t>% исполнения от плановых:</w:t>
      </w:r>
    </w:p>
    <w:p w14:paraId="7137794F" w14:textId="77777777" w:rsidR="00293A94" w:rsidRDefault="00677E56" w:rsidP="00677E5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293A94" w:rsidRPr="00293A94">
        <w:rPr>
          <w:rFonts w:ascii="Times New Roman" w:eastAsia="Times New Roman" w:hAnsi="Times New Roman" w:cs="Times New Roman"/>
          <w:sz w:val="24"/>
          <w:szCs w:val="24"/>
        </w:rPr>
        <w:t>35,4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получено </w:t>
      </w:r>
      <w:r w:rsidR="00293A94" w:rsidRPr="00293A94">
        <w:rPr>
          <w:rFonts w:ascii="Times New Roman" w:eastAsia="Times New Roman" w:hAnsi="Times New Roman" w:cs="Times New Roman"/>
          <w:sz w:val="24"/>
          <w:szCs w:val="24"/>
        </w:rPr>
        <w:t>35,3</w:t>
      </w:r>
      <w:r w:rsidR="00623A3F" w:rsidRP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исполнение </w:t>
      </w:r>
      <w:r w:rsidR="00293A94" w:rsidRPr="00293A94">
        <w:rPr>
          <w:rFonts w:ascii="Times New Roman" w:eastAsia="Times New Roman" w:hAnsi="Times New Roman" w:cs="Times New Roman"/>
          <w:sz w:val="24"/>
          <w:szCs w:val="24"/>
        </w:rPr>
        <w:t>99,7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14:paraId="7835AF80" w14:textId="77777777" w:rsidR="00677E56" w:rsidRPr="00293A94" w:rsidRDefault="00677E56" w:rsidP="00677E5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>37,7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получено 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>37,9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100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14:paraId="3E9ABF9B" w14:textId="77777777" w:rsidR="002A25E0" w:rsidRDefault="002A25E0" w:rsidP="002A25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4229" w:rsidRPr="00F659B3">
        <w:rPr>
          <w:rFonts w:ascii="Times New Roman" w:eastAsia="Times New Roman" w:hAnsi="Times New Roman" w:cs="Times New Roman"/>
          <w:sz w:val="24"/>
          <w:szCs w:val="24"/>
        </w:rPr>
        <w:t xml:space="preserve">дельный вес налога на доходы физических лиц </w:t>
      </w:r>
      <w:r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>14,9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>121,5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>121,5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0,0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>%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B56BC2" w14:textId="77777777" w:rsidR="00CE5E59" w:rsidRPr="00F659B3" w:rsidRDefault="00CE5E59" w:rsidP="002A25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налога на акцизы по подакцизным товарам</w:t>
      </w:r>
      <w:r w:rsidR="002A25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>71,6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>587,3</w:t>
      </w:r>
      <w:r w:rsidR="002A25E0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 руб</w:t>
      </w:r>
      <w:r w:rsidR="001442C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FD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 xml:space="preserve">585,3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плановых назначений составило 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>2,0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0E1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F3D223" w14:textId="77777777" w:rsidR="000E141D" w:rsidRDefault="000E141D" w:rsidP="000E14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неналоговых доходов показал исполнение плановых показателей – 100%.</w:t>
      </w:r>
    </w:p>
    <w:p w14:paraId="1FD14855" w14:textId="77777777" w:rsidR="00A1346A" w:rsidRPr="00F659B3" w:rsidRDefault="006C72D6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Из поступивших за 2019 год доходов в бюджет муниципального образования в сумме 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 xml:space="preserve">7 452,4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>834,9 тыс. руб. (11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,2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а безвозмездные поступления – 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>6 617,5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 xml:space="preserve"> (8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>8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,8</w:t>
      </w:r>
      <w:r w:rsidR="0056670B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AD0A086" w14:textId="77777777" w:rsidR="006C72D6" w:rsidRPr="00F659B3" w:rsidRDefault="006C72D6" w:rsidP="006C72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объем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прогнозировался на </w:t>
      </w:r>
      <w:proofErr w:type="gramStart"/>
      <w:r w:rsidRPr="000E141D">
        <w:rPr>
          <w:rFonts w:ascii="Times New Roman" w:eastAsia="Times New Roman" w:hAnsi="Times New Roman" w:cs="Times New Roman"/>
        </w:rPr>
        <w:t xml:space="preserve">уровне </w:t>
      </w:r>
      <w:r w:rsidR="00531FF7" w:rsidRPr="000E141D">
        <w:rPr>
          <w:rFonts w:ascii="Times New Roman" w:eastAsia="Times New Roman" w:hAnsi="Times New Roman" w:cs="Times New Roman"/>
        </w:rPr>
        <w:t> </w:t>
      </w:r>
      <w:r w:rsidR="00AB0903">
        <w:rPr>
          <w:rFonts w:ascii="Times New Roman" w:eastAsia="Times New Roman" w:hAnsi="Times New Roman" w:cs="Times New Roman"/>
        </w:rPr>
        <w:t>4</w:t>
      </w:r>
      <w:proofErr w:type="gramEnd"/>
      <w:r w:rsidR="00AB0903">
        <w:rPr>
          <w:rFonts w:ascii="Times New Roman" w:eastAsia="Times New Roman" w:hAnsi="Times New Roman" w:cs="Times New Roman"/>
        </w:rPr>
        <w:t> 433,8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442C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выше первоначальных плановых показателей на 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 xml:space="preserve">2 183,7 </w:t>
      </w:r>
      <w:r w:rsidRPr="000E141D">
        <w:rPr>
          <w:rFonts w:ascii="Times New Roman" w:eastAsia="Times New Roman" w:hAnsi="Times New Roman" w:cs="Times New Roman"/>
          <w:sz w:val="24"/>
          <w:szCs w:val="24"/>
        </w:rPr>
        <w:t>тыс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 руб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лей и составило 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>6 617,5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6509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>49,3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AAFEA2" w14:textId="77777777" w:rsidR="00531FF7" w:rsidRDefault="00A40094" w:rsidP="006C72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лан по безвозмездным поступления выполнен на 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9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>9,99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>6 618,2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>6 617,5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из областного бюджета – 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>636,9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 рублей, из бюджета Братского района – 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>5 980,6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F77167" w14:textId="77777777" w:rsidR="00833834" w:rsidRDefault="00833834" w:rsidP="00040B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субвенций, дотаций, иных межбюджетных трансфертов на 01.01.2020 подтверждены показателями по соответствующим строкам Справ</w:t>
      </w:r>
      <w:r w:rsidR="00913D42"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B09">
        <w:rPr>
          <w:rFonts w:ascii="Times New Roman" w:eastAsia="Times New Roman" w:hAnsi="Times New Roman" w:cs="Times New Roman"/>
          <w:sz w:val="24"/>
          <w:szCs w:val="24"/>
        </w:rPr>
        <w:t>по консолидируемым расчетам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(ф. 0503125).</w:t>
      </w:r>
    </w:p>
    <w:p w14:paraId="31C673A1" w14:textId="77777777" w:rsidR="005A16AB" w:rsidRDefault="000750F1" w:rsidP="006467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Исполнение в разрезе безвозмездных поступлений в 2019 году </w:t>
      </w:r>
      <w:r w:rsidR="009D22E2">
        <w:rPr>
          <w:rFonts w:ascii="Times New Roman" w:eastAsia="Times New Roman" w:hAnsi="Times New Roman" w:cs="Times New Roman"/>
          <w:sz w:val="24"/>
          <w:szCs w:val="24"/>
        </w:rPr>
        <w:t xml:space="preserve">по видам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отражено в таблице № 3.</w:t>
      </w:r>
      <w:r w:rsidR="00D96B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E2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B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54EC108" w14:textId="77777777" w:rsidR="00D96B3B" w:rsidRDefault="005A16AB" w:rsidP="00D96B3B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96B3B" w:rsidRPr="00381FF5">
        <w:rPr>
          <w:rFonts w:ascii="Times New Roman" w:eastAsia="Times New Roman" w:hAnsi="Times New Roman" w:cs="Times New Roman"/>
          <w:sz w:val="24"/>
          <w:szCs w:val="24"/>
        </w:rPr>
        <w:t>Таблица № 3, 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1949"/>
      </w:tblGrid>
      <w:tr w:rsidR="00D96B3B" w14:paraId="56BD9425" w14:textId="77777777" w:rsidTr="00D96B3B">
        <w:tc>
          <w:tcPr>
            <w:tcW w:w="2943" w:type="dxa"/>
          </w:tcPr>
          <w:p w14:paraId="595005B4" w14:textId="77777777" w:rsidR="00D96B3B" w:rsidRPr="00D96B3B" w:rsidRDefault="00D96B3B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14:paraId="6DF7B443" w14:textId="77777777" w:rsidR="00D96B3B" w:rsidRPr="00D96B3B" w:rsidRDefault="00D96B3B" w:rsidP="00D96B3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Утверждено, тыс. руб.</w:t>
            </w:r>
          </w:p>
        </w:tc>
        <w:tc>
          <w:tcPr>
            <w:tcW w:w="2268" w:type="dxa"/>
          </w:tcPr>
          <w:p w14:paraId="52CB616E" w14:textId="77777777" w:rsidR="00D96B3B" w:rsidRPr="00D96B3B" w:rsidRDefault="00D96B3B" w:rsidP="00D96B3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Исполнено, тыс. руб.</w:t>
            </w:r>
          </w:p>
        </w:tc>
        <w:tc>
          <w:tcPr>
            <w:tcW w:w="1949" w:type="dxa"/>
          </w:tcPr>
          <w:p w14:paraId="5F6592CC" w14:textId="77777777" w:rsidR="00D96B3B" w:rsidRPr="00D96B3B" w:rsidRDefault="00D96B3B" w:rsidP="00D96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D96B3B" w14:paraId="2485EE44" w14:textId="77777777" w:rsidTr="0066311D">
        <w:tc>
          <w:tcPr>
            <w:tcW w:w="2943" w:type="dxa"/>
            <w:vAlign w:val="center"/>
          </w:tcPr>
          <w:p w14:paraId="41E928D5" w14:textId="77777777" w:rsidR="00D96B3B" w:rsidRPr="00D96B3B" w:rsidRDefault="00D96B3B" w:rsidP="0066311D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410" w:type="dxa"/>
          </w:tcPr>
          <w:p w14:paraId="28D0419B" w14:textId="3A0694FB" w:rsidR="00D96B3B" w:rsidRPr="006718FD" w:rsidRDefault="0002681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8 447,3</w:t>
            </w:r>
          </w:p>
        </w:tc>
        <w:tc>
          <w:tcPr>
            <w:tcW w:w="2268" w:type="dxa"/>
          </w:tcPr>
          <w:p w14:paraId="5871A30F" w14:textId="28575939" w:rsidR="00D96B3B" w:rsidRPr="006718FD" w:rsidRDefault="0002681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8 447,3</w:t>
            </w:r>
          </w:p>
        </w:tc>
        <w:tc>
          <w:tcPr>
            <w:tcW w:w="1949" w:type="dxa"/>
          </w:tcPr>
          <w:p w14:paraId="1A8968CB" w14:textId="6E2F5862" w:rsidR="00D96B3B" w:rsidRPr="006718FD" w:rsidRDefault="00026811" w:rsidP="00A4009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40094" w14:paraId="3A7131B9" w14:textId="77777777" w:rsidTr="0066311D">
        <w:tc>
          <w:tcPr>
            <w:tcW w:w="2943" w:type="dxa"/>
            <w:vAlign w:val="center"/>
          </w:tcPr>
          <w:p w14:paraId="41127B39" w14:textId="77777777" w:rsidR="00A40094" w:rsidRPr="00A845B3" w:rsidRDefault="00A40094" w:rsidP="0066311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субъектов РФ и муниципальных образований</w:t>
            </w:r>
          </w:p>
        </w:tc>
        <w:tc>
          <w:tcPr>
            <w:tcW w:w="2410" w:type="dxa"/>
          </w:tcPr>
          <w:p w14:paraId="7D0E0F59" w14:textId="19E56CAE" w:rsidR="00A40094" w:rsidRPr="006718FD" w:rsidRDefault="0002681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7 569,9</w:t>
            </w:r>
          </w:p>
        </w:tc>
        <w:tc>
          <w:tcPr>
            <w:tcW w:w="2268" w:type="dxa"/>
          </w:tcPr>
          <w:p w14:paraId="1F6FBAC7" w14:textId="04DFACD4" w:rsidR="00A40094" w:rsidRPr="006718FD" w:rsidRDefault="0002681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7 569,9</w:t>
            </w:r>
          </w:p>
        </w:tc>
        <w:tc>
          <w:tcPr>
            <w:tcW w:w="1949" w:type="dxa"/>
          </w:tcPr>
          <w:p w14:paraId="1C5D1812" w14:textId="03406088" w:rsidR="00A40094" w:rsidRPr="00381FF5" w:rsidRDefault="00026811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14:paraId="55E94AF9" w14:textId="77777777" w:rsidTr="0066311D">
        <w:tc>
          <w:tcPr>
            <w:tcW w:w="2943" w:type="dxa"/>
            <w:vAlign w:val="center"/>
          </w:tcPr>
          <w:p w14:paraId="238D4F1D" w14:textId="77777777" w:rsidR="00A40094" w:rsidRPr="009243E9" w:rsidRDefault="00A40094" w:rsidP="0066311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410" w:type="dxa"/>
          </w:tcPr>
          <w:p w14:paraId="7F20DB41" w14:textId="1499B6D4" w:rsidR="00A40094" w:rsidRPr="006718FD" w:rsidRDefault="0002681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2268" w:type="dxa"/>
          </w:tcPr>
          <w:p w14:paraId="2A885702" w14:textId="736EB83A" w:rsidR="00A40094" w:rsidRPr="006718FD" w:rsidRDefault="0002681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949" w:type="dxa"/>
          </w:tcPr>
          <w:p w14:paraId="4B7EAE15" w14:textId="0D05A88F" w:rsidR="00A40094" w:rsidRPr="00381FF5" w:rsidRDefault="00026811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14:paraId="23BB9740" w14:textId="77777777" w:rsidTr="00D96B3B">
        <w:tc>
          <w:tcPr>
            <w:tcW w:w="2943" w:type="dxa"/>
          </w:tcPr>
          <w:p w14:paraId="71EE0925" w14:textId="77777777" w:rsidR="00A40094" w:rsidRDefault="00A40094" w:rsidP="00D96B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венции</w:t>
            </w: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субъектов РФ и муниципальных образований</w:t>
            </w:r>
          </w:p>
        </w:tc>
        <w:tc>
          <w:tcPr>
            <w:tcW w:w="2410" w:type="dxa"/>
          </w:tcPr>
          <w:p w14:paraId="53E1D6B6" w14:textId="48001B9F" w:rsidR="00A40094" w:rsidRPr="006718FD" w:rsidRDefault="0002681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160,7</w:t>
            </w:r>
          </w:p>
        </w:tc>
        <w:tc>
          <w:tcPr>
            <w:tcW w:w="2268" w:type="dxa"/>
          </w:tcPr>
          <w:p w14:paraId="19F6F124" w14:textId="313F4B1F" w:rsidR="00A40094" w:rsidRPr="006718FD" w:rsidRDefault="0002681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160,7</w:t>
            </w:r>
          </w:p>
        </w:tc>
        <w:tc>
          <w:tcPr>
            <w:tcW w:w="1949" w:type="dxa"/>
          </w:tcPr>
          <w:p w14:paraId="318DB092" w14:textId="4887A4D3" w:rsidR="00A40094" w:rsidRPr="00381FF5" w:rsidRDefault="00026811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14:paraId="5F253394" w14:textId="77777777" w:rsidTr="0066311D">
        <w:tc>
          <w:tcPr>
            <w:tcW w:w="2943" w:type="dxa"/>
            <w:vAlign w:val="center"/>
          </w:tcPr>
          <w:p w14:paraId="6EA62D4A" w14:textId="77777777" w:rsidR="00A40094" w:rsidRDefault="00A40094" w:rsidP="0055258D">
            <w:pPr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</w:tcPr>
          <w:p w14:paraId="7824752D" w14:textId="5F36DE43" w:rsidR="00A40094" w:rsidRPr="006718FD" w:rsidRDefault="0002681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501,4</w:t>
            </w:r>
          </w:p>
        </w:tc>
        <w:tc>
          <w:tcPr>
            <w:tcW w:w="2268" w:type="dxa"/>
          </w:tcPr>
          <w:p w14:paraId="29B044F2" w14:textId="20C684C7" w:rsidR="00A40094" w:rsidRPr="006718FD" w:rsidRDefault="00026811" w:rsidP="00EC1E3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501,4</w:t>
            </w:r>
          </w:p>
        </w:tc>
        <w:tc>
          <w:tcPr>
            <w:tcW w:w="1949" w:type="dxa"/>
          </w:tcPr>
          <w:p w14:paraId="6A51CCA8" w14:textId="3BE52E90" w:rsidR="00A40094" w:rsidRPr="00381FF5" w:rsidRDefault="00026811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313899D8" w14:textId="77777777" w:rsidR="006C72D6" w:rsidRPr="00F659B3" w:rsidRDefault="006C72D6" w:rsidP="00D96B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2CE94" w14:textId="6AC6D4DB" w:rsidR="00EC1E3D" w:rsidRPr="00F659B3" w:rsidRDefault="00D4502E" w:rsidP="00EC1E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5A31" w:rsidRPr="00F659B3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D560E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исполнены </w:t>
      </w:r>
      <w:r w:rsidR="00EC1E3D">
        <w:rPr>
          <w:rFonts w:ascii="Times New Roman" w:eastAsia="Times New Roman" w:hAnsi="Times New Roman" w:cs="Times New Roman"/>
          <w:sz w:val="24"/>
          <w:szCs w:val="24"/>
        </w:rPr>
        <w:t xml:space="preserve">с высокими показателями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560EC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процентов</w:t>
      </w:r>
      <w:r w:rsidR="00EC1E3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C1E3D" w:rsidRPr="00EC1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E3D">
        <w:rPr>
          <w:rFonts w:ascii="Times New Roman" w:eastAsia="Times New Roman" w:hAnsi="Times New Roman" w:cs="Times New Roman"/>
          <w:sz w:val="24"/>
          <w:szCs w:val="24"/>
        </w:rPr>
        <w:t>составило</w:t>
      </w:r>
      <w:r w:rsidR="00EC1E3D" w:rsidRPr="006718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560EC">
        <w:rPr>
          <w:rFonts w:ascii="Times New Roman" w:eastAsia="Times New Roman" w:hAnsi="Times New Roman" w:cs="Times New Roman"/>
          <w:sz w:val="24"/>
          <w:szCs w:val="24"/>
        </w:rPr>
        <w:t>8 447,3</w:t>
      </w:r>
      <w:r w:rsidR="00EC1E3D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14:paraId="38291B0B" w14:textId="615A1277" w:rsidR="004A574C" w:rsidRDefault="004A574C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сравнении с 201</w:t>
      </w:r>
      <w:r w:rsidR="0093607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 w:rsidR="006560E0">
        <w:rPr>
          <w:rFonts w:ascii="Times New Roman" w:eastAsia="Times New Roman" w:hAnsi="Times New Roman" w:cs="Times New Roman"/>
          <w:sz w:val="24"/>
          <w:szCs w:val="24"/>
        </w:rPr>
        <w:t xml:space="preserve">общий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доходов бюджета </w:t>
      </w:r>
      <w:proofErr w:type="spellStart"/>
      <w:r w:rsidR="001A685B">
        <w:rPr>
          <w:rFonts w:ascii="Times New Roman" w:eastAsia="Calibri" w:hAnsi="Times New Roman" w:cs="Times New Roman"/>
          <w:sz w:val="24"/>
          <w:szCs w:val="24"/>
        </w:rPr>
        <w:t>Кобинского</w:t>
      </w:r>
      <w:proofErr w:type="spellEnd"/>
      <w:r w:rsidR="0067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за 2019 год 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 xml:space="preserve">увеличился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03D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607F">
        <w:rPr>
          <w:rFonts w:ascii="Times New Roman" w:eastAsia="Times New Roman" w:hAnsi="Times New Roman" w:cs="Times New Roman"/>
          <w:sz w:val="24"/>
          <w:szCs w:val="24"/>
        </w:rPr>
        <w:t> 829,8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EC1E3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607F">
        <w:rPr>
          <w:rFonts w:ascii="Times New Roman" w:eastAsia="Times New Roman" w:hAnsi="Times New Roman" w:cs="Times New Roman"/>
          <w:sz w:val="24"/>
          <w:szCs w:val="24"/>
        </w:rPr>
        <w:t>7,7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08C">
        <w:rPr>
          <w:rFonts w:ascii="Times New Roman" w:eastAsia="Times New Roman" w:hAnsi="Times New Roman" w:cs="Times New Roman"/>
          <w:sz w:val="24"/>
          <w:szCs w:val="24"/>
        </w:rPr>
        <w:t xml:space="preserve">% (с </w:t>
      </w:r>
      <w:r w:rsidR="00EC1E3D">
        <w:rPr>
          <w:rFonts w:ascii="Times New Roman" w:eastAsia="Times New Roman" w:hAnsi="Times New Roman" w:cs="Times New Roman"/>
          <w:sz w:val="24"/>
          <w:szCs w:val="24"/>
        </w:rPr>
        <w:t>6</w:t>
      </w:r>
      <w:r w:rsidR="0093607F">
        <w:rPr>
          <w:rFonts w:ascii="Times New Roman" w:eastAsia="Times New Roman" w:hAnsi="Times New Roman" w:cs="Times New Roman"/>
          <w:sz w:val="24"/>
          <w:szCs w:val="24"/>
        </w:rPr>
        <w:t> 617,5</w:t>
      </w:r>
      <w:r w:rsidR="00EF308C">
        <w:rPr>
          <w:rFonts w:ascii="Times New Roman" w:eastAsia="Times New Roman" w:hAnsi="Times New Roman" w:cs="Times New Roman"/>
          <w:sz w:val="24"/>
          <w:szCs w:val="24"/>
        </w:rPr>
        <w:t xml:space="preserve">тыс. руб. до </w:t>
      </w:r>
      <w:r w:rsidR="0093607F">
        <w:rPr>
          <w:rFonts w:ascii="Times New Roman" w:eastAsia="Times New Roman" w:hAnsi="Times New Roman" w:cs="Times New Roman"/>
          <w:sz w:val="24"/>
          <w:szCs w:val="24"/>
        </w:rPr>
        <w:t>8 447,3</w:t>
      </w:r>
      <w:r w:rsidR="00EF308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BB70278" w14:textId="77777777" w:rsidR="009D5A31" w:rsidRPr="00F659B3" w:rsidRDefault="009D5A31" w:rsidP="009D5A3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lastRenderedPageBreak/>
        <w:t>4. Исполнение бюджета по расходам</w:t>
      </w:r>
    </w:p>
    <w:p w14:paraId="73450795" w14:textId="37462001" w:rsidR="00B67EA4" w:rsidRPr="00B67EA4" w:rsidRDefault="00A57B59" w:rsidP="00B67E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Согласно отчету об исполнении</w:t>
      </w:r>
      <w:r w:rsidR="003B4B44">
        <w:rPr>
          <w:rFonts w:ascii="Times New Roman" w:eastAsia="Times New Roman" w:hAnsi="Times New Roman" w:cs="Times New Roman"/>
          <w:sz w:val="24"/>
          <w:szCs w:val="24"/>
        </w:rPr>
        <w:t xml:space="preserve"> консолидированного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Pr="003B4B44">
        <w:rPr>
          <w:rFonts w:ascii="Times New Roman" w:eastAsia="Times New Roman" w:hAnsi="Times New Roman" w:cs="Times New Roman"/>
          <w:sz w:val="24"/>
          <w:szCs w:val="24"/>
        </w:rPr>
        <w:t>(ф.0503</w:t>
      </w:r>
      <w:r w:rsidR="00B67EA4" w:rsidRPr="003B4B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76CC" w:rsidRPr="003B4B4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B4B44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 на 20</w:t>
      </w:r>
      <w:r w:rsidR="00BF398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</w:t>
      </w:r>
      <w:proofErr w:type="gramStart"/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сумме 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988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BF3988">
        <w:rPr>
          <w:rFonts w:ascii="Times New Roman" w:eastAsia="Times New Roman" w:hAnsi="Times New Roman" w:cs="Times New Roman"/>
          <w:sz w:val="24"/>
          <w:szCs w:val="24"/>
        </w:rPr>
        <w:t> 898,6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исполнены на 01.01.202</w:t>
      </w:r>
      <w:r w:rsidR="00BF398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BF3988">
        <w:rPr>
          <w:rFonts w:ascii="Times New Roman" w:eastAsia="Times New Roman" w:hAnsi="Times New Roman" w:cs="Times New Roman"/>
          <w:sz w:val="24"/>
          <w:szCs w:val="24"/>
        </w:rPr>
        <w:t>9 594,0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EC7B33">
        <w:rPr>
          <w:rFonts w:ascii="Times New Roman" w:eastAsia="Times New Roman" w:hAnsi="Times New Roman" w:cs="Times New Roman"/>
          <w:sz w:val="24"/>
          <w:szCs w:val="24"/>
        </w:rPr>
        <w:t>9</w:t>
      </w:r>
      <w:r w:rsidR="00BF3988">
        <w:rPr>
          <w:rFonts w:ascii="Times New Roman" w:eastAsia="Times New Roman" w:hAnsi="Times New Roman" w:cs="Times New Roman"/>
          <w:sz w:val="24"/>
          <w:szCs w:val="24"/>
        </w:rPr>
        <w:t>6,9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 от бюджетных назначений, неисполненные назначения составили – </w:t>
      </w:r>
      <w:r w:rsidR="00BF3988">
        <w:rPr>
          <w:rFonts w:ascii="Times New Roman" w:eastAsia="Times New Roman" w:hAnsi="Times New Roman" w:cs="Times New Roman"/>
          <w:sz w:val="24"/>
          <w:szCs w:val="24"/>
        </w:rPr>
        <w:t>304,6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  <w:r w:rsidR="00B67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40E194" w14:textId="138C5F62" w:rsidR="00A57B59" w:rsidRPr="00F659B3" w:rsidRDefault="00EE079A" w:rsidP="00B67E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информация, подготовленная на основании данных об исполнении консолидированного бюджета </w:t>
      </w:r>
      <w:r w:rsidRPr="003B4B44">
        <w:rPr>
          <w:rFonts w:ascii="Times New Roman" w:eastAsia="Times New Roman" w:hAnsi="Times New Roman" w:cs="Times New Roman"/>
          <w:sz w:val="24"/>
          <w:szCs w:val="24"/>
        </w:rPr>
        <w:t>(ф. 0503317)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BF398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отражена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таблице № 4.</w:t>
      </w:r>
    </w:p>
    <w:p w14:paraId="661ACDBE" w14:textId="77777777" w:rsidR="00A57B59" w:rsidRDefault="00A57B59" w:rsidP="00A57B59">
      <w:pPr>
        <w:widowControl w:val="0"/>
        <w:shd w:val="clear" w:color="auto" w:fill="FFFFFF"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Таблица № 4, тыс. руб.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1418"/>
        <w:gridCol w:w="1417"/>
        <w:gridCol w:w="1276"/>
        <w:gridCol w:w="1134"/>
      </w:tblGrid>
      <w:tr w:rsidR="00344756" w14:paraId="5F37A822" w14:textId="77777777" w:rsidTr="00A26469">
        <w:tc>
          <w:tcPr>
            <w:tcW w:w="3544" w:type="dxa"/>
          </w:tcPr>
          <w:p w14:paraId="2D53F034" w14:textId="77777777" w:rsidR="00344756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32D03D" w14:textId="77777777" w:rsidR="00344756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6B635E" w14:textId="77777777" w:rsidR="00344756" w:rsidRPr="004A562C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62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14:paraId="52CFD142" w14:textId="77777777" w:rsidR="00344756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9BAF17" w14:textId="77777777" w:rsidR="00344756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98BE3A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62C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18" w:type="dxa"/>
          </w:tcPr>
          <w:p w14:paraId="62C68BBD" w14:textId="547F59E8"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  <w:r w:rsidR="00661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решением Думы от 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.12</w:t>
            </w:r>
            <w:r w:rsidR="004A7EC3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75EBB53D" w14:textId="77777777"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417" w:type="dxa"/>
          </w:tcPr>
          <w:p w14:paraId="6E94CE5B" w14:textId="77777777"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BD7A29" w14:textId="77777777"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14:paraId="49044F89" w14:textId="72F6CE06"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20</w:t>
            </w:r>
            <w:r w:rsidR="004A7EC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456C100A" w14:textId="77777777"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276" w:type="dxa"/>
          </w:tcPr>
          <w:p w14:paraId="5DB01E3B" w14:textId="77777777" w:rsidR="00344756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84AC07" w14:textId="77777777"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56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  <w:p w14:paraId="24C86648" w14:textId="77777777"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(гр.5-гр.4) 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</w:tcPr>
          <w:p w14:paraId="3708948D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</w:t>
            </w:r>
            <w:r w:rsidRPr="004A56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(гр.5/гр.4*100)</w:t>
            </w:r>
          </w:p>
        </w:tc>
      </w:tr>
      <w:tr w:rsidR="00344756" w14:paraId="435CEE9E" w14:textId="77777777" w:rsidTr="00A26469">
        <w:tc>
          <w:tcPr>
            <w:tcW w:w="3544" w:type="dxa"/>
          </w:tcPr>
          <w:p w14:paraId="753A020E" w14:textId="77777777" w:rsidR="00344756" w:rsidRPr="004A562C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6DCDE5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88098F2" w14:textId="77777777"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48782BB8" w14:textId="77777777"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5320756" w14:textId="77777777"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2B5051C0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44756" w:rsidRPr="00233E00" w14:paraId="49769D8D" w14:textId="77777777" w:rsidTr="00A26469">
        <w:tc>
          <w:tcPr>
            <w:tcW w:w="3544" w:type="dxa"/>
          </w:tcPr>
          <w:p w14:paraId="5F3B0242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14:paraId="75D2762A" w14:textId="77777777" w:rsidR="00344756" w:rsidRPr="00233E00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</w:tcPr>
          <w:p w14:paraId="260C2172" w14:textId="6E316B76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5 204,1</w:t>
            </w:r>
          </w:p>
        </w:tc>
        <w:tc>
          <w:tcPr>
            <w:tcW w:w="1417" w:type="dxa"/>
          </w:tcPr>
          <w:p w14:paraId="3A6BD361" w14:textId="0FA21487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5 194,4</w:t>
            </w:r>
          </w:p>
        </w:tc>
        <w:tc>
          <w:tcPr>
            <w:tcW w:w="1276" w:type="dxa"/>
          </w:tcPr>
          <w:p w14:paraId="5598F638" w14:textId="30AEA948" w:rsidR="00344756" w:rsidRPr="00233E00" w:rsidRDefault="00F841D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-9,7</w:t>
            </w:r>
          </w:p>
        </w:tc>
        <w:tc>
          <w:tcPr>
            <w:tcW w:w="1134" w:type="dxa"/>
          </w:tcPr>
          <w:p w14:paraId="682AB535" w14:textId="6BE02BE9" w:rsidR="00344756" w:rsidRPr="00233E00" w:rsidRDefault="005E5C1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99,8</w:t>
            </w:r>
          </w:p>
        </w:tc>
      </w:tr>
      <w:tr w:rsidR="00344756" w:rsidRPr="00233E00" w14:paraId="2B297676" w14:textId="77777777" w:rsidTr="00A26469">
        <w:tc>
          <w:tcPr>
            <w:tcW w:w="3544" w:type="dxa"/>
          </w:tcPr>
          <w:p w14:paraId="66870841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709" w:type="dxa"/>
          </w:tcPr>
          <w:p w14:paraId="6554A43D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14:paraId="7B2DB74F" w14:textId="23097D23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14:paraId="23DE5B45" w14:textId="734962EC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684,6</w:t>
            </w:r>
          </w:p>
        </w:tc>
        <w:tc>
          <w:tcPr>
            <w:tcW w:w="1276" w:type="dxa"/>
          </w:tcPr>
          <w:p w14:paraId="24602C6D" w14:textId="4EA21527" w:rsidR="00344756" w:rsidRPr="00233E00" w:rsidRDefault="00F841D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-5,4</w:t>
            </w:r>
          </w:p>
        </w:tc>
        <w:tc>
          <w:tcPr>
            <w:tcW w:w="1134" w:type="dxa"/>
          </w:tcPr>
          <w:p w14:paraId="18951A95" w14:textId="50F81AA3" w:rsidR="00344756" w:rsidRPr="00233E00" w:rsidRDefault="005E5C1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344756" w:rsidRPr="00233E00" w14:paraId="38194FB5" w14:textId="77777777" w:rsidTr="00A26469">
        <w:tc>
          <w:tcPr>
            <w:tcW w:w="3544" w:type="dxa"/>
          </w:tcPr>
          <w:p w14:paraId="70B24669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14:paraId="0244172B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14:paraId="09398B31" w14:textId="7E7143F3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4 248,6</w:t>
            </w:r>
          </w:p>
        </w:tc>
        <w:tc>
          <w:tcPr>
            <w:tcW w:w="1417" w:type="dxa"/>
          </w:tcPr>
          <w:p w14:paraId="7F9D7D9D" w14:textId="2275995D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4 248,3</w:t>
            </w:r>
          </w:p>
        </w:tc>
        <w:tc>
          <w:tcPr>
            <w:tcW w:w="1276" w:type="dxa"/>
          </w:tcPr>
          <w:p w14:paraId="57E8E450" w14:textId="5FA553EE" w:rsidR="00344756" w:rsidRPr="00233E00" w:rsidRDefault="00F841D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1134" w:type="dxa"/>
          </w:tcPr>
          <w:p w14:paraId="1C8BBE89" w14:textId="4548F70C" w:rsidR="00344756" w:rsidRPr="00233E00" w:rsidRDefault="005E5C11" w:rsidP="004A7EC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44756" w:rsidRPr="00233E00" w14:paraId="0C7656BC" w14:textId="77777777" w:rsidTr="00A26469">
        <w:tc>
          <w:tcPr>
            <w:tcW w:w="3544" w:type="dxa"/>
          </w:tcPr>
          <w:p w14:paraId="3E13A699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Обеспечение деятельности финансовых,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налоговых и таможенных 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 органов 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финансового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(финансово-бюджетного)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надзора</w:t>
            </w:r>
          </w:p>
        </w:tc>
        <w:tc>
          <w:tcPr>
            <w:tcW w:w="709" w:type="dxa"/>
          </w:tcPr>
          <w:p w14:paraId="12EB1F3D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</w:tcPr>
          <w:p w14:paraId="611A30F6" w14:textId="1B1D8A8D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259,9</w:t>
            </w:r>
          </w:p>
        </w:tc>
        <w:tc>
          <w:tcPr>
            <w:tcW w:w="1417" w:type="dxa"/>
          </w:tcPr>
          <w:p w14:paraId="44D54A59" w14:textId="297FAD3E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259,9</w:t>
            </w:r>
          </w:p>
        </w:tc>
        <w:tc>
          <w:tcPr>
            <w:tcW w:w="1276" w:type="dxa"/>
          </w:tcPr>
          <w:p w14:paraId="45921146" w14:textId="6491A800" w:rsidR="00344756" w:rsidRPr="00233E00" w:rsidRDefault="00F841D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FAD7536" w14:textId="7D64231C" w:rsidR="00344756" w:rsidRPr="00233E00" w:rsidRDefault="005E5C1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14:paraId="67D1BE74" w14:textId="77777777" w:rsidTr="00A26469">
        <w:tc>
          <w:tcPr>
            <w:tcW w:w="3544" w:type="dxa"/>
          </w:tcPr>
          <w:p w14:paraId="32EA3407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</w:tcPr>
          <w:p w14:paraId="5DDAC031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14:paraId="2C0BF4DD" w14:textId="58BC609E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14:paraId="61BD8CB0" w14:textId="2225F353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FCB23F0" w14:textId="0CAB4C1F" w:rsidR="00BA479E" w:rsidRPr="00233E00" w:rsidRDefault="00F841D3" w:rsidP="00BA479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134" w:type="dxa"/>
          </w:tcPr>
          <w:p w14:paraId="6F2E8C85" w14:textId="05A3E974" w:rsidR="00344756" w:rsidRPr="00233E00" w:rsidRDefault="005E5C1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56" w:rsidRPr="00233E00" w14:paraId="79B443BD" w14:textId="77777777" w:rsidTr="00A26469">
        <w:tc>
          <w:tcPr>
            <w:tcW w:w="3544" w:type="dxa"/>
          </w:tcPr>
          <w:p w14:paraId="748456F5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</w:tcPr>
          <w:p w14:paraId="1408E7A6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14:paraId="34AB7B7C" w14:textId="7A9832BC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7" w:type="dxa"/>
          </w:tcPr>
          <w:p w14:paraId="31AD1605" w14:textId="2490DB3F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</w:tcPr>
          <w:p w14:paraId="58328CB7" w14:textId="229404ED" w:rsidR="00344756" w:rsidRPr="00233E00" w:rsidRDefault="00F841D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64D2C96" w14:textId="3292F569" w:rsidR="00344756" w:rsidRPr="00233E00" w:rsidRDefault="005E5C1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14:paraId="10880A1D" w14:textId="77777777" w:rsidTr="00A26469">
        <w:tc>
          <w:tcPr>
            <w:tcW w:w="3544" w:type="dxa"/>
          </w:tcPr>
          <w:p w14:paraId="1397B448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</w:tcPr>
          <w:p w14:paraId="3DEBE322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14:paraId="1D7552F0" w14:textId="1C27AFF1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417" w:type="dxa"/>
          </w:tcPr>
          <w:p w14:paraId="38FB94E2" w14:textId="0D6A4B02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276" w:type="dxa"/>
          </w:tcPr>
          <w:p w14:paraId="268B77D2" w14:textId="417316EA" w:rsidR="00344756" w:rsidRPr="00233E00" w:rsidRDefault="005E5C1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F808556" w14:textId="4DB84DF1" w:rsidR="00344756" w:rsidRPr="00233E00" w:rsidRDefault="005E5C1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44756" w:rsidRPr="00233E00" w14:paraId="0EB30335" w14:textId="77777777" w:rsidTr="00A26469">
        <w:tc>
          <w:tcPr>
            <w:tcW w:w="3544" w:type="dxa"/>
          </w:tcPr>
          <w:p w14:paraId="4DF8B428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14:paraId="59243028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14:paraId="5C584F43" w14:textId="7FD1DB57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417" w:type="dxa"/>
          </w:tcPr>
          <w:p w14:paraId="42E5AA49" w14:textId="13F6EC69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276" w:type="dxa"/>
          </w:tcPr>
          <w:p w14:paraId="7FC29067" w14:textId="7742E180" w:rsidR="00344756" w:rsidRPr="00233E00" w:rsidRDefault="005E5C1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62AB01C" w14:textId="4E3F0B23" w:rsidR="00344756" w:rsidRPr="00233E00" w:rsidRDefault="005E5C1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14:paraId="6CC49F44" w14:textId="77777777" w:rsidTr="00A26469">
        <w:tc>
          <w:tcPr>
            <w:tcW w:w="3544" w:type="dxa"/>
          </w:tcPr>
          <w:p w14:paraId="048EC45A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233E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14:paraId="740F57BB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14:paraId="0BA59321" w14:textId="2D9E0AE5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1 457,1</w:t>
            </w:r>
          </w:p>
        </w:tc>
        <w:tc>
          <w:tcPr>
            <w:tcW w:w="1417" w:type="dxa"/>
          </w:tcPr>
          <w:p w14:paraId="6A0A0592" w14:textId="16D04372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1 445,1</w:t>
            </w:r>
          </w:p>
        </w:tc>
        <w:tc>
          <w:tcPr>
            <w:tcW w:w="1276" w:type="dxa"/>
          </w:tcPr>
          <w:p w14:paraId="1D848ECD" w14:textId="0EA54512" w:rsidR="00344756" w:rsidRPr="00233E00" w:rsidRDefault="005E5C1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-12,0</w:t>
            </w:r>
          </w:p>
        </w:tc>
        <w:tc>
          <w:tcPr>
            <w:tcW w:w="1134" w:type="dxa"/>
          </w:tcPr>
          <w:p w14:paraId="0167235F" w14:textId="33470375" w:rsidR="00344756" w:rsidRPr="00233E00" w:rsidRDefault="005E5C1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99,2</w:t>
            </w:r>
          </w:p>
        </w:tc>
      </w:tr>
      <w:tr w:rsidR="00344756" w:rsidRPr="00233E00" w14:paraId="1BB5E295" w14:textId="77777777" w:rsidTr="00A26469">
        <w:tc>
          <w:tcPr>
            <w:tcW w:w="3544" w:type="dxa"/>
          </w:tcPr>
          <w:p w14:paraId="4E1EF6E7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14:paraId="14F2E366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14:paraId="450A6D9C" w14:textId="007FB329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417" w:type="dxa"/>
          </w:tcPr>
          <w:p w14:paraId="3C1BE44C" w14:textId="43FA33CA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276" w:type="dxa"/>
          </w:tcPr>
          <w:p w14:paraId="1511FD4C" w14:textId="7557864C" w:rsidR="00344756" w:rsidRPr="00233E00" w:rsidRDefault="005E5C1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E2EFD3C" w14:textId="0EE71B44" w:rsidR="00344756" w:rsidRPr="00233E00" w:rsidRDefault="005E5C1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14:paraId="75884617" w14:textId="77777777" w:rsidTr="00A26469">
        <w:tc>
          <w:tcPr>
            <w:tcW w:w="3544" w:type="dxa"/>
          </w:tcPr>
          <w:p w14:paraId="2BC2244E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14:paraId="51F78453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8" w:type="dxa"/>
          </w:tcPr>
          <w:p w14:paraId="1F9C42A4" w14:textId="16B09F7F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1 407,8</w:t>
            </w:r>
          </w:p>
        </w:tc>
        <w:tc>
          <w:tcPr>
            <w:tcW w:w="1417" w:type="dxa"/>
          </w:tcPr>
          <w:p w14:paraId="48B542ED" w14:textId="7954AD63" w:rsidR="00344756" w:rsidRPr="00233E00" w:rsidRDefault="004A7EC3" w:rsidP="00EC7B3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1 395,8</w:t>
            </w:r>
          </w:p>
        </w:tc>
        <w:tc>
          <w:tcPr>
            <w:tcW w:w="1276" w:type="dxa"/>
          </w:tcPr>
          <w:p w14:paraId="6CD56486" w14:textId="5B8A0507" w:rsidR="00344756" w:rsidRPr="00233E00" w:rsidRDefault="005E5C1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-12,0</w:t>
            </w:r>
          </w:p>
        </w:tc>
        <w:tc>
          <w:tcPr>
            <w:tcW w:w="1134" w:type="dxa"/>
          </w:tcPr>
          <w:p w14:paraId="517E4E22" w14:textId="3F769E99" w:rsidR="00344756" w:rsidRPr="00233E00" w:rsidRDefault="005E5C1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344756" w:rsidRPr="00233E00" w14:paraId="5F9374CC" w14:textId="77777777" w:rsidTr="00A26469">
        <w:tc>
          <w:tcPr>
            <w:tcW w:w="3544" w:type="dxa"/>
          </w:tcPr>
          <w:p w14:paraId="07F5D519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</w:tcPr>
          <w:p w14:paraId="7CFCD38E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14:paraId="0A4CE6A0" w14:textId="4D016EAD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970,1</w:t>
            </w:r>
          </w:p>
        </w:tc>
        <w:tc>
          <w:tcPr>
            <w:tcW w:w="1417" w:type="dxa"/>
          </w:tcPr>
          <w:p w14:paraId="43383B4D" w14:textId="7ADF7190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830,1</w:t>
            </w:r>
          </w:p>
        </w:tc>
        <w:tc>
          <w:tcPr>
            <w:tcW w:w="1276" w:type="dxa"/>
          </w:tcPr>
          <w:p w14:paraId="5F47D522" w14:textId="0AD9E27F" w:rsidR="00344756" w:rsidRPr="00233E00" w:rsidRDefault="005E5C1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-140,0</w:t>
            </w:r>
          </w:p>
        </w:tc>
        <w:tc>
          <w:tcPr>
            <w:tcW w:w="1134" w:type="dxa"/>
          </w:tcPr>
          <w:p w14:paraId="61C86339" w14:textId="3CC94ACD" w:rsidR="00344756" w:rsidRPr="00233E00" w:rsidRDefault="005E5C1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85,6</w:t>
            </w:r>
          </w:p>
        </w:tc>
      </w:tr>
      <w:tr w:rsidR="00344756" w:rsidRPr="00233E00" w14:paraId="2BE99DFB" w14:textId="77777777" w:rsidTr="00A26469">
        <w:tc>
          <w:tcPr>
            <w:tcW w:w="3544" w:type="dxa"/>
          </w:tcPr>
          <w:p w14:paraId="36F48FF3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709" w:type="dxa"/>
          </w:tcPr>
          <w:p w14:paraId="5F432EF3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18" w:type="dxa"/>
          </w:tcPr>
          <w:p w14:paraId="2F6CF9AB" w14:textId="4AFFC980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2B2E35A" w14:textId="6914935A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3C89916" w14:textId="63D2DE01" w:rsidR="00344756" w:rsidRPr="00233E00" w:rsidRDefault="005E5C1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1A5ACF8" w14:textId="11477969" w:rsidR="00344756" w:rsidRPr="00233E00" w:rsidRDefault="005E5C11" w:rsidP="00EC3E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56" w:rsidRPr="00233E00" w14:paraId="54A04B2D" w14:textId="77777777" w:rsidTr="00A26469">
        <w:tc>
          <w:tcPr>
            <w:tcW w:w="3544" w:type="dxa"/>
          </w:tcPr>
          <w:p w14:paraId="3C5E71A3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Дорожное хозяйство </w:t>
            </w:r>
          </w:p>
        </w:tc>
        <w:tc>
          <w:tcPr>
            <w:tcW w:w="709" w:type="dxa"/>
          </w:tcPr>
          <w:p w14:paraId="0E3A50AF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14:paraId="6E361493" w14:textId="669D94F1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970,1</w:t>
            </w:r>
          </w:p>
        </w:tc>
        <w:tc>
          <w:tcPr>
            <w:tcW w:w="1417" w:type="dxa"/>
          </w:tcPr>
          <w:p w14:paraId="2BC044CA" w14:textId="318CB5A1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830,1</w:t>
            </w:r>
          </w:p>
        </w:tc>
        <w:tc>
          <w:tcPr>
            <w:tcW w:w="1276" w:type="dxa"/>
          </w:tcPr>
          <w:p w14:paraId="0A1BB6C1" w14:textId="289E85E1" w:rsidR="00344756" w:rsidRPr="00233E00" w:rsidRDefault="005E5C1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-140,0</w:t>
            </w:r>
          </w:p>
        </w:tc>
        <w:tc>
          <w:tcPr>
            <w:tcW w:w="1134" w:type="dxa"/>
          </w:tcPr>
          <w:p w14:paraId="643EB485" w14:textId="703288F8" w:rsidR="00344756" w:rsidRPr="00233E00" w:rsidRDefault="005E5C1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344756" w:rsidRPr="00233E00" w14:paraId="180DCADB" w14:textId="77777777" w:rsidTr="00A26469">
        <w:tc>
          <w:tcPr>
            <w:tcW w:w="3544" w:type="dxa"/>
          </w:tcPr>
          <w:p w14:paraId="2470D6AA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17E7FF04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14:paraId="3A2F0C54" w14:textId="676F3312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858,1</w:t>
            </w:r>
          </w:p>
        </w:tc>
        <w:tc>
          <w:tcPr>
            <w:tcW w:w="1417" w:type="dxa"/>
          </w:tcPr>
          <w:p w14:paraId="39F8BE1E" w14:textId="12DF22A9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770,1</w:t>
            </w:r>
          </w:p>
        </w:tc>
        <w:tc>
          <w:tcPr>
            <w:tcW w:w="1276" w:type="dxa"/>
          </w:tcPr>
          <w:p w14:paraId="16A2694E" w14:textId="1B8E1D94" w:rsidR="00344756" w:rsidRPr="00233E00" w:rsidRDefault="005E5C1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-88,0</w:t>
            </w:r>
          </w:p>
        </w:tc>
        <w:tc>
          <w:tcPr>
            <w:tcW w:w="1134" w:type="dxa"/>
          </w:tcPr>
          <w:p w14:paraId="6FAE9818" w14:textId="654821C9" w:rsidR="00344756" w:rsidRPr="00233E00" w:rsidRDefault="005E5C1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89,7</w:t>
            </w:r>
          </w:p>
        </w:tc>
      </w:tr>
      <w:tr w:rsidR="00344756" w:rsidRPr="00233E00" w14:paraId="0EC1CE2D" w14:textId="77777777" w:rsidTr="00A26469">
        <w:tc>
          <w:tcPr>
            <w:tcW w:w="3544" w:type="dxa"/>
          </w:tcPr>
          <w:p w14:paraId="642BEA08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709" w:type="dxa"/>
          </w:tcPr>
          <w:p w14:paraId="03BE10C6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14:paraId="2D962391" w14:textId="30073A0B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3DF4EE2" w14:textId="154170C2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8E232CE" w14:textId="36117D20" w:rsidR="00344756" w:rsidRPr="00233E00" w:rsidRDefault="005E5C1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8C3E8AB" w14:textId="1B45006D" w:rsidR="00344756" w:rsidRPr="00233E00" w:rsidRDefault="005E5C1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56" w:rsidRPr="00233E00" w14:paraId="7CD49B5B" w14:textId="77777777" w:rsidTr="00A26469">
        <w:tc>
          <w:tcPr>
            <w:tcW w:w="3544" w:type="dxa"/>
          </w:tcPr>
          <w:p w14:paraId="3C0F571C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</w:tcPr>
          <w:p w14:paraId="338DA0F1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14:paraId="5B641A3C" w14:textId="4130FD9B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858,1</w:t>
            </w:r>
          </w:p>
        </w:tc>
        <w:tc>
          <w:tcPr>
            <w:tcW w:w="1417" w:type="dxa"/>
          </w:tcPr>
          <w:p w14:paraId="2A4F6416" w14:textId="7947CF9E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770,1</w:t>
            </w:r>
          </w:p>
        </w:tc>
        <w:tc>
          <w:tcPr>
            <w:tcW w:w="1276" w:type="dxa"/>
          </w:tcPr>
          <w:p w14:paraId="42BF763C" w14:textId="6E4EB4D3" w:rsidR="00344756" w:rsidRPr="00233E00" w:rsidRDefault="005E5C1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-88,0</w:t>
            </w:r>
          </w:p>
        </w:tc>
        <w:tc>
          <w:tcPr>
            <w:tcW w:w="1134" w:type="dxa"/>
          </w:tcPr>
          <w:p w14:paraId="4627B842" w14:textId="12A32A57" w:rsidR="00344756" w:rsidRPr="00233E00" w:rsidRDefault="005E5C1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344756" w:rsidRPr="00233E00" w14:paraId="45A3F2DC" w14:textId="77777777" w:rsidTr="00A26469">
        <w:tc>
          <w:tcPr>
            <w:tcW w:w="3544" w:type="dxa"/>
          </w:tcPr>
          <w:p w14:paraId="0358FB08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14:paraId="07A316E2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14:paraId="16B19FB1" w14:textId="1AB57AB4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1 248,9</w:t>
            </w:r>
          </w:p>
        </w:tc>
        <w:tc>
          <w:tcPr>
            <w:tcW w:w="1417" w:type="dxa"/>
          </w:tcPr>
          <w:p w14:paraId="3747F6A2" w14:textId="1E685E8A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1 195,0</w:t>
            </w:r>
          </w:p>
        </w:tc>
        <w:tc>
          <w:tcPr>
            <w:tcW w:w="1276" w:type="dxa"/>
          </w:tcPr>
          <w:p w14:paraId="5ECD7A91" w14:textId="1248A605" w:rsidR="00344756" w:rsidRPr="00233E00" w:rsidRDefault="005E5C1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-53,9</w:t>
            </w:r>
          </w:p>
        </w:tc>
        <w:tc>
          <w:tcPr>
            <w:tcW w:w="1134" w:type="dxa"/>
          </w:tcPr>
          <w:p w14:paraId="0BE40517" w14:textId="4C819547" w:rsidR="00344756" w:rsidRPr="00233E00" w:rsidRDefault="005E5C1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95,7</w:t>
            </w:r>
          </w:p>
        </w:tc>
      </w:tr>
      <w:tr w:rsidR="00344756" w:rsidRPr="00233E00" w14:paraId="26D05AF5" w14:textId="77777777" w:rsidTr="00A26469">
        <w:tc>
          <w:tcPr>
            <w:tcW w:w="3544" w:type="dxa"/>
          </w:tcPr>
          <w:p w14:paraId="3DA8C1E8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</w:tcPr>
          <w:p w14:paraId="0E23AEE9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14:paraId="09F9DB04" w14:textId="48E70845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1 248,9</w:t>
            </w:r>
          </w:p>
        </w:tc>
        <w:tc>
          <w:tcPr>
            <w:tcW w:w="1417" w:type="dxa"/>
          </w:tcPr>
          <w:p w14:paraId="5153EF09" w14:textId="6F41EFA9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1 195,0</w:t>
            </w:r>
          </w:p>
        </w:tc>
        <w:tc>
          <w:tcPr>
            <w:tcW w:w="1276" w:type="dxa"/>
          </w:tcPr>
          <w:p w14:paraId="1C060A28" w14:textId="647062D9" w:rsidR="00344756" w:rsidRPr="00233E00" w:rsidRDefault="005E5C1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-53,9</w:t>
            </w:r>
          </w:p>
        </w:tc>
        <w:tc>
          <w:tcPr>
            <w:tcW w:w="1134" w:type="dxa"/>
          </w:tcPr>
          <w:p w14:paraId="2EC06ADD" w14:textId="570328D2" w:rsidR="00344756" w:rsidRPr="00233E00" w:rsidRDefault="005E5C1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706364" w:rsidRPr="00233E00" w14:paraId="15411206" w14:textId="77777777" w:rsidTr="00A26469">
        <w:tc>
          <w:tcPr>
            <w:tcW w:w="3544" w:type="dxa"/>
          </w:tcPr>
          <w:p w14:paraId="223E2519" w14:textId="77777777" w:rsidR="00706364" w:rsidRPr="00233E00" w:rsidRDefault="00706364" w:rsidP="00496F0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</w:tcPr>
          <w:p w14:paraId="4521FD7C" w14:textId="77777777" w:rsidR="00706364" w:rsidRPr="00233E00" w:rsidRDefault="00706364" w:rsidP="00706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440649E0" w14:textId="2628C712" w:rsidR="00706364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404CE952" w14:textId="4F940BFF" w:rsidR="00706364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19FCB8C" w14:textId="48F77CB1" w:rsidR="00706364" w:rsidRPr="00233E00" w:rsidRDefault="005E5C1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-1,0</w:t>
            </w:r>
          </w:p>
        </w:tc>
        <w:tc>
          <w:tcPr>
            <w:tcW w:w="1134" w:type="dxa"/>
          </w:tcPr>
          <w:p w14:paraId="4A50B51E" w14:textId="2F41D257" w:rsidR="00706364" w:rsidRPr="00233E00" w:rsidRDefault="005E5C1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06364" w:rsidRPr="00233E00" w14:paraId="2CABB892" w14:textId="77777777" w:rsidTr="00A26469">
        <w:tc>
          <w:tcPr>
            <w:tcW w:w="3544" w:type="dxa"/>
          </w:tcPr>
          <w:p w14:paraId="7C5D26A6" w14:textId="77777777" w:rsidR="00706364" w:rsidRPr="00233E00" w:rsidRDefault="00706364" w:rsidP="00496F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</w:tcPr>
          <w:p w14:paraId="1CA0B088" w14:textId="77777777" w:rsidR="00706364" w:rsidRPr="00233E00" w:rsidRDefault="00706364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14:paraId="5BA11F8E" w14:textId="66D08C20" w:rsidR="00706364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4F4475BC" w14:textId="7D9D1B29" w:rsidR="00706364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0657D66" w14:textId="3977A823" w:rsidR="00706364" w:rsidRPr="00233E00" w:rsidRDefault="005E5C1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134" w:type="dxa"/>
          </w:tcPr>
          <w:p w14:paraId="20886C34" w14:textId="0B2F1180" w:rsidR="00706364" w:rsidRPr="00233E00" w:rsidRDefault="005E5C1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56" w:rsidRPr="00233E00" w14:paraId="361142F7" w14:textId="77777777" w:rsidTr="00A26469">
        <w:tc>
          <w:tcPr>
            <w:tcW w:w="3544" w:type="dxa"/>
          </w:tcPr>
          <w:p w14:paraId="52D47CEC" w14:textId="77777777" w:rsidR="00344756" w:rsidRPr="00233E00" w:rsidRDefault="00344756" w:rsidP="00F557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</w:tcPr>
          <w:p w14:paraId="3CC9594E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1373CA93" w14:textId="0C2337EC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9 898,6</w:t>
            </w:r>
          </w:p>
        </w:tc>
        <w:tc>
          <w:tcPr>
            <w:tcW w:w="1417" w:type="dxa"/>
          </w:tcPr>
          <w:p w14:paraId="5C2F1695" w14:textId="2B6E1EA0" w:rsidR="00344756" w:rsidRPr="00233E00" w:rsidRDefault="004A7EC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9 594,0</w:t>
            </w:r>
          </w:p>
        </w:tc>
        <w:tc>
          <w:tcPr>
            <w:tcW w:w="1276" w:type="dxa"/>
          </w:tcPr>
          <w:p w14:paraId="15824047" w14:textId="6488BCAC" w:rsidR="00344756" w:rsidRPr="00233E00" w:rsidRDefault="005E5C1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-304,6</w:t>
            </w:r>
          </w:p>
        </w:tc>
        <w:tc>
          <w:tcPr>
            <w:tcW w:w="1134" w:type="dxa"/>
          </w:tcPr>
          <w:p w14:paraId="40E897B8" w14:textId="2C077A22" w:rsidR="00344756" w:rsidRPr="00233E00" w:rsidRDefault="005E5C1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96,9</w:t>
            </w:r>
          </w:p>
        </w:tc>
      </w:tr>
    </w:tbl>
    <w:p w14:paraId="4F42BE65" w14:textId="77777777" w:rsidR="003E22D3" w:rsidRDefault="00233E00" w:rsidP="00A57B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E8EF92A" w14:textId="77777777" w:rsidR="00EC3EC8" w:rsidRDefault="00EE079A" w:rsidP="003E22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3A0">
        <w:rPr>
          <w:rFonts w:ascii="Times New Roman" w:eastAsia="Times New Roman" w:hAnsi="Times New Roman" w:cs="Times New Roman"/>
          <w:sz w:val="24"/>
          <w:szCs w:val="24"/>
        </w:rPr>
        <w:t xml:space="preserve">КСО Братского района отмечает, что в структуре расходной части бюджета поселения </w:t>
      </w:r>
      <w:r w:rsidR="000C3671" w:rsidRPr="004113A0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 w:rsidRPr="004113A0">
        <w:rPr>
          <w:rFonts w:ascii="Times New Roman" w:eastAsia="Times New Roman" w:hAnsi="Times New Roman" w:cs="Times New Roman"/>
          <w:sz w:val="24"/>
          <w:szCs w:val="24"/>
        </w:rPr>
        <w:t>наибольшую долю составляют расходы по разделам</w:t>
      </w:r>
      <w:r w:rsidR="00EC3EC8" w:rsidRPr="004113A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F99D3E" w14:textId="09AF51EA" w:rsidR="00EC3EC8" w:rsidRDefault="00EE079A" w:rsidP="00A235F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0100 «Общегосударственные расходы» </w:t>
      </w:r>
      <w:r w:rsidR="00F80B45">
        <w:rPr>
          <w:rFonts w:ascii="Times New Roman" w:eastAsia="Times New Roman" w:hAnsi="Times New Roman" w:cs="Times New Roman"/>
          <w:sz w:val="24"/>
          <w:szCs w:val="24"/>
        </w:rPr>
        <w:t>54,1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80B45">
        <w:rPr>
          <w:rFonts w:ascii="Times New Roman" w:eastAsia="Times New Roman" w:hAnsi="Times New Roman" w:cs="Times New Roman"/>
          <w:sz w:val="24"/>
          <w:szCs w:val="24"/>
        </w:rPr>
        <w:t>5 194,4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EC3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руб.), </w:t>
      </w:r>
    </w:p>
    <w:p w14:paraId="4C123D52" w14:textId="35656E46" w:rsidR="00EC3EC8" w:rsidRDefault="00EC3EC8" w:rsidP="003E22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3653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0B45">
        <w:rPr>
          <w:rFonts w:ascii="Times New Roman" w:eastAsia="Times New Roman" w:hAnsi="Times New Roman" w:cs="Times New Roman"/>
          <w:sz w:val="24"/>
          <w:szCs w:val="24"/>
        </w:rPr>
        <w:t>2,5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3653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0B45">
        <w:rPr>
          <w:rFonts w:ascii="Times New Roman" w:eastAsia="Times New Roman" w:hAnsi="Times New Roman" w:cs="Times New Roman"/>
          <w:sz w:val="24"/>
          <w:szCs w:val="24"/>
        </w:rPr>
        <w:t> 195,0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36539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C75EE8" w14:textId="4A6F0093" w:rsidR="0098196A" w:rsidRDefault="0098196A" w:rsidP="000C367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</w:t>
      </w:r>
      <w:r w:rsidR="0036539D">
        <w:rPr>
          <w:rFonts w:ascii="Times New Roman" w:eastAsia="Times New Roman" w:hAnsi="Times New Roman" w:cs="Times New Roman"/>
          <w:sz w:val="24"/>
          <w:szCs w:val="24"/>
        </w:rPr>
        <w:t>у 02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00 «Национальная оборона»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6539D">
        <w:rPr>
          <w:rFonts w:ascii="Times New Roman" w:eastAsia="Times New Roman" w:hAnsi="Times New Roman" w:cs="Times New Roman"/>
          <w:sz w:val="24"/>
          <w:szCs w:val="24"/>
        </w:rPr>
        <w:t>1,</w:t>
      </w:r>
      <w:r w:rsidR="00F80B4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от общего объема расходов.</w:t>
      </w:r>
    </w:p>
    <w:p w14:paraId="6590EE9A" w14:textId="77777777" w:rsidR="00A57B59" w:rsidRPr="00F659B3" w:rsidRDefault="0098196A" w:rsidP="009819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3E00" w:rsidRPr="00EE079A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</w:t>
      </w:r>
      <w:r w:rsidR="00233E00" w:rsidRPr="00F659B3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исполнены расходы по подразделам:</w:t>
      </w:r>
    </w:p>
    <w:p w14:paraId="041E81C2" w14:textId="7D6E71A5" w:rsidR="00BD0BEB" w:rsidRDefault="003D3A52" w:rsidP="00BD0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Обеспечение деятельности органов финансового (финансово-бюджетного) надзора» 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0B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259,9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64309780" w14:textId="53A07F0C" w:rsidR="00F80B45" w:rsidRPr="00F80B45" w:rsidRDefault="00F80B45" w:rsidP="00F80B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0B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0113 «Другие общегосударственные вопросы»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F80B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1,6 тыс. руб.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100%;</w:t>
      </w:r>
    </w:p>
    <w:p w14:paraId="2164B3F7" w14:textId="4599CDD5" w:rsidR="00BD0BEB" w:rsidRDefault="00BD0BEB" w:rsidP="00BD0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F80B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59,3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рублей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14:paraId="2F58BEF5" w14:textId="19514523" w:rsidR="0036539D" w:rsidRDefault="0036539D" w:rsidP="00BD0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0309 «</w:t>
      </w:r>
      <w:r w:rsidR="00382A43" w:rsidRPr="0038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38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382A43" w:rsidRPr="000C3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A43"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82A43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0B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49,3 </w:t>
      </w:r>
      <w:r w:rsidR="00382A43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рублей</w:t>
      </w:r>
      <w:r w:rsidR="0038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100%.</w:t>
      </w:r>
      <w:r w:rsidR="00382A43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AA287A1" w14:textId="77777777" w:rsidR="00382A43" w:rsidRDefault="00382A43" w:rsidP="00382A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Высокие результаты по исполнению от плановых назначений установлены по следующим программам:</w:t>
      </w:r>
    </w:p>
    <w:p w14:paraId="483A2865" w14:textId="668873D8" w:rsidR="00382A43" w:rsidRDefault="00382A43" w:rsidP="00382A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0102 </w:t>
      </w:r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«Функционирование высшего должностного лица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0B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684,6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99,</w:t>
      </w:r>
      <w:r w:rsidR="00F80B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7A2C7CBC" w14:textId="3B8E332E" w:rsidR="00382A43" w:rsidRDefault="00382A43" w:rsidP="00382A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0104 «</w:t>
      </w:r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Функционирование высших исполнительных органов государственной власти местных </w:t>
      </w:r>
      <w:proofErr w:type="gramStart"/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0B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4 248,3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рублей или 99,9%;</w:t>
      </w:r>
    </w:p>
    <w:p w14:paraId="17BA3488" w14:textId="67EB2FF8" w:rsidR="00382A43" w:rsidRPr="00313208" w:rsidRDefault="00382A43" w:rsidP="00382A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0314 </w:t>
      </w:r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«Другие вопросы в области национальной безопасности и правоохранительной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– </w:t>
      </w:r>
      <w:r w:rsidR="00F80B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1 395,8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 или 99,</w:t>
      </w:r>
      <w:r w:rsidR="00F80B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14:paraId="08348F23" w14:textId="77777777" w:rsidR="00A235F0" w:rsidRDefault="00DD5493" w:rsidP="00DD54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Экономически не эффективно рассчитаны и использованы бюджетные назначения по показателям, процент исполнения которых составил</w:t>
      </w:r>
      <w:r w:rsidR="00A235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14:paraId="6363F90B" w14:textId="0C5D22BA" w:rsidR="00A235F0" w:rsidRDefault="00F80B45" w:rsidP="00DD54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85,6</w:t>
      </w:r>
      <w:proofErr w:type="gramStart"/>
      <w:r w:rsidR="00A235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  </w:t>
      </w:r>
      <w:r w:rsidR="00A235F0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proofErr w:type="gramEnd"/>
      <w:r w:rsidR="00A235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0</w:t>
      </w:r>
      <w:r w:rsidR="0038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409 «Дорожное хозяйство» план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970,1</w:t>
      </w:r>
      <w:r w:rsidR="0038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35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тыс. руб., факт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830,1</w:t>
      </w:r>
      <w:r w:rsidR="00A235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руб.;  </w:t>
      </w:r>
    </w:p>
    <w:p w14:paraId="3AEB4A5F" w14:textId="797B37CE" w:rsidR="00C21195" w:rsidRPr="00F659B3" w:rsidRDefault="00876568" w:rsidP="00A235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 w:rsidR="00F80B4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не раскрыты.</w:t>
      </w:r>
    </w:p>
    <w:p w14:paraId="6F91034A" w14:textId="12E3F06D" w:rsidR="00233E00" w:rsidRDefault="00F557BE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F659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F80B4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 xml:space="preserve"> 4,0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27C711" w14:textId="77777777" w:rsidR="00186456" w:rsidRPr="00F659B3" w:rsidRDefault="00186456" w:rsidP="00186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структуре расходов наибольший удельный вес составляют расходы:</w:t>
      </w:r>
    </w:p>
    <w:p w14:paraId="6E0C7A2A" w14:textId="1658EBD7" w:rsidR="00186456" w:rsidRPr="00F659B3" w:rsidRDefault="008A005D" w:rsidP="008A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–– </w:t>
      </w:r>
      <w:r w:rsidR="00186456" w:rsidRPr="00F659B3">
        <w:rPr>
          <w:rFonts w:ascii="Times New Roman" w:eastAsia="Times New Roman" w:hAnsi="Times New Roman" w:cs="Times New Roman"/>
          <w:sz w:val="24"/>
          <w:szCs w:val="24"/>
        </w:rPr>
        <w:t xml:space="preserve">на выплату заработной платы с начислениями на нее –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80B4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,2</w:t>
      </w:r>
      <w:r w:rsidR="00186456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F80B45">
        <w:rPr>
          <w:rFonts w:ascii="Times New Roman" w:eastAsia="Times New Roman" w:hAnsi="Times New Roman" w:cs="Times New Roman"/>
          <w:sz w:val="24"/>
          <w:szCs w:val="24"/>
        </w:rPr>
        <w:t>6 547,7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186456" w:rsidRPr="00F659B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089286A" w14:textId="77777777" w:rsidR="003E22D3" w:rsidRDefault="003E22D3" w:rsidP="001864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E02FF7" w14:textId="77777777" w:rsidR="00F557BE" w:rsidRDefault="00F37CA5" w:rsidP="001864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5. Исполнение программной части бюджета</w:t>
      </w:r>
    </w:p>
    <w:p w14:paraId="60F669A4" w14:textId="63475A7D" w:rsidR="008D59FF" w:rsidRDefault="00C722C3" w:rsidP="006B3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F80B4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выразились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9425,9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составили 9</w:t>
      </w:r>
      <w:r w:rsidR="00F22F47">
        <w:rPr>
          <w:rFonts w:ascii="Times New Roman" w:eastAsia="Times New Roman" w:hAnsi="Times New Roman" w:cs="Times New Roman"/>
          <w:sz w:val="24"/>
          <w:szCs w:val="24"/>
        </w:rPr>
        <w:t>8,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сельского поселения.</w:t>
      </w:r>
      <w:r w:rsidR="00D4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– </w:t>
      </w:r>
      <w:r w:rsidR="0067258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6,9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="00C4318C">
        <w:rPr>
          <w:rFonts w:ascii="Times New Roman" w:eastAsia="Times New Roman" w:hAnsi="Times New Roman" w:cs="Times New Roman"/>
          <w:sz w:val="24"/>
          <w:szCs w:val="24"/>
        </w:rPr>
        <w:t>к  плановым</w:t>
      </w:r>
      <w:proofErr w:type="gramEnd"/>
      <w:r w:rsidR="00C4318C">
        <w:rPr>
          <w:rFonts w:ascii="Times New Roman" w:eastAsia="Times New Roman" w:hAnsi="Times New Roman" w:cs="Times New Roman"/>
          <w:sz w:val="24"/>
          <w:szCs w:val="24"/>
        </w:rPr>
        <w:t xml:space="preserve"> показателям. В разрезе муниципальных программ ф</w:t>
      </w:r>
      <w:r w:rsidR="00C4318C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</w:t>
      </w:r>
      <w:r w:rsidR="006B358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1E14E60" w14:textId="77777777" w:rsidR="00945ECF" w:rsidRPr="006B358D" w:rsidRDefault="00945ECF" w:rsidP="006B3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FA1ED" w14:textId="77777777" w:rsidR="00C722C3" w:rsidRPr="00C722C3" w:rsidRDefault="00C722C3" w:rsidP="00C722C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722C3">
        <w:rPr>
          <w:rFonts w:ascii="Times New Roman" w:hAnsi="Times New Roman" w:cs="Times New Roman"/>
          <w:sz w:val="24"/>
          <w:szCs w:val="24"/>
        </w:rPr>
        <w:t>Таблица №</w:t>
      </w:r>
      <w:proofErr w:type="gramStart"/>
      <w:r w:rsidRPr="00C722C3">
        <w:rPr>
          <w:rFonts w:ascii="Times New Roman" w:hAnsi="Times New Roman" w:cs="Times New Roman"/>
          <w:sz w:val="24"/>
          <w:szCs w:val="24"/>
        </w:rPr>
        <w:t>5,  тыс.</w:t>
      </w:r>
      <w:proofErr w:type="gramEnd"/>
      <w:r w:rsidRPr="00C722C3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260"/>
        <w:gridCol w:w="1276"/>
        <w:gridCol w:w="1275"/>
        <w:gridCol w:w="1276"/>
        <w:gridCol w:w="1134"/>
        <w:gridCol w:w="851"/>
      </w:tblGrid>
      <w:tr w:rsidR="00CA4781" w:rsidRPr="00C722C3" w14:paraId="40ABB155" w14:textId="77777777" w:rsidTr="00F90E89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33E9C5" w14:textId="77777777" w:rsidR="00CA4781" w:rsidRPr="00C722C3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9C2141" w14:textId="77777777" w:rsidR="00CA4781" w:rsidRPr="00C722C3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89A9" w14:textId="77777777" w:rsidR="00CA4781" w:rsidRPr="00C722C3" w:rsidRDefault="00CA4781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20A70" w14:textId="459F41A9" w:rsidR="00CA4781" w:rsidRPr="00C722C3" w:rsidRDefault="00CA4781" w:rsidP="008A00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F22F4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.12.</w:t>
            </w:r>
            <w:r w:rsidR="005E5C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98196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81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C11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2FB2" w14:textId="6813307A" w:rsidR="00CA4781" w:rsidRPr="00CA4781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781">
              <w:rPr>
                <w:rFonts w:ascii="Times New Roman" w:hAnsi="Times New Roman" w:cs="Times New Roman"/>
                <w:sz w:val="16"/>
                <w:szCs w:val="16"/>
              </w:rPr>
              <w:t>Исполнение 20</w:t>
            </w:r>
            <w:r w:rsidR="005E5C1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A478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A4AA" w14:textId="77777777"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830845" w14:textId="77777777"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Отклонение, тыс. руб.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(гр.5-гр.4)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E0F1DE" w14:textId="77777777"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(гр.5/гр.4*100)</w:t>
            </w:r>
          </w:p>
        </w:tc>
      </w:tr>
      <w:tr w:rsidR="00C722C3" w:rsidRPr="00C722C3" w14:paraId="23C26A79" w14:textId="77777777" w:rsidTr="00F90E89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BEE1FF" w14:textId="77777777"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F0BE7D" w14:textId="77777777"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ACDB" w14:textId="77777777" w:rsidR="00C722C3" w:rsidRPr="00C722C3" w:rsidRDefault="00F90E89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C3987" w14:textId="77777777" w:rsidR="00C722C3" w:rsidRPr="00C722C3" w:rsidRDefault="00F90E89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E682" w14:textId="77777777"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C35F" w14:textId="77777777" w:rsidR="00C722C3" w:rsidRPr="00C722C3" w:rsidRDefault="00F90E89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7DEB8E" w14:textId="77777777" w:rsidR="00C722C3" w:rsidRPr="00C722C3" w:rsidRDefault="00F90E89" w:rsidP="00F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722C3" w:rsidRPr="00C722C3" w14:paraId="6C91E819" w14:textId="77777777" w:rsidTr="00F90E89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B6D29" w14:textId="77777777"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7A97E" w14:textId="2B2E44EC" w:rsidR="00C722C3" w:rsidRPr="00C722C3" w:rsidRDefault="00C722C3" w:rsidP="00C722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E1A52" w14:textId="77777777"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48391" w14:textId="34E8FC42" w:rsidR="00C722C3" w:rsidRPr="00C722C3" w:rsidRDefault="005E5C11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5 192,3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85253" w14:textId="652D6276" w:rsidR="00C722C3" w:rsidRPr="00C722C3" w:rsidRDefault="005E5C11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5 185,6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B35B5" w14:textId="1B2C0E28" w:rsidR="00C722C3" w:rsidRPr="00C722C3" w:rsidRDefault="005E5C1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184EC0" w14:textId="4196663B" w:rsidR="00C722C3" w:rsidRPr="00C722C3" w:rsidRDefault="005E5C11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C722C3" w:rsidRPr="00C722C3" w14:paraId="69A91BB2" w14:textId="77777777" w:rsidTr="00F90E89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20ACF" w14:textId="77777777"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56742" w14:textId="2653D2F0" w:rsidR="00C722C3" w:rsidRPr="00C722C3" w:rsidRDefault="00C722C3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дорожного хозяйства в муниципальном образовании»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75ACB" w14:textId="77777777"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2F57C" w14:textId="1AB9DA2F" w:rsidR="00C722C3" w:rsidRPr="00C722C3" w:rsidRDefault="005E5C11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08AC8" w14:textId="7AAE4BA9" w:rsidR="00C722C3" w:rsidRPr="00C722C3" w:rsidRDefault="005E5C11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91AB6" w14:textId="5C696E0C" w:rsidR="00C722C3" w:rsidRPr="00C722C3" w:rsidRDefault="005E5C1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927BEE" w14:textId="007C906F" w:rsidR="00C722C3" w:rsidRPr="00C722C3" w:rsidRDefault="005E5C11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85,6</w:t>
            </w:r>
          </w:p>
        </w:tc>
      </w:tr>
      <w:tr w:rsidR="00C722C3" w:rsidRPr="00C722C3" w14:paraId="53333D88" w14:textId="77777777" w:rsidTr="00F90E8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86B63" w14:textId="77777777"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C61C5" w14:textId="35D10161" w:rsidR="00C722C3" w:rsidRPr="00C722C3" w:rsidRDefault="00C722C3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объектов коммунальной инфраструктуры»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FB43B" w14:textId="77777777"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22A55" w14:textId="4E06A336" w:rsidR="00C722C3" w:rsidRPr="00C722C3" w:rsidRDefault="005E5C11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EABC3" w14:textId="1434F153" w:rsidR="00C722C3" w:rsidRPr="00C722C3" w:rsidRDefault="005E5C11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02A1D" w14:textId="1B02A7D8" w:rsidR="00C722C3" w:rsidRPr="00C722C3" w:rsidRDefault="005E5C1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DC5EF2" w14:textId="0DD98C5C" w:rsidR="00C722C3" w:rsidRPr="00C722C3" w:rsidRDefault="005E5C11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89,7</w:t>
            </w:r>
          </w:p>
        </w:tc>
      </w:tr>
      <w:tr w:rsidR="00CA4781" w:rsidRPr="00C722C3" w14:paraId="08838729" w14:textId="77777777" w:rsidTr="00F90E89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C7F84" w14:textId="77777777" w:rsidR="00CA4781" w:rsidRPr="00C722C3" w:rsidRDefault="00430DDE" w:rsidP="00430D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4E77D" w14:textId="05F5D831" w:rsidR="00CA4781" w:rsidRPr="00C722C3" w:rsidRDefault="00CA4781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gramStart"/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 »</w:t>
            </w:r>
            <w:proofErr w:type="gramEnd"/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155B0" w14:textId="77777777"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13260" w14:textId="40AE0D0B" w:rsidR="00CA4781" w:rsidRPr="00C722C3" w:rsidRDefault="005E5C11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1 248,9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68D39" w14:textId="6E2941CC" w:rsidR="00CA4781" w:rsidRPr="00C722C3" w:rsidRDefault="005E5C11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4C9C2" w14:textId="61BFDC8B" w:rsidR="00CA4781" w:rsidRPr="00C722C3" w:rsidRDefault="004E7D3F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BCC94D" w14:textId="56E37562" w:rsidR="00CA4781" w:rsidRPr="00C722C3" w:rsidRDefault="005E5C11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95,7</w:t>
            </w:r>
          </w:p>
        </w:tc>
      </w:tr>
      <w:tr w:rsidR="00CA4781" w:rsidRPr="00C722C3" w14:paraId="42AD2540" w14:textId="77777777" w:rsidTr="00F90E89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4F0DC" w14:textId="77777777" w:rsidR="00CA4781" w:rsidRPr="00C722C3" w:rsidRDefault="00F22F47" w:rsidP="00F22F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8EDE8" w14:textId="0293CD22" w:rsidR="00CA4781" w:rsidRPr="00C722C3" w:rsidRDefault="00CA4781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«Гражданская оборона, предупреждение и ликвидация чрезвычайных ситуаций в муниципальном образовании»»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BA9C9" w14:textId="77777777" w:rsidR="00CA4781" w:rsidRPr="00C722C3" w:rsidRDefault="00CA4781" w:rsidP="00CA478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D48F3" w14:textId="57767402" w:rsidR="00CA4781" w:rsidRPr="00C722C3" w:rsidRDefault="005E5C11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1 457,1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496AD" w14:textId="460E36AB" w:rsidR="00CA4781" w:rsidRPr="00C722C3" w:rsidRDefault="005E5C11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1 445,1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54330" w14:textId="6ADE665A" w:rsidR="00CA4781" w:rsidRPr="00C722C3" w:rsidRDefault="004E7D3F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DF6833" w14:textId="00D5F614" w:rsidR="00CA4781" w:rsidRPr="00C722C3" w:rsidRDefault="005E5C11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CA4781" w:rsidRPr="00C722C3" w14:paraId="58AC930D" w14:textId="77777777" w:rsidTr="00F90E89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ACEFC" w14:textId="77777777" w:rsidR="00CA4781" w:rsidRPr="00C722C3" w:rsidRDefault="00CA4781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35F02" w14:textId="77777777" w:rsidR="00CA4781" w:rsidRPr="00C722C3" w:rsidRDefault="00CA4781" w:rsidP="0066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091D0" w14:textId="77777777"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6BA59" w14:textId="7DA6F5FA" w:rsidR="00CA4781" w:rsidRPr="00430DDE" w:rsidRDefault="005E5C11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9 726,5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79D63" w14:textId="45653FFF" w:rsidR="00CA4781" w:rsidRPr="00430DDE" w:rsidRDefault="005E5C11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9 425,9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D8327" w14:textId="50D79C70" w:rsidR="00CA4781" w:rsidRPr="00C722C3" w:rsidRDefault="004E7D3F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CD651A" w14:textId="08E38D5D" w:rsidR="00CA4781" w:rsidRPr="00C722C3" w:rsidRDefault="005E5C11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96,9</w:t>
            </w:r>
          </w:p>
        </w:tc>
      </w:tr>
      <w:tr w:rsidR="00CA4781" w:rsidRPr="00C722C3" w14:paraId="041F1928" w14:textId="77777777" w:rsidTr="00F90E89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23642" w14:textId="77777777" w:rsidR="00CA4781" w:rsidRPr="00C722C3" w:rsidRDefault="00CA4781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86854" w14:textId="77777777" w:rsidR="00CA4781" w:rsidRPr="00C722C3" w:rsidRDefault="00CA4781" w:rsidP="0066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73D27" w14:textId="77777777"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1C473" w14:textId="505AD8AF" w:rsidR="00CA4781" w:rsidRPr="00430DDE" w:rsidRDefault="005E5C11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A7454" w14:textId="0F67997A" w:rsidR="00CA4781" w:rsidRPr="00430DDE" w:rsidRDefault="005E5C11" w:rsidP="00FD13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D7A6E" w14:textId="79DAE218" w:rsidR="00CA4781" w:rsidRPr="00C722C3" w:rsidRDefault="004E7D3F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FEA57A" w14:textId="2F5D86F9" w:rsidR="00CA4781" w:rsidRPr="00C722C3" w:rsidRDefault="005E5C11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97,7</w:t>
            </w:r>
          </w:p>
        </w:tc>
      </w:tr>
      <w:tr w:rsidR="00CA4781" w:rsidRPr="00C722C3" w14:paraId="7E55893C" w14:textId="77777777" w:rsidTr="00F90E8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4D339" w14:textId="77777777" w:rsidR="00CA4781" w:rsidRPr="00C722C3" w:rsidRDefault="00CA4781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7F452" w14:textId="77777777" w:rsidR="00CA4781" w:rsidRPr="00C722C3" w:rsidRDefault="00CA4781" w:rsidP="006648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4B39F" w14:textId="77777777"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BBFB0" w14:textId="6DB9B45A" w:rsidR="00CA4781" w:rsidRPr="00430DDE" w:rsidRDefault="005E5C11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9 898,6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5B68E" w14:textId="549A799E" w:rsidR="00CA4781" w:rsidRPr="00430DDE" w:rsidRDefault="005E5C11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9 594,0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92379" w14:textId="689DB4FF" w:rsidR="00CA4781" w:rsidRPr="00C722C3" w:rsidRDefault="004E7D3F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12DA82" w14:textId="686122DF" w:rsidR="00CA4781" w:rsidRPr="00C722C3" w:rsidRDefault="005E5C11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96,9</w:t>
            </w:r>
          </w:p>
        </w:tc>
      </w:tr>
    </w:tbl>
    <w:p w14:paraId="327EC519" w14:textId="77777777" w:rsidR="00C722C3" w:rsidRPr="00C722C3" w:rsidRDefault="00C722C3" w:rsidP="00C72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45C2520" w14:textId="77777777" w:rsidR="00075460" w:rsidRDefault="00075460" w:rsidP="0007546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CF">
        <w:rPr>
          <w:rFonts w:ascii="Times New Roman" w:eastAsia="Times New Roman" w:hAnsi="Times New Roman" w:cs="Times New Roman"/>
          <w:sz w:val="24"/>
          <w:szCs w:val="24"/>
        </w:rPr>
        <w:t>Из таблицы</w:t>
      </w:r>
      <w:r w:rsidRPr="00B553A5">
        <w:rPr>
          <w:rFonts w:ascii="Times New Roman" w:eastAsia="Times New Roman" w:hAnsi="Times New Roman" w:cs="Times New Roman"/>
          <w:sz w:val="24"/>
          <w:szCs w:val="24"/>
        </w:rPr>
        <w:t xml:space="preserve"> видно</w:t>
      </w:r>
      <w:r>
        <w:rPr>
          <w:rFonts w:ascii="Times New Roman" w:eastAsia="Times New Roman" w:hAnsi="Times New Roman" w:cs="Times New Roman"/>
          <w:sz w:val="24"/>
          <w:szCs w:val="24"/>
        </w:rPr>
        <w:t>, что и</w:t>
      </w:r>
      <w:r w:rsidRPr="00F90E89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утвержденных муниципальных программ нет сто процентного исполнения.</w:t>
      </w:r>
    </w:p>
    <w:p w14:paraId="1E091CAF" w14:textId="77777777" w:rsidR="00075460" w:rsidRDefault="00075460" w:rsidP="0007546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 процент исполнения установлен по программам:</w:t>
      </w:r>
    </w:p>
    <w:p w14:paraId="5E9E3A2B" w14:textId="719AD79E" w:rsidR="00075460" w:rsidRDefault="00075460" w:rsidP="0007546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99,9% «Муниципальные финансы муниципального образования»;</w:t>
      </w:r>
    </w:p>
    <w:p w14:paraId="2FBAA4C1" w14:textId="785B46ED" w:rsidR="00075460" w:rsidRPr="00075460" w:rsidRDefault="00075460" w:rsidP="0007546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99,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%  «</w:t>
      </w:r>
      <w:proofErr w:type="gramEnd"/>
      <w:r w:rsidRPr="009B1176">
        <w:rPr>
          <w:rFonts w:ascii="Times New Roman" w:eastAsia="Times New Roman" w:hAnsi="Times New Roman" w:cs="Times New Roman"/>
          <w:sz w:val="24"/>
          <w:szCs w:val="24"/>
        </w:rPr>
        <w:t>Гражданская оборона, предупреждение и ликвидация чрезвычайных ситуаций»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4F5A8E" w14:textId="3189F632" w:rsidR="00075460" w:rsidRDefault="00075460" w:rsidP="0007546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5,7</w:t>
      </w:r>
      <w:r>
        <w:rPr>
          <w:rFonts w:ascii="Times New Roman" w:eastAsia="Times New Roman" w:hAnsi="Times New Roman" w:cs="Times New Roman"/>
          <w:sz w:val="24"/>
          <w:szCs w:val="24"/>
        </w:rPr>
        <w:t>% «Культура».</w:t>
      </w:r>
    </w:p>
    <w:p w14:paraId="4D51B647" w14:textId="629543E7" w:rsidR="00980217" w:rsidRDefault="00075460" w:rsidP="0098021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021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евысокий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 xml:space="preserve"> процент исполнения установлен по муниципальной программе «</w:t>
      </w:r>
      <w:r w:rsidR="00980217" w:rsidRPr="00430DDE">
        <w:rPr>
          <w:rFonts w:ascii="Times New Roman" w:hAnsi="Times New Roman" w:cs="Times New Roman"/>
          <w:bCs/>
          <w:sz w:val="24"/>
          <w:szCs w:val="24"/>
        </w:rPr>
        <w:t>Развитие дорожного хозяйства в муниципальном образовании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 xml:space="preserve">», при плане 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970,1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 xml:space="preserve"> тыс. рублей фактически исполнено 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830,1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85,6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52CAA094" w14:textId="47C15712" w:rsidR="005C5A2A" w:rsidRDefault="009F276C" w:rsidP="005C5A2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Из-за остатков неиспользованных бюджетных ассигнований в общей сумме 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300,6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, процент исполнения по программам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от утвержденных ЛБО 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925205">
        <w:rPr>
          <w:rFonts w:ascii="Times New Roman" w:eastAsia="Times New Roman" w:hAnsi="Times New Roman" w:cs="Times New Roman"/>
          <w:sz w:val="24"/>
          <w:szCs w:val="24"/>
        </w:rPr>
        <w:t>9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6,9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>%.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В пояснительной записке к проекту об исполнении бюджета нет пояснений по </w:t>
      </w:r>
      <w:r w:rsidR="002262A3">
        <w:rPr>
          <w:rFonts w:ascii="Times New Roman" w:eastAsia="Times New Roman" w:hAnsi="Times New Roman" w:cs="Times New Roman"/>
          <w:sz w:val="24"/>
          <w:szCs w:val="24"/>
        </w:rPr>
        <w:t xml:space="preserve">факту </w:t>
      </w:r>
      <w:proofErr w:type="gramStart"/>
      <w:r w:rsidR="002262A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proofErr w:type="gramEnd"/>
      <w:r w:rsidR="00980217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</w:t>
      </w:r>
      <w:r w:rsidR="002262A3">
        <w:rPr>
          <w:rFonts w:ascii="Times New Roman" w:eastAsia="Times New Roman" w:hAnsi="Times New Roman" w:cs="Times New Roman"/>
          <w:sz w:val="24"/>
          <w:szCs w:val="24"/>
        </w:rPr>
        <w:t>бюджетных ассигнований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7F1EFD" w14:textId="77777777" w:rsidR="00920422" w:rsidRDefault="00920422" w:rsidP="005C5A2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179.4 Бюджетного кодекса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14:paraId="21D4A5DB" w14:textId="77777777" w:rsidR="00850D8F" w:rsidRDefault="00850D8F" w:rsidP="00D80DC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14:paraId="75EB8325" w14:textId="2C84172A" w:rsidR="00D80DCE" w:rsidRDefault="00850D8F" w:rsidP="00D80DC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остатка на первое число отчетного финансового года</w:t>
      </w:r>
      <w:r w:rsidR="00082E23">
        <w:rPr>
          <w:rFonts w:ascii="Times New Roman" w:eastAsia="Times New Roman" w:hAnsi="Times New Roman" w:cs="Times New Roman"/>
          <w:sz w:val="24"/>
          <w:szCs w:val="24"/>
        </w:rPr>
        <w:t xml:space="preserve"> согласно ф. №1-ФД «Сведения об использовании средств Федерального дорожного фонда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82E23">
        <w:rPr>
          <w:rFonts w:ascii="Times New Roman" w:eastAsia="Times New Roman" w:hAnsi="Times New Roman" w:cs="Times New Roman"/>
          <w:sz w:val="24"/>
          <w:szCs w:val="24"/>
        </w:rPr>
        <w:t xml:space="preserve"> дорожных фондов субъектов РФ, муниципальных дорожных фондов»,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остаток бюджетных ассигнований дорожного фонда поселения на 01.01.202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257,4</w:t>
      </w:r>
      <w:r w:rsidR="002262A3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14:paraId="6713124F" w14:textId="62AD0ACA" w:rsidR="00082E23" w:rsidRDefault="00B553A5" w:rsidP="008E04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сумме фактических 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программных 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>расходов за 20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</w:t>
      </w:r>
      <w:proofErr w:type="gramStart"/>
      <w:r w:rsidR="00624185">
        <w:rPr>
          <w:rFonts w:ascii="Times New Roman" w:eastAsia="Times New Roman" w:hAnsi="Times New Roman" w:cs="Times New Roman"/>
          <w:sz w:val="24"/>
          <w:szCs w:val="24"/>
        </w:rPr>
        <w:t>программам  «</w:t>
      </w:r>
      <w:proofErr w:type="gramEnd"/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финансы муниципального образования» – </w:t>
      </w:r>
      <w:r w:rsidR="00925205">
        <w:rPr>
          <w:rFonts w:ascii="Times New Roman" w:eastAsia="Times New Roman" w:hAnsi="Times New Roman" w:cs="Times New Roman"/>
          <w:sz w:val="24"/>
          <w:szCs w:val="24"/>
        </w:rPr>
        <w:t>5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5,0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>%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5 185,6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тыс. рублей)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</w:t>
      </w:r>
      <w:r w:rsidR="009252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2,7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9252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 195,0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сложился по программ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>дорожного хозяйства»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8,8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830,1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14:paraId="61B241E1" w14:textId="77777777" w:rsidR="004D3FC3" w:rsidRDefault="00082E23" w:rsidP="008E04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 3 статьи 179 БК РФ по каждой муниципальной программе 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14:paraId="0E964522" w14:textId="77777777" w:rsidR="008D3369" w:rsidRDefault="004D3FC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35E6EE83" w14:textId="77777777" w:rsidR="004D3FC3" w:rsidRDefault="004D3FC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Контрольно-счетный орган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 освоению предусмотренных на их реализацию бюджетных средств.</w:t>
      </w:r>
    </w:p>
    <w:p w14:paraId="7758E42A" w14:textId="0B1EA6D1" w:rsidR="004D3FC3" w:rsidRDefault="006516D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Непрограммых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в 20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168,1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14:paraId="28361186" w14:textId="77777777" w:rsid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по непрограммным расходам представлена в таблице.</w:t>
      </w:r>
    </w:p>
    <w:p w14:paraId="3D4B1BAB" w14:textId="77777777" w:rsidR="00FA6D05" w:rsidRDefault="00FA6D05" w:rsidP="00FA6D05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№6, тыс.руб.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74"/>
        <w:gridCol w:w="1432"/>
        <w:gridCol w:w="1030"/>
        <w:gridCol w:w="1617"/>
        <w:gridCol w:w="1617"/>
      </w:tblGrid>
      <w:tr w:rsidR="00FA6D05" w:rsidRPr="00FA6D05" w14:paraId="607C592E" w14:textId="77777777" w:rsidTr="00811DAD">
        <w:trPr>
          <w:trHeight w:val="531"/>
        </w:trPr>
        <w:tc>
          <w:tcPr>
            <w:tcW w:w="2024" w:type="pct"/>
          </w:tcPr>
          <w:p w14:paraId="05714EBC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62D14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8" w:type="pct"/>
          </w:tcPr>
          <w:p w14:paraId="275C4D9B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9F805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38" w:type="pct"/>
          </w:tcPr>
          <w:p w14:paraId="4E4CA0F2" w14:textId="5E3E1FEB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План на 20</w:t>
            </w:r>
            <w:r w:rsidR="004E7D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5" w:type="pct"/>
          </w:tcPr>
          <w:p w14:paraId="6CC7488A" w14:textId="77777777" w:rsidR="00FA6D05" w:rsidRPr="00FA6D05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6D42A" w14:textId="77777777" w:rsidR="00FA6D05" w:rsidRPr="00FA6D05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845" w:type="pct"/>
          </w:tcPr>
          <w:p w14:paraId="367616D1" w14:textId="77777777" w:rsid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B56154F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197790" w:rsidRPr="00FA6D05" w14:paraId="4193F175" w14:textId="77777777" w:rsidTr="00811DAD">
        <w:tc>
          <w:tcPr>
            <w:tcW w:w="2024" w:type="pct"/>
          </w:tcPr>
          <w:p w14:paraId="1D761FB1" w14:textId="77777777" w:rsidR="00197790" w:rsidRPr="00FA6D05" w:rsidRDefault="00197790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48" w:type="pct"/>
            <w:vAlign w:val="center"/>
          </w:tcPr>
          <w:p w14:paraId="57AA84F1" w14:textId="77777777" w:rsidR="00197790" w:rsidRPr="00FA6D05" w:rsidRDefault="00197790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538" w:type="pct"/>
            <w:vAlign w:val="center"/>
          </w:tcPr>
          <w:p w14:paraId="43BB01DE" w14:textId="77777777" w:rsidR="00197790" w:rsidRPr="00FA6D05" w:rsidRDefault="00980217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5" w:type="pct"/>
            <w:vAlign w:val="center"/>
          </w:tcPr>
          <w:p w14:paraId="78438633" w14:textId="77777777" w:rsidR="00197790" w:rsidRPr="00FA6D05" w:rsidRDefault="00980217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pct"/>
            <w:vAlign w:val="center"/>
          </w:tcPr>
          <w:p w14:paraId="51804996" w14:textId="77777777" w:rsidR="00197790" w:rsidRPr="00FA6D05" w:rsidRDefault="00980217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0217" w:rsidRPr="00FA6D05" w14:paraId="05A7D711" w14:textId="77777777" w:rsidTr="00811DAD">
        <w:tc>
          <w:tcPr>
            <w:tcW w:w="2024" w:type="pct"/>
          </w:tcPr>
          <w:p w14:paraId="63A2F9E8" w14:textId="77777777" w:rsidR="00980217" w:rsidRPr="00FA6D05" w:rsidRDefault="00980217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48" w:type="pct"/>
            <w:vAlign w:val="center"/>
          </w:tcPr>
          <w:p w14:paraId="7E5A2267" w14:textId="77777777" w:rsidR="00980217" w:rsidRPr="00FA6D05" w:rsidRDefault="00980217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538" w:type="pct"/>
            <w:vAlign w:val="center"/>
          </w:tcPr>
          <w:p w14:paraId="62E6C38D" w14:textId="6EEAF80A" w:rsidR="00980217" w:rsidRDefault="004E7D3F" w:rsidP="009252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45" w:type="pct"/>
            <w:vAlign w:val="center"/>
          </w:tcPr>
          <w:p w14:paraId="49E8D50F" w14:textId="3B7A6B36" w:rsidR="00980217" w:rsidRDefault="004E7D3F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45" w:type="pct"/>
            <w:vAlign w:val="center"/>
          </w:tcPr>
          <w:p w14:paraId="04427C51" w14:textId="7992C0B9" w:rsidR="00980217" w:rsidRDefault="004E7D3F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E7D3F" w:rsidRPr="00FA6D05" w14:paraId="2222EAA1" w14:textId="77777777" w:rsidTr="00811DAD">
        <w:tc>
          <w:tcPr>
            <w:tcW w:w="2024" w:type="pct"/>
          </w:tcPr>
          <w:p w14:paraId="7BF9F4B5" w14:textId="556B3CD2" w:rsidR="004E7D3F" w:rsidRDefault="004E7D3F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</w:t>
            </w:r>
          </w:p>
        </w:tc>
        <w:tc>
          <w:tcPr>
            <w:tcW w:w="748" w:type="pct"/>
            <w:vAlign w:val="center"/>
          </w:tcPr>
          <w:p w14:paraId="3F2DAB88" w14:textId="58596BE8" w:rsidR="004E7D3F" w:rsidRDefault="004E7D3F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99Д0000000</w:t>
            </w:r>
          </w:p>
        </w:tc>
        <w:tc>
          <w:tcPr>
            <w:tcW w:w="538" w:type="pct"/>
            <w:vAlign w:val="center"/>
          </w:tcPr>
          <w:p w14:paraId="561A49E9" w14:textId="205BC108" w:rsidR="004E7D3F" w:rsidRDefault="004E7D3F" w:rsidP="009252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14:paraId="499250C0" w14:textId="0256794F" w:rsidR="004E7D3F" w:rsidRDefault="004E7D3F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14:paraId="0D30BF2D" w14:textId="13282248" w:rsidR="004E7D3F" w:rsidRDefault="004E7D3F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7790" w:rsidRPr="00FA6D05" w14:paraId="7D57FC0C" w14:textId="77777777" w:rsidTr="00811DAD">
        <w:tc>
          <w:tcPr>
            <w:tcW w:w="2024" w:type="pct"/>
          </w:tcPr>
          <w:p w14:paraId="12F25E07" w14:textId="77777777" w:rsidR="00197790" w:rsidRPr="00FA6D05" w:rsidRDefault="00197790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48" w:type="pct"/>
            <w:vAlign w:val="center"/>
          </w:tcPr>
          <w:p w14:paraId="770DE484" w14:textId="77777777" w:rsidR="00197790" w:rsidRPr="00FA6D05" w:rsidRDefault="00197790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538" w:type="pct"/>
            <w:vAlign w:val="center"/>
          </w:tcPr>
          <w:p w14:paraId="6B04A213" w14:textId="6F7A43B6" w:rsidR="00197790" w:rsidRPr="00FA6D05" w:rsidRDefault="004E7D3F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45" w:type="pct"/>
            <w:vAlign w:val="center"/>
          </w:tcPr>
          <w:p w14:paraId="2BCA9223" w14:textId="27C58C6E" w:rsidR="00197790" w:rsidRPr="00FA6D05" w:rsidRDefault="004E7D3F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45" w:type="pct"/>
            <w:vAlign w:val="center"/>
          </w:tcPr>
          <w:p w14:paraId="15551D76" w14:textId="268DB185" w:rsidR="00197790" w:rsidRPr="00FA6D05" w:rsidRDefault="004E7D3F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7790" w:rsidRPr="00FA6D05" w14:paraId="7B0F9D85" w14:textId="77777777" w:rsidTr="00811DAD">
        <w:tc>
          <w:tcPr>
            <w:tcW w:w="2024" w:type="pct"/>
          </w:tcPr>
          <w:p w14:paraId="336D63CD" w14:textId="77777777" w:rsidR="00197790" w:rsidRPr="00FA6D05" w:rsidRDefault="00197790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48" w:type="pct"/>
            <w:vAlign w:val="center"/>
          </w:tcPr>
          <w:p w14:paraId="069A8AAA" w14:textId="77777777" w:rsidR="00197790" w:rsidRPr="00FA6D05" w:rsidRDefault="00197790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538" w:type="pct"/>
            <w:vAlign w:val="center"/>
          </w:tcPr>
          <w:p w14:paraId="71C65167" w14:textId="308E7D0E" w:rsidR="00197790" w:rsidRPr="00FA6D05" w:rsidRDefault="004E7D3F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845" w:type="pct"/>
            <w:vAlign w:val="center"/>
          </w:tcPr>
          <w:p w14:paraId="602DDEB7" w14:textId="60B76021" w:rsidR="00197790" w:rsidRPr="00FA6D05" w:rsidRDefault="004E7D3F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845" w:type="pct"/>
            <w:vAlign w:val="center"/>
          </w:tcPr>
          <w:p w14:paraId="5AC60DE3" w14:textId="0FF5D44C" w:rsidR="00197790" w:rsidRPr="00FA6D05" w:rsidRDefault="004E7D3F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7790" w:rsidRPr="00FA6D05" w14:paraId="0D29530E" w14:textId="77777777" w:rsidTr="00811DAD">
        <w:tc>
          <w:tcPr>
            <w:tcW w:w="2024" w:type="pct"/>
            <w:vAlign w:val="center"/>
          </w:tcPr>
          <w:p w14:paraId="211AF247" w14:textId="77777777" w:rsidR="00197790" w:rsidRPr="00FA6D05" w:rsidRDefault="00197790" w:rsidP="00811DA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A6D05">
              <w:rPr>
                <w:rFonts w:ascii="Times New Roman" w:hAnsi="Times New Roman" w:cs="Times New Roman"/>
                <w:b/>
              </w:rPr>
              <w:t>Непрограммные расходы</w:t>
            </w:r>
            <w:r>
              <w:rPr>
                <w:rFonts w:ascii="Times New Roman" w:hAnsi="Times New Roman" w:cs="Times New Roman"/>
                <w:b/>
              </w:rPr>
              <w:t>, всего:</w:t>
            </w:r>
          </w:p>
        </w:tc>
        <w:tc>
          <w:tcPr>
            <w:tcW w:w="748" w:type="pct"/>
            <w:vAlign w:val="center"/>
          </w:tcPr>
          <w:p w14:paraId="21CD441E" w14:textId="77777777" w:rsidR="00197790" w:rsidRPr="00FA6D05" w:rsidRDefault="00197790" w:rsidP="00811D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38" w:type="pct"/>
            <w:vAlign w:val="center"/>
          </w:tcPr>
          <w:p w14:paraId="5ABB00D3" w14:textId="3D2DFF3A" w:rsidR="00197790" w:rsidRPr="00FA6D05" w:rsidRDefault="004E7D3F" w:rsidP="00811DA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172,1</w:t>
            </w:r>
          </w:p>
        </w:tc>
        <w:tc>
          <w:tcPr>
            <w:tcW w:w="845" w:type="pct"/>
            <w:vAlign w:val="center"/>
          </w:tcPr>
          <w:p w14:paraId="531B74E5" w14:textId="78464494" w:rsidR="00197790" w:rsidRPr="00FA6D05" w:rsidRDefault="004E7D3F" w:rsidP="00811DA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168,1</w:t>
            </w:r>
          </w:p>
        </w:tc>
        <w:tc>
          <w:tcPr>
            <w:tcW w:w="845" w:type="pct"/>
          </w:tcPr>
          <w:p w14:paraId="5F6051A7" w14:textId="77D2D6BB" w:rsidR="00197790" w:rsidRPr="00FA6D05" w:rsidRDefault="004E7D3F" w:rsidP="00FA6D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97,7</w:t>
            </w:r>
          </w:p>
        </w:tc>
      </w:tr>
    </w:tbl>
    <w:p w14:paraId="0563FC55" w14:textId="77777777" w:rsidR="00FA6D05" w:rsidRP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3FDDA" w14:textId="44E68533" w:rsidR="00925205" w:rsidRDefault="00925205" w:rsidP="0092520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CF">
        <w:rPr>
          <w:rFonts w:ascii="Times New Roman" w:eastAsia="Times New Roman" w:hAnsi="Times New Roman" w:cs="Times New Roman"/>
          <w:sz w:val="24"/>
          <w:szCs w:val="24"/>
        </w:rPr>
        <w:t>КСО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Братского района считает, что в отчетном периоде бюджет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Кобинского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исполнен с хорошими показателями как по расходам (9</w:t>
      </w:r>
      <w:r w:rsidR="00945ECF">
        <w:rPr>
          <w:rFonts w:ascii="Times New Roman" w:eastAsia="Times New Roman" w:hAnsi="Times New Roman" w:cs="Times New Roman"/>
          <w:sz w:val="24"/>
          <w:szCs w:val="24"/>
        </w:rPr>
        <w:t>6,9</w:t>
      </w:r>
      <w:r>
        <w:rPr>
          <w:rFonts w:ascii="Times New Roman" w:eastAsia="Times New Roman" w:hAnsi="Times New Roman" w:cs="Times New Roman"/>
          <w:sz w:val="24"/>
          <w:szCs w:val="24"/>
        </w:rPr>
        <w:t>%), так и по доходам (99,9%).</w:t>
      </w:r>
    </w:p>
    <w:p w14:paraId="08FA2524" w14:textId="77777777" w:rsidR="008E04B7" w:rsidRDefault="006516D3" w:rsidP="006516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Результат исполнения бюджета</w:t>
      </w:r>
    </w:p>
    <w:p w14:paraId="745EC55E" w14:textId="41B1D35B" w:rsidR="006516D3" w:rsidRDefault="00811DAD" w:rsidP="006516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Первоначальной редакцией решения о бюджете от </w:t>
      </w:r>
      <w:r w:rsidR="00E565D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1794F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E565D4">
        <w:rPr>
          <w:rFonts w:ascii="Times New Roman" w:eastAsia="Times New Roman" w:hAnsi="Times New Roman" w:cs="Times New Roman"/>
          <w:sz w:val="24"/>
          <w:szCs w:val="24"/>
        </w:rPr>
        <w:t>9</w:t>
      </w:r>
      <w:r w:rsidR="0021794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565D4">
        <w:rPr>
          <w:rFonts w:ascii="Times New Roman" w:eastAsia="Times New Roman" w:hAnsi="Times New Roman" w:cs="Times New Roman"/>
          <w:sz w:val="24"/>
          <w:szCs w:val="24"/>
        </w:rPr>
        <w:t>9</w:t>
      </w:r>
      <w:r w:rsidR="0092520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 </w:t>
      </w:r>
      <w:r w:rsidR="00925205">
        <w:rPr>
          <w:rFonts w:ascii="Times New Roman" w:eastAsia="Times New Roman" w:hAnsi="Times New Roman" w:cs="Times New Roman"/>
          <w:sz w:val="24"/>
          <w:szCs w:val="24"/>
        </w:rPr>
        <w:t>3</w:t>
      </w:r>
      <w:r w:rsidR="00E565D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 тыс. рублей, или </w:t>
      </w:r>
      <w:r w:rsidR="00C674EC">
        <w:rPr>
          <w:rFonts w:ascii="Times New Roman" w:eastAsia="Times New Roman" w:hAnsi="Times New Roman" w:cs="Times New Roman"/>
          <w:sz w:val="24"/>
          <w:szCs w:val="24"/>
        </w:rPr>
        <w:t>3,</w:t>
      </w:r>
      <w:r w:rsidR="0092520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было предусмотрено получение и погашение кредитов от кредитных </w:t>
      </w:r>
      <w:proofErr w:type="gramStart"/>
      <w:r w:rsidR="00482C9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proofErr w:type="gramEnd"/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15A">
        <w:rPr>
          <w:rFonts w:ascii="Times New Roman" w:eastAsia="Times New Roman" w:hAnsi="Times New Roman" w:cs="Times New Roman"/>
          <w:sz w:val="24"/>
          <w:szCs w:val="24"/>
        </w:rPr>
        <w:t>3</w:t>
      </w:r>
      <w:r w:rsidR="00E565D4">
        <w:rPr>
          <w:rFonts w:ascii="Times New Roman" w:eastAsia="Times New Roman" w:hAnsi="Times New Roman" w:cs="Times New Roman"/>
          <w:sz w:val="24"/>
          <w:szCs w:val="24"/>
        </w:rPr>
        <w:t>8,0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погашение  –  </w:t>
      </w:r>
      <w:r w:rsidR="00E565D4">
        <w:rPr>
          <w:rFonts w:ascii="Times New Roman" w:eastAsia="Times New Roman" w:hAnsi="Times New Roman" w:cs="Times New Roman"/>
          <w:sz w:val="24"/>
          <w:szCs w:val="24"/>
        </w:rPr>
        <w:t>5,0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72C6A374" w14:textId="1456E390" w:rsidR="00BF72AF" w:rsidRDefault="00176081" w:rsidP="00BF72A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окончательной редакции решения о бюджете от </w:t>
      </w:r>
      <w:r w:rsidR="00C674EC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E565D4">
        <w:rPr>
          <w:rFonts w:ascii="Times New Roman" w:eastAsia="Times New Roman" w:hAnsi="Times New Roman" w:cs="Times New Roman"/>
          <w:sz w:val="24"/>
          <w:szCs w:val="24"/>
        </w:rPr>
        <w:t>20г.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565D4">
        <w:rPr>
          <w:rFonts w:ascii="Times New Roman" w:eastAsia="Times New Roman" w:hAnsi="Times New Roman" w:cs="Times New Roman"/>
          <w:sz w:val="24"/>
          <w:szCs w:val="24"/>
        </w:rPr>
        <w:t>116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местного бюджета утвержден в сумме </w:t>
      </w:r>
      <w:r w:rsidR="00E565D4">
        <w:rPr>
          <w:rFonts w:ascii="Times New Roman" w:eastAsia="Times New Roman" w:hAnsi="Times New Roman" w:cs="Times New Roman"/>
          <w:sz w:val="24"/>
          <w:szCs w:val="24"/>
        </w:rPr>
        <w:t>458,4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финансирования дефицита бюджета: </w:t>
      </w:r>
      <w:r w:rsidR="00F64030">
        <w:rPr>
          <w:rFonts w:ascii="Times New Roman" w:eastAsia="Times New Roman" w:hAnsi="Times New Roman" w:cs="Times New Roman"/>
          <w:sz w:val="24"/>
          <w:szCs w:val="24"/>
        </w:rPr>
        <w:t xml:space="preserve">получение </w:t>
      </w:r>
      <w:proofErr w:type="gramStart"/>
      <w:r w:rsidR="00F64030">
        <w:rPr>
          <w:rFonts w:ascii="Times New Roman" w:eastAsia="Times New Roman" w:hAnsi="Times New Roman" w:cs="Times New Roman"/>
          <w:sz w:val="24"/>
          <w:szCs w:val="24"/>
        </w:rPr>
        <w:t>кредитов  от</w:t>
      </w:r>
      <w:proofErr w:type="gramEnd"/>
      <w:r w:rsidR="00F64030">
        <w:rPr>
          <w:rFonts w:ascii="Times New Roman" w:eastAsia="Times New Roman" w:hAnsi="Times New Roman" w:cs="Times New Roman"/>
          <w:sz w:val="24"/>
          <w:szCs w:val="24"/>
        </w:rPr>
        <w:t xml:space="preserve"> кредитных организаций </w:t>
      </w:r>
      <w:r w:rsidR="004B7371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08715A">
        <w:rPr>
          <w:rFonts w:ascii="Times New Roman" w:eastAsia="Times New Roman" w:hAnsi="Times New Roman" w:cs="Times New Roman"/>
          <w:sz w:val="24"/>
          <w:szCs w:val="24"/>
        </w:rPr>
        <w:t>3</w:t>
      </w:r>
      <w:r w:rsidR="00E565D4">
        <w:rPr>
          <w:rFonts w:ascii="Times New Roman" w:eastAsia="Times New Roman" w:hAnsi="Times New Roman" w:cs="Times New Roman"/>
          <w:sz w:val="24"/>
          <w:szCs w:val="24"/>
        </w:rPr>
        <w:t>8</w:t>
      </w:r>
      <w:r w:rsidR="0008715A">
        <w:rPr>
          <w:rFonts w:ascii="Times New Roman" w:eastAsia="Times New Roman" w:hAnsi="Times New Roman" w:cs="Times New Roman"/>
          <w:sz w:val="24"/>
          <w:szCs w:val="24"/>
        </w:rPr>
        <w:t>,0</w:t>
      </w:r>
      <w:r w:rsidR="004B7371">
        <w:rPr>
          <w:rFonts w:ascii="Times New Roman" w:eastAsia="Times New Roman" w:hAnsi="Times New Roman" w:cs="Times New Roman"/>
          <w:sz w:val="24"/>
          <w:szCs w:val="24"/>
        </w:rPr>
        <w:t xml:space="preserve"> тыс. рублей; 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бюджета в сумме </w:t>
      </w:r>
      <w:r w:rsidR="00E565D4">
        <w:rPr>
          <w:rFonts w:ascii="Times New Roman" w:eastAsia="Times New Roman" w:hAnsi="Times New Roman" w:cs="Times New Roman"/>
          <w:sz w:val="24"/>
          <w:szCs w:val="24"/>
        </w:rPr>
        <w:t>425,4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рублей (увеличение – минус  </w:t>
      </w:r>
      <w:r w:rsidR="00E565D4">
        <w:rPr>
          <w:rFonts w:ascii="Times New Roman" w:eastAsia="Times New Roman" w:hAnsi="Times New Roman" w:cs="Times New Roman"/>
          <w:sz w:val="24"/>
          <w:szCs w:val="24"/>
        </w:rPr>
        <w:t>9 478,2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lastRenderedPageBreak/>
        <w:t>уменьшение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 –  </w:t>
      </w:r>
      <w:r w:rsidR="00E565D4">
        <w:rPr>
          <w:rFonts w:ascii="Times New Roman" w:eastAsia="Times New Roman" w:hAnsi="Times New Roman" w:cs="Times New Roman"/>
          <w:sz w:val="24"/>
          <w:szCs w:val="24"/>
        </w:rPr>
        <w:t>9 903,6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979802B" w14:textId="77162B81" w:rsidR="008E04B7" w:rsidRDefault="00AC0D7C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 результатам исполнения местного бюджета 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E565D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</w:t>
      </w:r>
      <w:r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E565D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08715A">
        <w:rPr>
          <w:rFonts w:ascii="Times New Roman" w:eastAsia="Times New Roman" w:hAnsi="Times New Roman" w:cs="Times New Roman"/>
          <w:sz w:val="24"/>
          <w:szCs w:val="24"/>
        </w:rPr>
        <w:t>дефицит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0871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65D4">
        <w:rPr>
          <w:rFonts w:ascii="Times New Roman" w:eastAsia="Times New Roman" w:hAnsi="Times New Roman" w:cs="Times New Roman"/>
          <w:sz w:val="24"/>
          <w:szCs w:val="24"/>
        </w:rPr>
        <w:t>61,1</w:t>
      </w:r>
      <w:r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, что согласуется с показателями отчета об исполнении консолидированного бюджета ф</w:t>
      </w:r>
      <w:r w:rsidR="009C3EF9" w:rsidRPr="003B4B44">
        <w:rPr>
          <w:rFonts w:ascii="Times New Roman" w:eastAsia="Times New Roman" w:hAnsi="Times New Roman" w:cs="Times New Roman"/>
          <w:sz w:val="24"/>
          <w:szCs w:val="24"/>
        </w:rPr>
        <w:t>. 0503317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 по коду стр.450 раздела 2. Расходы бюджета.</w:t>
      </w:r>
    </w:p>
    <w:p w14:paraId="5536C22B" w14:textId="77777777" w:rsidR="009C3EF9" w:rsidRDefault="009C3EF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Как следует из раздела 3 «Источники финансирования дефицита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бюджета»  данного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отчета, в качестве источников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дефицита бюджета </w:t>
      </w:r>
      <w:proofErr w:type="spellStart"/>
      <w:r w:rsidR="00B66D30">
        <w:rPr>
          <w:rFonts w:ascii="Times New Roman" w:eastAsia="Calibri" w:hAnsi="Times New Roman" w:cs="Times New Roman"/>
          <w:sz w:val="24"/>
          <w:szCs w:val="24"/>
        </w:rPr>
        <w:t>Кобинского</w:t>
      </w:r>
      <w:proofErr w:type="spellEnd"/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были привлечены:</w:t>
      </w:r>
    </w:p>
    <w:p w14:paraId="30C3CF94" w14:textId="181043A2" w:rsidR="00983C54" w:rsidRDefault="001256E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бюджетов в сумме 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 w:rsidR="00E565D4">
        <w:rPr>
          <w:rFonts w:ascii="Times New Roman" w:eastAsia="Times New Roman" w:hAnsi="Times New Roman" w:cs="Times New Roman"/>
          <w:sz w:val="24"/>
          <w:szCs w:val="24"/>
        </w:rPr>
        <w:t>161,1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(увеличение остатков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средств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минус </w:t>
      </w:r>
      <w:r w:rsidR="00271A27">
        <w:rPr>
          <w:rFonts w:ascii="Times New Roman" w:eastAsia="Times New Roman" w:hAnsi="Times New Roman" w:cs="Times New Roman"/>
          <w:sz w:val="24"/>
          <w:szCs w:val="24"/>
        </w:rPr>
        <w:t>9 464,6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уменьшение остатков средств –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="008B271A">
        <w:rPr>
          <w:rFonts w:ascii="Times New Roman" w:eastAsia="Times New Roman" w:hAnsi="Times New Roman" w:cs="Times New Roman"/>
          <w:sz w:val="24"/>
          <w:szCs w:val="24"/>
        </w:rPr>
        <w:t>9 625,7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14:paraId="62FF2014" w14:textId="77777777" w:rsidR="00983C54" w:rsidRDefault="00983C54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E8BC2" w14:textId="77777777" w:rsidR="001256E9" w:rsidRDefault="00983C54" w:rsidP="00983C5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940">
        <w:rPr>
          <w:rFonts w:ascii="Times New Roman" w:eastAsia="Times New Roman" w:hAnsi="Times New Roman" w:cs="Times New Roman"/>
          <w:sz w:val="24"/>
          <w:szCs w:val="24"/>
        </w:rPr>
        <w:t>7. Состояние муниципального долга</w:t>
      </w:r>
    </w:p>
    <w:p w14:paraId="2D2C90ED" w14:textId="041B6FE7" w:rsidR="000C2940" w:rsidRDefault="000C2940" w:rsidP="00C674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107A"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B271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B66D30">
        <w:rPr>
          <w:rFonts w:ascii="Times New Roman" w:eastAsia="Calibri" w:hAnsi="Times New Roman" w:cs="Times New Roman"/>
          <w:sz w:val="24"/>
          <w:szCs w:val="24"/>
        </w:rPr>
        <w:t>Кобинского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14:paraId="21C0937D" w14:textId="77777777" w:rsidR="00B553A5" w:rsidRDefault="000C2940" w:rsidP="007E694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E6EF82" w14:textId="77777777" w:rsidR="007E6948" w:rsidRDefault="000C2940" w:rsidP="000C294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8.Оформление годовой бюджетной отчетности</w:t>
      </w:r>
    </w:p>
    <w:p w14:paraId="176989B7" w14:textId="7312C1D7" w:rsidR="0033107A" w:rsidRDefault="009E63B0" w:rsidP="009E63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Годовая отчетность предоставляется в соответствии с Приказом Министерства финансов Российской Федерации от 28 декабря 2010 № 191н «Об утверждении Инструкции о порядке составления и представления годовой, квартальной отчетности об исполнении бюджетов бюджетной системы Российской Федерации» (в ред. Приказов Минфина России от 29.12.2011 №191н, от 26.10.2012 № 138н,</w:t>
      </w:r>
      <w:r w:rsidRPr="009E6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19.12.2014 № 157н,</w:t>
      </w:r>
      <w:r w:rsidRPr="009E6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26.08.2015 № 135н,</w:t>
      </w:r>
      <w:r w:rsidRPr="009E6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31.12.2015 № 229н,</w:t>
      </w:r>
      <w:r w:rsidRPr="009E6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16.11.2016 № 209н,</w:t>
      </w:r>
      <w:r w:rsidRPr="009E6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 xml:space="preserve"> 176</w:t>
      </w:r>
      <w:r>
        <w:rPr>
          <w:rFonts w:ascii="Times New Roman" w:eastAsia="Times New Roman" w:hAnsi="Times New Roman" w:cs="Times New Roman"/>
          <w:sz w:val="24"/>
          <w:szCs w:val="24"/>
        </w:rPr>
        <w:t>н,</w:t>
      </w:r>
      <w:r w:rsidRPr="009E6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>от 07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>8 № 43</w:t>
      </w:r>
      <w:r>
        <w:rPr>
          <w:rFonts w:ascii="Times New Roman" w:eastAsia="Times New Roman" w:hAnsi="Times New Roman" w:cs="Times New Roman"/>
          <w:sz w:val="24"/>
          <w:szCs w:val="24"/>
        </w:rPr>
        <w:t>н,</w:t>
      </w:r>
      <w:r w:rsidRPr="009E6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>8 № 244</w:t>
      </w:r>
      <w:r>
        <w:rPr>
          <w:rFonts w:ascii="Times New Roman" w:eastAsia="Times New Roman" w:hAnsi="Times New Roman" w:cs="Times New Roman"/>
          <w:sz w:val="24"/>
          <w:szCs w:val="24"/>
        </w:rPr>
        <w:t>н,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 xml:space="preserve"> от 28.02.2019 № 31н, от 16.05.2019 № 72н, от 20.08.2019 № 131н</w:t>
      </w:r>
      <w:r w:rsidR="0032088B">
        <w:rPr>
          <w:rFonts w:ascii="Times New Roman" w:eastAsia="Times New Roman" w:hAnsi="Times New Roman" w:cs="Times New Roman"/>
          <w:sz w:val="24"/>
          <w:szCs w:val="24"/>
        </w:rPr>
        <w:t>, от 31.01.2020 №13н</w:t>
      </w:r>
      <w:r w:rsidR="002C60FA" w:rsidRPr="002C60FA">
        <w:rPr>
          <w:rFonts w:ascii="Arial" w:eastAsia="Times New Roman" w:hAnsi="Arial" w:cs="Arial"/>
          <w:sz w:val="24"/>
          <w:szCs w:val="24"/>
        </w:rPr>
        <w:t xml:space="preserve"> </w:t>
      </w:r>
      <w:r w:rsidR="002C60FA" w:rsidRPr="002C60FA">
        <w:rPr>
          <w:rFonts w:ascii="Times New Roman" w:eastAsia="Times New Roman" w:hAnsi="Times New Roman" w:cs="Times New Roman"/>
          <w:sz w:val="24"/>
          <w:szCs w:val="24"/>
        </w:rPr>
        <w:t>от 07.04.2020 № 59н, от 12.05.2020 № 88н, от 02.07.2020 № 131н, от 29.10.2020 № 250н, от 16.12.2020 № 311н</w:t>
      </w:r>
      <w:r w:rsidR="002C60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6D4E674" w14:textId="77777777" w:rsidR="00CD2BC2" w:rsidRDefault="00354BA2" w:rsidP="00CD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2699">
        <w:rPr>
          <w:rFonts w:ascii="Times New Roman" w:eastAsia="Times New Roman" w:hAnsi="Times New Roman" w:cs="Times New Roman"/>
          <w:sz w:val="24"/>
          <w:szCs w:val="24"/>
        </w:rPr>
        <w:t>В Контрольно-счетный орган г</w:t>
      </w:r>
      <w:r w:rsidR="000732AD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об исполнении бюджета </w:t>
      </w:r>
      <w:proofErr w:type="spellStart"/>
      <w:r w:rsidR="00B66D30">
        <w:rPr>
          <w:rFonts w:ascii="Times New Roman" w:eastAsia="Calibri" w:hAnsi="Times New Roman" w:cs="Times New Roman"/>
          <w:sz w:val="24"/>
          <w:szCs w:val="24"/>
        </w:rPr>
        <w:t>Кобинского</w:t>
      </w:r>
      <w:proofErr w:type="spellEnd"/>
      <w:r w:rsidR="00B66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2A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поступил в срок, установленный </w:t>
      </w:r>
      <w:r w:rsidR="00452F9B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="00452F9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7099DA16" w14:textId="77777777" w:rsidR="0008715A" w:rsidRDefault="0008715A" w:rsidP="0008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14:paraId="5950780D" w14:textId="77777777" w:rsidR="0008715A" w:rsidRDefault="0008715A" w:rsidP="000871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баланс исполнения бюджета (ф.ф. 0503130, 0503320);</w:t>
      </w:r>
    </w:p>
    <w:p w14:paraId="7F1A6083" w14:textId="77777777" w:rsidR="0008715A" w:rsidRDefault="0008715A" w:rsidP="000871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14:paraId="31F580F8" w14:textId="77777777" w:rsidR="0008715A" w:rsidRDefault="0008715A" w:rsidP="000871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финансовых результатах деятельности (ф.ф. 0503121, 0503321);</w:t>
      </w:r>
    </w:p>
    <w:p w14:paraId="32617BD7" w14:textId="77777777" w:rsidR="0008715A" w:rsidRDefault="0008715A" w:rsidP="000871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движении денежных средств (ф.ф. 0503123, 0503323);</w:t>
      </w:r>
    </w:p>
    <w:p w14:paraId="7768EA55" w14:textId="77777777" w:rsidR="0008715A" w:rsidRDefault="0008715A" w:rsidP="000871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по консолидируемым расчетам (ф.0503125);</w:t>
      </w:r>
    </w:p>
    <w:p w14:paraId="0EF2B15F" w14:textId="77777777" w:rsidR="0008715A" w:rsidRDefault="0008715A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отчет об исполнении бюджета (ф.ф.0503127, 0503317);</w:t>
      </w:r>
    </w:p>
    <w:p w14:paraId="0F8B51F8" w14:textId="77777777" w:rsidR="0008715A" w:rsidRDefault="0008715A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отчет</w:t>
      </w:r>
      <w:r w:rsidRPr="009A3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принятых бюджетных обязательствах (ф. 0503128);</w:t>
      </w:r>
    </w:p>
    <w:p w14:paraId="6ED4635E" w14:textId="77777777" w:rsidR="0008715A" w:rsidRDefault="0008715A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ф. 0503160 «Пояснительная записка» в составе:</w:t>
      </w:r>
    </w:p>
    <w:p w14:paraId="64F509E7" w14:textId="77777777" w:rsidR="0008715A" w:rsidRDefault="0008715A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 таблица № 1 «Сведения об основных направлениях деятельности»;</w:t>
      </w:r>
    </w:p>
    <w:p w14:paraId="2789CD65" w14:textId="77777777" w:rsidR="0008715A" w:rsidRDefault="0008715A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–– таблица № 2 «Сведения о мерах по повышению эффективности расходования бюджетных средств»; </w:t>
      </w:r>
    </w:p>
    <w:p w14:paraId="6C995370" w14:textId="77777777" w:rsidR="0008715A" w:rsidRDefault="0008715A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 таблица № 3 «Сведения об исполнении текстовых статей закона (решения) о бюджете»;</w:t>
      </w:r>
    </w:p>
    <w:p w14:paraId="5122CEEC" w14:textId="77777777" w:rsidR="0008715A" w:rsidRDefault="0008715A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 таблица № 4 «Сведения об особенностях ведения бюджетного учета»;</w:t>
      </w:r>
    </w:p>
    <w:p w14:paraId="3F69087B" w14:textId="77777777" w:rsidR="0008715A" w:rsidRDefault="0008715A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 таблица № 5 «Сведения о результатах мероприятий внутреннего государственного (муниципального) финансового контроля»;</w:t>
      </w:r>
    </w:p>
    <w:p w14:paraId="3B771ADE" w14:textId="77777777" w:rsidR="0008715A" w:rsidRDefault="0008715A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 таблица № 6 «Сведения о проведении инвентаризации»;</w:t>
      </w:r>
    </w:p>
    <w:p w14:paraId="634E9BBA" w14:textId="77777777" w:rsidR="0008715A" w:rsidRPr="0058223C" w:rsidRDefault="0008715A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–– </w:t>
      </w:r>
      <w:r w:rsidRPr="0058223C">
        <w:rPr>
          <w:rFonts w:ascii="Times New Roman" w:hAnsi="Times New Roman" w:cs="Times New Roman"/>
          <w:color w:val="000000"/>
          <w:sz w:val="24"/>
          <w:szCs w:val="24"/>
        </w:rPr>
        <w:t>таблица №7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«Сведения о результатах внешнего государственного (муниципального) финансового контроля»;</w:t>
      </w:r>
    </w:p>
    <w:p w14:paraId="59B909AF" w14:textId="77777777" w:rsidR="0008715A" w:rsidRDefault="0008715A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––</w:t>
      </w:r>
      <w:r w:rsidRPr="0058223C">
        <w:rPr>
          <w:rFonts w:ascii="Times New Roman" w:eastAsia="Times New Roman" w:hAnsi="Times New Roman" w:cs="Times New Roman"/>
          <w:sz w:val="24"/>
          <w:szCs w:val="24"/>
        </w:rPr>
        <w:t xml:space="preserve"> 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ф. 0503161, </w:t>
      </w:r>
      <w:r w:rsidRPr="0058223C">
        <w:rPr>
          <w:rFonts w:ascii="Times New Roman" w:eastAsia="Times New Roman" w:hAnsi="Times New Roman" w:cs="Times New Roman"/>
          <w:sz w:val="24"/>
          <w:szCs w:val="24"/>
        </w:rPr>
        <w:t>0503361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«Сведения о количестве подведомственных участников бюджетного процесса, учреждений и государственных (муниципальных) унитарных предприятий»;</w:t>
      </w:r>
    </w:p>
    <w:p w14:paraId="2AB5539F" w14:textId="77777777" w:rsidR="0008715A" w:rsidRDefault="0008715A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 ф. 0503162 «Сведения о результатах деятельности»;</w:t>
      </w:r>
    </w:p>
    <w:p w14:paraId="0955B476" w14:textId="77777777" w:rsidR="0008715A" w:rsidRDefault="0008715A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 ф. 0503163</w:t>
      </w:r>
      <w:r w:rsidRPr="0089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E1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изменениях бюджетной росписи ГРБС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37F8C119" w14:textId="5D8DA531" w:rsidR="0008715A" w:rsidRDefault="0008715A" w:rsidP="0008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ф.ф. 0503</w:t>
      </w:r>
      <w:r w:rsidR="00E6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="00E6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исполнении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7EFE4B9E" w14:textId="77777777" w:rsidR="0008715A" w:rsidRDefault="0008715A" w:rsidP="0008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0503168, 0503368 «Сведения о движении нефинансовых активов»;</w:t>
      </w:r>
    </w:p>
    <w:p w14:paraId="64B55EB0" w14:textId="53E6B209" w:rsidR="00E60CDB" w:rsidRDefault="0008715A" w:rsidP="0008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0503169, 0503369 «Сведения по дебиторской и кредиторской задолженности»</w:t>
      </w:r>
      <w:r w:rsidR="00E6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448E86C" w14:textId="5B3F1C3E" w:rsidR="00E60CDB" w:rsidRDefault="00E60CDB" w:rsidP="0008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форма №1-ФД «Сведения об использовании средств федерального дорожного фонда»</w:t>
      </w:r>
    </w:p>
    <w:p w14:paraId="3C33A8D7" w14:textId="5550E00B" w:rsidR="0008715A" w:rsidRDefault="004720A7" w:rsidP="0008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8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Бухгалтерская отчетность предоставлена на бумажных носителях в сброшюрованном виде, с оглавлением и сопроводительным письмом. Формы отчетности подписаны соответствующими должностными лицами. </w:t>
      </w:r>
      <w:r w:rsidR="0008715A" w:rsidRPr="00E0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4E10FAE" w14:textId="77777777" w:rsidR="0075104C" w:rsidRDefault="0075104C" w:rsidP="00FD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Согласно ф. 0503</w:t>
      </w:r>
      <w:r w:rsidR="0027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«Сведения о количестве подведомственных участников бюджетного процесса, учреждений и государственных (муниципальных) унитарных предприятий» </w:t>
      </w:r>
      <w:r w:rsidR="00617AE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отчетн</w:t>
      </w:r>
      <w:r w:rsidR="00617AE4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 состав участников бюджетного процесса </w:t>
      </w:r>
      <w:r w:rsidR="00617AE4">
        <w:rPr>
          <w:rFonts w:ascii="Times New Roman" w:eastAsia="Times New Roman" w:hAnsi="Times New Roman" w:cs="Times New Roman"/>
          <w:sz w:val="24"/>
          <w:szCs w:val="24"/>
        </w:rPr>
        <w:t xml:space="preserve">не изменился и состоит из Администрации </w:t>
      </w:r>
      <w:proofErr w:type="spellStart"/>
      <w:r w:rsidR="00B66D30">
        <w:rPr>
          <w:rFonts w:ascii="Times New Roman" w:eastAsia="Calibri" w:hAnsi="Times New Roman" w:cs="Times New Roman"/>
          <w:sz w:val="24"/>
          <w:szCs w:val="24"/>
        </w:rPr>
        <w:t>Кобинского</w:t>
      </w:r>
      <w:proofErr w:type="spellEnd"/>
      <w:r w:rsidR="00617AE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МКУК «</w:t>
      </w:r>
      <w:proofErr w:type="spellStart"/>
      <w:r w:rsidR="00B66D30">
        <w:rPr>
          <w:rFonts w:ascii="Times New Roman" w:eastAsia="Calibri" w:hAnsi="Times New Roman" w:cs="Times New Roman"/>
          <w:sz w:val="24"/>
          <w:szCs w:val="24"/>
        </w:rPr>
        <w:t>Кобинский</w:t>
      </w:r>
      <w:proofErr w:type="spellEnd"/>
      <w:r w:rsidR="00617AE4">
        <w:rPr>
          <w:rFonts w:ascii="Times New Roman" w:eastAsia="Times New Roman" w:hAnsi="Times New Roman" w:cs="Times New Roman"/>
          <w:sz w:val="24"/>
          <w:szCs w:val="24"/>
        </w:rPr>
        <w:t xml:space="preserve"> КДЦ Братского района».</w:t>
      </w:r>
    </w:p>
    <w:p w14:paraId="69235C4D" w14:textId="77777777" w:rsidR="00281E94" w:rsidRDefault="00FC24C2" w:rsidP="00FC24C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1E94" w:rsidRPr="005A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соответствия и оформления представленных форм требованиям инструкции установлено следующее</w:t>
      </w:r>
      <w:r w:rsidR="0075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98EADD" w14:textId="77777777" w:rsidR="00F80B93" w:rsidRDefault="000C00CE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="00B608E2">
        <w:rPr>
          <w:color w:val="000000"/>
        </w:rPr>
        <w:t xml:space="preserve">1. </w:t>
      </w:r>
      <w:r w:rsidR="00FB0694">
        <w:rPr>
          <w:color w:val="000000"/>
        </w:rPr>
        <w:t>В</w:t>
      </w:r>
      <w:r w:rsidR="00FB0694">
        <w:t xml:space="preserve"> части закрытия года и финансового результата экономического субъекта – с</w:t>
      </w:r>
      <w:r w:rsidR="00D318C1">
        <w:rPr>
          <w:color w:val="000000"/>
        </w:rPr>
        <w:t>оответствие форм 0503</w:t>
      </w:r>
      <w:r w:rsidR="002719A4">
        <w:rPr>
          <w:color w:val="000000"/>
        </w:rPr>
        <w:t>320</w:t>
      </w:r>
      <w:r w:rsidR="00D318C1">
        <w:rPr>
          <w:color w:val="000000"/>
        </w:rPr>
        <w:t xml:space="preserve"> </w:t>
      </w:r>
      <w:r w:rsidR="00A61AAC">
        <w:rPr>
          <w:color w:val="000000"/>
        </w:rPr>
        <w:t>«</w:t>
      </w:r>
      <w:r w:rsidR="00D318C1">
        <w:rPr>
          <w:color w:val="000000"/>
        </w:rPr>
        <w:t>Б</w:t>
      </w:r>
      <w:r w:rsidR="00D318C1">
        <w:t>аланс исполнения бюджета</w:t>
      </w:r>
      <w:r w:rsidR="00A61AAC">
        <w:t>»</w:t>
      </w:r>
      <w:r w:rsidR="00D318C1">
        <w:t xml:space="preserve"> и 0503110 </w:t>
      </w:r>
      <w:r w:rsidR="00A61AAC">
        <w:t>«</w:t>
      </w:r>
      <w:r w:rsidR="00D318C1">
        <w:t>С</w:t>
      </w:r>
      <w:r w:rsidR="00A61AAC">
        <w:t>правка по заключению счетов бюджетного учета отчетного финансового года»</w:t>
      </w:r>
      <w:r w:rsidR="000A0EE5">
        <w:t>.</w:t>
      </w:r>
    </w:p>
    <w:p w14:paraId="6176E18C" w14:textId="77777777" w:rsidR="000A0EE5" w:rsidRDefault="00A61AAC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bookmarkStart w:id="0" w:name="_Hlk70605148"/>
      <w:r w:rsidR="00B608E2">
        <w:t xml:space="preserve">2. </w:t>
      </w:r>
      <w:r w:rsidR="00FB0694">
        <w:t>В части «доходов» и «расходов» в сумме итоговых показателей – с</w:t>
      </w:r>
      <w:r w:rsidR="00082AE7">
        <w:t>облюдено равенство</w:t>
      </w:r>
      <w:r>
        <w:t xml:space="preserve"> форм 0503321 «Отчет о финансовых результатах деятельности» и 0503110 «Справка по заключению счетов бюджетного учета отчетного финансового года»</w:t>
      </w:r>
      <w:r w:rsidR="00082AE7">
        <w:t xml:space="preserve">. </w:t>
      </w:r>
    </w:p>
    <w:bookmarkEnd w:id="0"/>
    <w:p w14:paraId="1F825BB8" w14:textId="6078D951" w:rsidR="00894123" w:rsidRDefault="00EC62BE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0A0EE5">
        <w:t>4</w:t>
      </w:r>
      <w:r w:rsidR="00B608E2">
        <w:t xml:space="preserve">. </w:t>
      </w:r>
      <w:r>
        <w:t xml:space="preserve">При анализе форм </w:t>
      </w:r>
      <w:r w:rsidR="000D3847">
        <w:rPr>
          <w:color w:val="000000"/>
        </w:rPr>
        <w:t>0503</w:t>
      </w:r>
      <w:r w:rsidR="002719A4">
        <w:rPr>
          <w:color w:val="000000"/>
        </w:rPr>
        <w:t>320</w:t>
      </w:r>
      <w:r w:rsidR="000D3847">
        <w:rPr>
          <w:color w:val="000000"/>
        </w:rPr>
        <w:t xml:space="preserve"> «Б</w:t>
      </w:r>
      <w:r w:rsidR="000D3847">
        <w:t xml:space="preserve">аланс исполнения бюджета» и </w:t>
      </w:r>
      <w:r>
        <w:t>0503321 «Отчет о финансовых результатах деятельности»</w:t>
      </w:r>
      <w:r w:rsidR="000D3847">
        <w:t xml:space="preserve"> </w:t>
      </w:r>
      <w:r w:rsidR="002B2B50">
        <w:t xml:space="preserve">и проверки соблюдения контрольных соотношений показателей отчетов бюджетной отчетности </w:t>
      </w:r>
      <w:r w:rsidR="000D3847">
        <w:t>установлено</w:t>
      </w:r>
      <w:r w:rsidR="00894123">
        <w:t>:</w:t>
      </w:r>
      <w:r>
        <w:t xml:space="preserve"> </w:t>
      </w:r>
    </w:p>
    <w:p w14:paraId="670571CA" w14:textId="499C0885" w:rsidR="00894123" w:rsidRDefault="000A0EE5" w:rsidP="002B2B5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</w:t>
      </w:r>
      <w:r w:rsidR="00894123">
        <w:t xml:space="preserve"> </w:t>
      </w:r>
      <w:r w:rsidR="00EC62BE">
        <w:t>контрольное соотношение в части чистого поступления основных средств</w:t>
      </w:r>
      <w:r w:rsidR="000D3847">
        <w:t xml:space="preserve"> – </w:t>
      </w:r>
      <w:r w:rsidR="006E7064">
        <w:t xml:space="preserve">соблюдены и составляют </w:t>
      </w:r>
      <w:r w:rsidR="00E60CDB">
        <w:t>-97,8</w:t>
      </w:r>
      <w:r w:rsidR="006E7064">
        <w:t xml:space="preserve"> тыс.</w:t>
      </w:r>
      <w:r w:rsidR="00EC62BE">
        <w:t xml:space="preserve"> </w:t>
      </w:r>
      <w:proofErr w:type="gramStart"/>
      <w:r w:rsidR="00EC62BE">
        <w:t>рублей</w:t>
      </w:r>
      <w:r w:rsidR="002B2B50">
        <w:t xml:space="preserve"> </w:t>
      </w:r>
      <w:r w:rsidR="00EC62BE">
        <w:t>;</w:t>
      </w:r>
      <w:proofErr w:type="gramEnd"/>
      <w:r w:rsidR="00EC62BE">
        <w:t xml:space="preserve"> </w:t>
      </w:r>
    </w:p>
    <w:p w14:paraId="56EB4B51" w14:textId="0C7FCFDB" w:rsidR="00894123" w:rsidRDefault="000A0EE5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</w:t>
      </w:r>
      <w:r w:rsidR="00894123">
        <w:t xml:space="preserve"> </w:t>
      </w:r>
      <w:r w:rsidR="00EC62BE">
        <w:t xml:space="preserve">в части чистого поступления материальных запасов – контрольные соотношения выдержаны и составили </w:t>
      </w:r>
      <w:r w:rsidR="005A6E75">
        <w:t>-15,9</w:t>
      </w:r>
      <w:r w:rsidR="00EC62BE">
        <w:t xml:space="preserve"> тыс. рублей</w:t>
      </w:r>
      <w:r w:rsidR="00894123">
        <w:t xml:space="preserve">; </w:t>
      </w:r>
    </w:p>
    <w:p w14:paraId="13CD0342" w14:textId="5137D26F" w:rsidR="00715953" w:rsidRDefault="000A0EE5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</w:t>
      </w:r>
      <w:r w:rsidR="00715953">
        <w:t xml:space="preserve"> в части операций с финансовыми активами </w:t>
      </w:r>
      <w:r w:rsidR="009371D7">
        <w:t xml:space="preserve">и обязательствами </w:t>
      </w:r>
      <w:r w:rsidR="00715953">
        <w:t>данные форм соответствуют взаимосвяз</w:t>
      </w:r>
      <w:r w:rsidR="00384823">
        <w:t>ан</w:t>
      </w:r>
      <w:r w:rsidR="00715953">
        <w:t xml:space="preserve">ным показателям и равны сумме </w:t>
      </w:r>
      <w:r w:rsidR="004C5F92">
        <w:t>4</w:t>
      </w:r>
      <w:r w:rsidR="005A6E75">
        <w:t>89,6</w:t>
      </w:r>
      <w:r w:rsidR="004C5F92">
        <w:t xml:space="preserve"> </w:t>
      </w:r>
      <w:r w:rsidR="00715953">
        <w:t>тыс. рублей</w:t>
      </w:r>
      <w:r w:rsidR="00C708B3">
        <w:t>;</w:t>
      </w:r>
    </w:p>
    <w:p w14:paraId="3B02A4DD" w14:textId="3D27A6E2" w:rsidR="00C708B3" w:rsidRDefault="000A0EE5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</w:t>
      </w:r>
      <w:r w:rsidR="00C708B3">
        <w:t xml:space="preserve"> соответствие в части счета 0 401 40 – доходы будущих периодов – </w:t>
      </w:r>
      <w:r w:rsidR="005A6E75">
        <w:t>426,8</w:t>
      </w:r>
      <w:r w:rsidR="00C708B3">
        <w:t xml:space="preserve"> тыс. руб.</w:t>
      </w:r>
      <w:r w:rsidR="00355138">
        <w:t xml:space="preserve"> и согласование с формой 0503369 в части кредиторской задолженности</w:t>
      </w:r>
      <w:r w:rsidR="00C708B3">
        <w:t>;</w:t>
      </w:r>
    </w:p>
    <w:p w14:paraId="6F7B7A5D" w14:textId="5B083894" w:rsidR="00C708B3" w:rsidRDefault="000A0EE5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</w:t>
      </w:r>
      <w:r w:rsidR="00C708B3">
        <w:t xml:space="preserve"> соответствие показателей в части чистого операционного результата – </w:t>
      </w:r>
      <w:r w:rsidR="005A6E75">
        <w:t>603,3</w:t>
      </w:r>
      <w:r w:rsidR="00C708B3">
        <w:t xml:space="preserve"> тыс. рублей.</w:t>
      </w:r>
    </w:p>
    <w:p w14:paraId="6F1237F2" w14:textId="5E73DEE3" w:rsidR="00384823" w:rsidRDefault="00C708B3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0D3847">
        <w:tab/>
      </w:r>
      <w:r w:rsidR="002B2B50">
        <w:t>4</w:t>
      </w:r>
      <w:r w:rsidR="00B608E2">
        <w:t xml:space="preserve">. </w:t>
      </w:r>
      <w:r w:rsidR="00C4775E">
        <w:t>В ф. 0503323</w:t>
      </w:r>
      <w:r w:rsidR="00C4775E" w:rsidRPr="00C4775E">
        <w:t xml:space="preserve"> </w:t>
      </w:r>
      <w:r w:rsidR="00C4775E">
        <w:t>«Отчет о движении денежных средств</w:t>
      </w:r>
      <w:r w:rsidR="00B608E2">
        <w:t>»</w:t>
      </w:r>
      <w:r w:rsidR="00C4775E">
        <w:t xml:space="preserve"> изменение остатков средств</w:t>
      </w:r>
      <w:r w:rsidR="00384823">
        <w:t xml:space="preserve"> всего </w:t>
      </w:r>
      <w:r w:rsidR="00B608E2">
        <w:t>на счетах бюджетов</w:t>
      </w:r>
      <w:r w:rsidR="00C4775E">
        <w:t xml:space="preserve"> соответствуют аналогичным показателям Отчета 0503320</w:t>
      </w:r>
      <w:r w:rsidR="00B608E2">
        <w:t xml:space="preserve"> </w:t>
      </w:r>
      <w:r w:rsidR="00C4775E">
        <w:rPr>
          <w:color w:val="000000"/>
        </w:rPr>
        <w:t>«Б</w:t>
      </w:r>
      <w:r w:rsidR="00C4775E">
        <w:t xml:space="preserve">аланс исполнения бюджета» и </w:t>
      </w:r>
      <w:r w:rsidR="00B608E2">
        <w:t>ф.</w:t>
      </w:r>
      <w:r w:rsidR="00C4775E">
        <w:t xml:space="preserve"> </w:t>
      </w:r>
      <w:r w:rsidR="0085131D">
        <w:t>050331</w:t>
      </w:r>
      <w:r w:rsidR="00C4775E">
        <w:t>7 «Отчет об исполнении бюджета»</w:t>
      </w:r>
      <w:r w:rsidR="005A6E75">
        <w:t>.</w:t>
      </w:r>
    </w:p>
    <w:p w14:paraId="28F929FD" w14:textId="6BA919E1" w:rsidR="003A4CF4" w:rsidRDefault="00B608E2" w:rsidP="0038482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Показатели ф. 0503317 (стр.200) в части кассовых операций по исполнению бюджетов соответствуют показателям Консолидированного бюджета о движении денежных средств ф. 0503323 (стр.2100) и составляют </w:t>
      </w:r>
      <w:r w:rsidR="005A6E75">
        <w:t>9 594,0</w:t>
      </w:r>
      <w:r>
        <w:t xml:space="preserve"> тыс. рублей</w:t>
      </w:r>
      <w:r w:rsidR="003A4CF4">
        <w:t>.</w:t>
      </w:r>
    </w:p>
    <w:p w14:paraId="6EF395F5" w14:textId="188FCD89" w:rsidR="0039618E" w:rsidRDefault="003A4CF4" w:rsidP="00CE112A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0D3847">
        <w:t xml:space="preserve"> </w:t>
      </w:r>
      <w:r w:rsidR="005A6E75">
        <w:t>5</w:t>
      </w:r>
      <w:r w:rsidR="00B608E2">
        <w:t>.</w:t>
      </w:r>
      <w:r w:rsidR="00350F32">
        <w:t xml:space="preserve"> </w:t>
      </w:r>
      <w:r w:rsidR="00685539">
        <w:t xml:space="preserve"> </w:t>
      </w:r>
      <w:r w:rsidR="005A6E75" w:rsidRPr="005A6E75">
        <w:t xml:space="preserve"> Показатели </w:t>
      </w:r>
      <w:proofErr w:type="gramStart"/>
      <w:r w:rsidR="005A6E75" w:rsidRPr="005A6E75">
        <w:t>неисполненных  бюджетных</w:t>
      </w:r>
      <w:proofErr w:type="gramEnd"/>
      <w:r w:rsidR="005A6E75" w:rsidRPr="005A6E75">
        <w:t xml:space="preserve">   и   денежных   обязательств отчета о принятых бюджетных обязательствах формы 0503128 (гр.11 и гр.12)  </w:t>
      </w:r>
      <w:r w:rsidR="005A6E75">
        <w:t xml:space="preserve">не </w:t>
      </w:r>
      <w:r w:rsidR="005A6E75" w:rsidRPr="005A6E75">
        <w:t>соответствуют данным разделов 1 «Сведения о неисполненных бюджетных обязательств» и 2 «Сведения о неисполненных денежных обязательствах</w:t>
      </w:r>
      <w:r w:rsidR="00CE112A">
        <w:t>»</w:t>
      </w:r>
      <w:r w:rsidR="005A6E75" w:rsidRPr="005A6E75">
        <w:t xml:space="preserve"> формы 0503175</w:t>
      </w:r>
      <w:r w:rsidR="00CE112A">
        <w:t>, требуется пояснение</w:t>
      </w:r>
      <w:r w:rsidR="005A6E75" w:rsidRPr="005A6E75">
        <w:t>.</w:t>
      </w:r>
    </w:p>
    <w:p w14:paraId="6134541B" w14:textId="77777777" w:rsidR="00CE112A" w:rsidRDefault="001026E6" w:rsidP="00CE112A">
      <w:pPr>
        <w:pStyle w:val="article-renderblock"/>
        <w:spacing w:before="0" w:beforeAutospacing="0" w:after="0" w:afterAutospacing="0"/>
        <w:jc w:val="both"/>
        <w:rPr>
          <w:color w:val="000000"/>
        </w:rPr>
      </w:pPr>
      <w:r>
        <w:t xml:space="preserve">     </w:t>
      </w:r>
      <w:r w:rsidR="00CE112A">
        <w:tab/>
      </w:r>
      <w:r w:rsidR="00CE112A">
        <w:t>В р</w:t>
      </w:r>
      <w:r w:rsidR="00CE112A">
        <w:rPr>
          <w:shd w:val="clear" w:color="auto" w:fill="FFFFFF"/>
        </w:rPr>
        <w:t xml:space="preserve">азделе 3 ф. 0503128 </w:t>
      </w:r>
      <w:r w:rsidR="00CE112A">
        <w:rPr>
          <w:color w:val="000000"/>
        </w:rPr>
        <w:t>«Обязательства финансовых годов, следующих за текущим (отчетным) финансовым годом»</w:t>
      </w:r>
      <w:r w:rsidR="00CE112A">
        <w:rPr>
          <w:color w:val="000000"/>
        </w:rPr>
        <w:t xml:space="preserve"> в графе 9 отражены принятые денежные обязательства на плановый период.</w:t>
      </w:r>
    </w:p>
    <w:p w14:paraId="6B0EFA7B" w14:textId="2F8B7975" w:rsidR="00CE112A" w:rsidRDefault="005A6E75" w:rsidP="00CE112A">
      <w:pPr>
        <w:pStyle w:val="article-renderblock"/>
        <w:spacing w:before="0" w:beforeAutospacing="0" w:after="0" w:afterAutospacing="0"/>
        <w:ind w:firstLine="708"/>
        <w:jc w:val="both"/>
      </w:pPr>
      <w:proofErr w:type="spellStart"/>
      <w:r w:rsidRPr="005A6E75">
        <w:t>Контрольно</w:t>
      </w:r>
      <w:proofErr w:type="spellEnd"/>
      <w:r w:rsidRPr="005A6E75">
        <w:t xml:space="preserve"> – счетный орган МО «Братский район» считает, что принятые денежные обязательства на плановый период требуют пояснения в текстовой части формы </w:t>
      </w:r>
      <w:r w:rsidRPr="005A6E75">
        <w:lastRenderedPageBreak/>
        <w:t>0503160, так как принимаются по факту появления условий, которые требуют от учреждения выполнить принятые бюджетные обязательства. Основания для принятия: акт выполненных работ, оплата аванса поставщику, товарная накладная, счет-фактура и иные документы, подтверждающие факт возникновения денежных обязательств.</w:t>
      </w:r>
      <w:r w:rsidR="001026E6">
        <w:t xml:space="preserve"> </w:t>
      </w:r>
    </w:p>
    <w:p w14:paraId="41F78502" w14:textId="77777777" w:rsidR="00CE112A" w:rsidRDefault="005A6E75" w:rsidP="00CE112A">
      <w:pPr>
        <w:pStyle w:val="article-renderblock"/>
        <w:spacing w:before="0" w:beforeAutospacing="0" w:after="0" w:afterAutospacing="0"/>
        <w:ind w:firstLine="708"/>
        <w:jc w:val="both"/>
      </w:pPr>
      <w:r w:rsidRPr="005A6E75">
        <w:t>Учреждением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а также при закупке у единственного поставщика (при размещении извещения в ЕИС). Объем принятых бюджетных обязательств должен отражаться в гр.8 формы 0503128 при формировании оборотов по счету 502.17 «Принимаемые обязательства» в корреспонденции с кредитом счетов 502.11 «Принятые обязательства на текущий финансовый год» и отражаться в гр.8 формы.</w:t>
      </w:r>
      <w:r w:rsidR="001026E6">
        <w:t xml:space="preserve"> </w:t>
      </w:r>
    </w:p>
    <w:p w14:paraId="280CD0B8" w14:textId="77777777" w:rsidR="00CE112A" w:rsidRDefault="005A6E75" w:rsidP="00CE112A">
      <w:pPr>
        <w:pStyle w:val="article-renderblock"/>
        <w:spacing w:before="0" w:beforeAutospacing="0" w:after="0" w:afterAutospacing="0"/>
        <w:ind w:firstLine="708"/>
        <w:jc w:val="both"/>
      </w:pPr>
      <w:r w:rsidRPr="005A6E75">
        <w:t xml:space="preserve">Учет сумм экономии, полученной при осуществлении закупки при определении поставщика отражаются в разделе 4 «Сведения об экономии бюджетных средств при заключении государственных (муниципальных) контрактов с применением конкурентных способов». </w:t>
      </w:r>
      <w:r w:rsidR="001026E6">
        <w:t xml:space="preserve">     </w:t>
      </w:r>
    </w:p>
    <w:p w14:paraId="7CC6FB82" w14:textId="4FB684AD" w:rsidR="001026E6" w:rsidRDefault="005A6E75" w:rsidP="00CE112A">
      <w:pPr>
        <w:pStyle w:val="article-renderblock"/>
        <w:spacing w:before="0" w:beforeAutospacing="0" w:after="0" w:afterAutospacing="0"/>
        <w:ind w:firstLine="708"/>
        <w:jc w:val="both"/>
      </w:pPr>
      <w:r w:rsidRPr="005A6E75">
        <w:t xml:space="preserve">При анализе формы 0503128 при сопоставлении раздела «Доходы будущих периодов, резервы предстоящих расходов» кредиторской задолженности ф. 0503169 установлено, что поселением не формируются расчеты по отложенным обязательствам, то есть обязательствам предстоящих </w:t>
      </w:r>
      <w:proofErr w:type="gramStart"/>
      <w:r w:rsidRPr="005A6E75">
        <w:t xml:space="preserve">расходов </w:t>
      </w:r>
      <w:r w:rsidR="001026E6">
        <w:t>.</w:t>
      </w:r>
      <w:proofErr w:type="gramEnd"/>
    </w:p>
    <w:p w14:paraId="00539E0F" w14:textId="77777777" w:rsidR="00FB0694" w:rsidRDefault="00355138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FB0694">
        <w:rPr>
          <w:shd w:val="clear" w:color="auto" w:fill="FFFFFF"/>
        </w:rPr>
        <w:t xml:space="preserve">. Анализ </w:t>
      </w:r>
      <w:r w:rsidR="00672316">
        <w:rPr>
          <w:shd w:val="clear" w:color="auto" w:fill="FFFFFF"/>
        </w:rPr>
        <w:t xml:space="preserve">структуры дебиторской и кредиторской задолженности </w:t>
      </w:r>
      <w:r w:rsidR="00FB0694">
        <w:rPr>
          <w:shd w:val="clear" w:color="auto" w:fill="FFFFFF"/>
        </w:rPr>
        <w:t>ф</w:t>
      </w:r>
      <w:r w:rsidR="00672316">
        <w:rPr>
          <w:shd w:val="clear" w:color="auto" w:fill="FFFFFF"/>
        </w:rPr>
        <w:t>.</w:t>
      </w:r>
      <w:r w:rsidR="00FB0694">
        <w:rPr>
          <w:shd w:val="clear" w:color="auto" w:fill="FFFFFF"/>
        </w:rPr>
        <w:t xml:space="preserve"> 0503</w:t>
      </w:r>
      <w:r w:rsidR="00F632CD">
        <w:rPr>
          <w:shd w:val="clear" w:color="auto" w:fill="FFFFFF"/>
        </w:rPr>
        <w:t>3</w:t>
      </w:r>
      <w:r w:rsidR="00FB0694">
        <w:rPr>
          <w:shd w:val="clear" w:color="auto" w:fill="FFFFFF"/>
        </w:rPr>
        <w:t>69</w:t>
      </w:r>
      <w:r w:rsidR="00672316">
        <w:rPr>
          <w:shd w:val="clear" w:color="auto" w:fill="FFFFFF"/>
        </w:rPr>
        <w:t xml:space="preserve"> на начало и на конец отчетного периода показал:</w:t>
      </w:r>
    </w:p>
    <w:p w14:paraId="22E368E3" w14:textId="77777777" w:rsidR="00D62AFE" w:rsidRDefault="00D62AFE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Дебиторская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417"/>
        <w:gridCol w:w="709"/>
        <w:gridCol w:w="850"/>
        <w:gridCol w:w="1276"/>
        <w:gridCol w:w="709"/>
      </w:tblGrid>
      <w:tr w:rsidR="00090EAB" w14:paraId="738B266A" w14:textId="77777777" w:rsidTr="00EB53C7">
        <w:trPr>
          <w:trHeight w:val="223"/>
        </w:trPr>
        <w:tc>
          <w:tcPr>
            <w:tcW w:w="3402" w:type="dxa"/>
            <w:vMerge w:val="restart"/>
          </w:tcPr>
          <w:p w14:paraId="093B923A" w14:textId="77777777" w:rsidR="00EB53C7" w:rsidRDefault="00EB53C7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4D65810E" w14:textId="77777777" w:rsidR="00D62AFE" w:rsidRPr="00D62AFE" w:rsidRDefault="00D62AFE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14:paraId="4A14C296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14:paraId="1979DFCB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090EAB" w14:paraId="14B82743" w14:textId="77777777" w:rsidTr="00EB53C7">
        <w:trPr>
          <w:trHeight w:val="267"/>
        </w:trPr>
        <w:tc>
          <w:tcPr>
            <w:tcW w:w="3402" w:type="dxa"/>
            <w:vMerge/>
          </w:tcPr>
          <w:p w14:paraId="3C4DAF23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14:paraId="0B44AAA9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</w:tcPr>
          <w:p w14:paraId="6453B9CF" w14:textId="77777777" w:rsidR="00D62AFE" w:rsidRPr="00090EAB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7B0C1EAD" w14:textId="77777777" w:rsidR="00D62AFE" w:rsidRPr="00090EAB" w:rsidRDefault="00EB53C7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>
              <w:rPr>
                <w:sz w:val="16"/>
                <w:szCs w:val="16"/>
                <w:shd w:val="clear" w:color="auto" w:fill="FFFFFF"/>
              </w:rPr>
              <w:t>уд.в</w:t>
            </w:r>
            <w:r w:rsidR="00D62AFE" w:rsidRPr="00090EAB">
              <w:rPr>
                <w:sz w:val="16"/>
                <w:szCs w:val="16"/>
                <w:shd w:val="clear" w:color="auto" w:fill="FFFFFF"/>
              </w:rPr>
              <w:t>ес</w:t>
            </w:r>
            <w:proofErr w:type="spellEnd"/>
            <w:proofErr w:type="gramEnd"/>
            <w:r w:rsidR="00D62AFE"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  <w:tc>
          <w:tcPr>
            <w:tcW w:w="850" w:type="dxa"/>
          </w:tcPr>
          <w:p w14:paraId="1B01C2F1" w14:textId="77777777" w:rsidR="00D62AFE" w:rsidRPr="00D62AFE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14:paraId="2DA06733" w14:textId="77777777" w:rsidR="00D62AFE" w:rsidRPr="00090EAB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7DA3EC96" w14:textId="77777777" w:rsidR="00D62AFE" w:rsidRPr="00090EAB" w:rsidRDefault="00D62AFE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 w:rsidRPr="00090EAB">
              <w:rPr>
                <w:sz w:val="16"/>
                <w:szCs w:val="16"/>
                <w:shd w:val="clear" w:color="auto" w:fill="FFFFFF"/>
              </w:rPr>
              <w:t>уд</w:t>
            </w:r>
            <w:r w:rsidR="00EB53C7">
              <w:rPr>
                <w:sz w:val="16"/>
                <w:szCs w:val="16"/>
                <w:shd w:val="clear" w:color="auto" w:fill="FFFFFF"/>
              </w:rPr>
              <w:t>.</w:t>
            </w:r>
            <w:r w:rsidRPr="00090EAB">
              <w:rPr>
                <w:sz w:val="16"/>
                <w:szCs w:val="16"/>
                <w:shd w:val="clear" w:color="auto" w:fill="FFFFFF"/>
              </w:rPr>
              <w:t>вес</w:t>
            </w:r>
            <w:proofErr w:type="spellEnd"/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</w:tr>
      <w:tr w:rsidR="006E7E8A" w14:paraId="263C1CF1" w14:textId="77777777" w:rsidTr="00EB53C7">
        <w:trPr>
          <w:trHeight w:val="267"/>
        </w:trPr>
        <w:tc>
          <w:tcPr>
            <w:tcW w:w="3402" w:type="dxa"/>
          </w:tcPr>
          <w:p w14:paraId="77C6F70D" w14:textId="77777777" w:rsidR="006E7E8A" w:rsidRPr="00090EAB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090EAB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</w:tcPr>
          <w:p w14:paraId="27009307" w14:textId="0CE339A4" w:rsidR="006E7E8A" w:rsidRDefault="001026E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425,0</w:t>
            </w:r>
          </w:p>
        </w:tc>
        <w:tc>
          <w:tcPr>
            <w:tcW w:w="1417" w:type="dxa"/>
          </w:tcPr>
          <w:p w14:paraId="5C153D32" w14:textId="59A43E32" w:rsidR="006E7E8A" w:rsidRDefault="001026E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147,2</w:t>
            </w:r>
          </w:p>
        </w:tc>
        <w:tc>
          <w:tcPr>
            <w:tcW w:w="709" w:type="dxa"/>
          </w:tcPr>
          <w:p w14:paraId="35D99635" w14:textId="728FDEE6" w:rsidR="006E7E8A" w:rsidRDefault="001026E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92,0</w:t>
            </w:r>
          </w:p>
        </w:tc>
        <w:tc>
          <w:tcPr>
            <w:tcW w:w="850" w:type="dxa"/>
          </w:tcPr>
          <w:p w14:paraId="7764506F" w14:textId="26020EB8" w:rsidR="006E7E8A" w:rsidRDefault="001026E6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876,8</w:t>
            </w:r>
          </w:p>
        </w:tc>
        <w:tc>
          <w:tcPr>
            <w:tcW w:w="1276" w:type="dxa"/>
          </w:tcPr>
          <w:p w14:paraId="5E6EA2B7" w14:textId="45981EFE" w:rsidR="006E7E8A" w:rsidRDefault="001026E6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172,2</w:t>
            </w:r>
          </w:p>
        </w:tc>
        <w:tc>
          <w:tcPr>
            <w:tcW w:w="709" w:type="dxa"/>
          </w:tcPr>
          <w:p w14:paraId="55653200" w14:textId="77E7210A" w:rsidR="006E7E8A" w:rsidRDefault="001026E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98,2</w:t>
            </w:r>
          </w:p>
        </w:tc>
      </w:tr>
      <w:tr w:rsidR="006E7E8A" w14:paraId="5D564CE9" w14:textId="77777777" w:rsidTr="00EB53C7">
        <w:trPr>
          <w:trHeight w:val="267"/>
        </w:trPr>
        <w:tc>
          <w:tcPr>
            <w:tcW w:w="3402" w:type="dxa"/>
          </w:tcPr>
          <w:p w14:paraId="6B2F1573" w14:textId="77777777" w:rsidR="006E7E8A" w:rsidRPr="00090EAB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993" w:type="dxa"/>
          </w:tcPr>
          <w:p w14:paraId="0856DD0F" w14:textId="074F7B8C" w:rsidR="006E7E8A" w:rsidRDefault="001026E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19,2</w:t>
            </w:r>
          </w:p>
        </w:tc>
        <w:tc>
          <w:tcPr>
            <w:tcW w:w="1417" w:type="dxa"/>
          </w:tcPr>
          <w:p w14:paraId="076B3ABB" w14:textId="0CF2F7C8" w:rsidR="006E7E8A" w:rsidRDefault="001026E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37B8C6D7" w14:textId="3501041F" w:rsidR="006E7E8A" w:rsidRDefault="001026E6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4,2</w:t>
            </w:r>
          </w:p>
        </w:tc>
        <w:tc>
          <w:tcPr>
            <w:tcW w:w="850" w:type="dxa"/>
          </w:tcPr>
          <w:p w14:paraId="46B0F4B5" w14:textId="37FB73B3" w:rsidR="006E7E8A" w:rsidRDefault="001026E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14:paraId="0DA88BFD" w14:textId="77E9DA00" w:rsidR="006E7E8A" w:rsidRDefault="001026E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160F2049" w14:textId="78EB8586" w:rsidR="006E7E8A" w:rsidRDefault="001026E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6E7E8A" w14:paraId="428081BD" w14:textId="77777777" w:rsidTr="00EB53C7">
        <w:trPr>
          <w:trHeight w:val="267"/>
        </w:trPr>
        <w:tc>
          <w:tcPr>
            <w:tcW w:w="3402" w:type="dxa"/>
          </w:tcPr>
          <w:p w14:paraId="52D16FEB" w14:textId="77777777" w:rsidR="006E7E8A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</w:tcPr>
          <w:p w14:paraId="47BF6C14" w14:textId="7228024C" w:rsidR="006E7E8A" w:rsidRDefault="001026E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17,9</w:t>
            </w:r>
          </w:p>
        </w:tc>
        <w:tc>
          <w:tcPr>
            <w:tcW w:w="1417" w:type="dxa"/>
          </w:tcPr>
          <w:p w14:paraId="15A20FB6" w14:textId="6018718C" w:rsidR="006E7E8A" w:rsidRDefault="001026E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054187CC" w14:textId="45485190" w:rsidR="006E7E8A" w:rsidRDefault="001026E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3,8</w:t>
            </w:r>
          </w:p>
        </w:tc>
        <w:tc>
          <w:tcPr>
            <w:tcW w:w="850" w:type="dxa"/>
          </w:tcPr>
          <w:p w14:paraId="3E0345F2" w14:textId="6DF626C4" w:rsidR="006E7E8A" w:rsidRDefault="001026E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16,4</w:t>
            </w:r>
          </w:p>
        </w:tc>
        <w:tc>
          <w:tcPr>
            <w:tcW w:w="1276" w:type="dxa"/>
          </w:tcPr>
          <w:p w14:paraId="1E9F2E88" w14:textId="615D2922" w:rsidR="006E7E8A" w:rsidRDefault="001026E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5BC8D42C" w14:textId="058D7D24" w:rsidR="006E7E8A" w:rsidRDefault="001026E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1,8</w:t>
            </w:r>
          </w:p>
        </w:tc>
      </w:tr>
      <w:tr w:rsidR="006E7E8A" w14:paraId="494C9FFA" w14:textId="77777777" w:rsidTr="00EB53C7">
        <w:trPr>
          <w:trHeight w:val="267"/>
        </w:trPr>
        <w:tc>
          <w:tcPr>
            <w:tcW w:w="3402" w:type="dxa"/>
          </w:tcPr>
          <w:p w14:paraId="56FDFCC3" w14:textId="77777777" w:rsidR="006E7E8A" w:rsidRPr="00EB53C7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EB53C7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14:paraId="68D69B28" w14:textId="2989266D" w:rsidR="006E7E8A" w:rsidRPr="00EB53C7" w:rsidRDefault="001026E6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462,2</w:t>
            </w:r>
          </w:p>
        </w:tc>
        <w:tc>
          <w:tcPr>
            <w:tcW w:w="1417" w:type="dxa"/>
          </w:tcPr>
          <w:p w14:paraId="0C0B30F7" w14:textId="4A52BB7A" w:rsidR="006E7E8A" w:rsidRPr="00EB53C7" w:rsidRDefault="001026E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147,2</w:t>
            </w:r>
          </w:p>
        </w:tc>
        <w:tc>
          <w:tcPr>
            <w:tcW w:w="709" w:type="dxa"/>
          </w:tcPr>
          <w:p w14:paraId="246228A2" w14:textId="77777777" w:rsidR="006E7E8A" w:rsidRPr="00EB53C7" w:rsidRDefault="00F632CD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14:paraId="64BD8B77" w14:textId="742AED72" w:rsidR="006E7E8A" w:rsidRPr="00EB53C7" w:rsidRDefault="001026E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893,2</w:t>
            </w:r>
          </w:p>
        </w:tc>
        <w:tc>
          <w:tcPr>
            <w:tcW w:w="1276" w:type="dxa"/>
          </w:tcPr>
          <w:p w14:paraId="569C5269" w14:textId="19C88E14" w:rsidR="006E7E8A" w:rsidRPr="00EB53C7" w:rsidRDefault="001026E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172,2</w:t>
            </w:r>
          </w:p>
        </w:tc>
        <w:tc>
          <w:tcPr>
            <w:tcW w:w="709" w:type="dxa"/>
          </w:tcPr>
          <w:p w14:paraId="46125B7D" w14:textId="77777777" w:rsidR="006E7E8A" w:rsidRPr="00EB53C7" w:rsidRDefault="00F632CD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14:paraId="36572F5B" w14:textId="42AA81FD" w:rsidR="00A96DE6" w:rsidRDefault="00286CE1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Из таблицы видно, </w:t>
      </w:r>
      <w:r w:rsidR="000200E1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дебиторск</w:t>
      </w:r>
      <w:r w:rsidR="000200E1">
        <w:rPr>
          <w:shd w:val="clear" w:color="auto" w:fill="FFFFFF"/>
        </w:rPr>
        <w:t>ой</w:t>
      </w:r>
      <w:r>
        <w:rPr>
          <w:shd w:val="clear" w:color="auto" w:fill="FFFFFF"/>
        </w:rPr>
        <w:t xml:space="preserve"> задолженност</w:t>
      </w:r>
      <w:r w:rsidR="000200E1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по состоянию на 01.01.202</w:t>
      </w:r>
      <w:r w:rsidR="001026E6">
        <w:rPr>
          <w:shd w:val="clear" w:color="auto" w:fill="FFFFFF"/>
        </w:rPr>
        <w:t>1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увеличил</w:t>
      </w:r>
      <w:r w:rsidR="000200E1">
        <w:rPr>
          <w:shd w:val="clear" w:color="auto" w:fill="FFFFFF"/>
        </w:rPr>
        <w:t>ся</w:t>
      </w:r>
      <w:r>
        <w:rPr>
          <w:shd w:val="clear" w:color="auto" w:fill="FFFFFF"/>
        </w:rPr>
        <w:t xml:space="preserve"> </w:t>
      </w:r>
      <w:r w:rsidR="000200E1">
        <w:rPr>
          <w:shd w:val="clear" w:color="auto" w:fill="FFFFFF"/>
        </w:rPr>
        <w:t xml:space="preserve"> и</w:t>
      </w:r>
      <w:proofErr w:type="gramEnd"/>
      <w:r w:rsidR="000200E1">
        <w:rPr>
          <w:shd w:val="clear" w:color="auto" w:fill="FFFFFF"/>
        </w:rPr>
        <w:t xml:space="preserve"> составил </w:t>
      </w:r>
      <w:r w:rsidR="001026E6">
        <w:rPr>
          <w:shd w:val="clear" w:color="auto" w:fill="FFFFFF"/>
        </w:rPr>
        <w:t>893,2</w:t>
      </w:r>
      <w:r w:rsidR="000200E1">
        <w:rPr>
          <w:shd w:val="clear" w:color="auto" w:fill="FFFFFF"/>
        </w:rPr>
        <w:t xml:space="preserve"> тыс. руб.</w:t>
      </w:r>
      <w:r w:rsidR="00F632CD">
        <w:rPr>
          <w:shd w:val="clear" w:color="auto" w:fill="FFFFFF"/>
        </w:rPr>
        <w:t>, в том числе и п</w:t>
      </w:r>
      <w:r w:rsidR="00A96DE6">
        <w:rPr>
          <w:shd w:val="clear" w:color="auto" w:fill="FFFFFF"/>
        </w:rPr>
        <w:t xml:space="preserve">росроченная </w:t>
      </w:r>
      <w:r w:rsidR="00F632CD">
        <w:rPr>
          <w:shd w:val="clear" w:color="auto" w:fill="FFFFFF"/>
        </w:rPr>
        <w:t>задолженность с увеличением на 1</w:t>
      </w:r>
      <w:r w:rsidR="001026E6">
        <w:rPr>
          <w:shd w:val="clear" w:color="auto" w:fill="FFFFFF"/>
        </w:rPr>
        <w:t>4,5</w:t>
      </w:r>
      <w:r w:rsidR="00F632CD">
        <w:rPr>
          <w:shd w:val="clear" w:color="auto" w:fill="FFFFFF"/>
        </w:rPr>
        <w:t>%</w:t>
      </w:r>
      <w:r w:rsidR="00A96DE6">
        <w:rPr>
          <w:shd w:val="clear" w:color="auto" w:fill="FFFFFF"/>
        </w:rPr>
        <w:t>.</w:t>
      </w:r>
    </w:p>
    <w:p w14:paraId="49C0954B" w14:textId="100BC2EF" w:rsidR="00A96DE6" w:rsidRDefault="00286CE1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A124FF">
        <w:rPr>
          <w:shd w:val="clear" w:color="auto" w:fill="FFFFFF"/>
        </w:rPr>
        <w:t xml:space="preserve">Наибольший удельный вес </w:t>
      </w:r>
      <w:r w:rsidR="00A96DE6">
        <w:rPr>
          <w:shd w:val="clear" w:color="auto" w:fill="FFFFFF"/>
        </w:rPr>
        <w:t xml:space="preserve">в структуре общей дебиторской задолженности </w:t>
      </w:r>
      <w:r w:rsidR="00A124FF">
        <w:rPr>
          <w:shd w:val="clear" w:color="auto" w:fill="FFFFFF"/>
        </w:rPr>
        <w:t>приходится на расчеты по доходам</w:t>
      </w:r>
      <w:r w:rsidR="00A905F5">
        <w:rPr>
          <w:shd w:val="clear" w:color="auto" w:fill="FFFFFF"/>
        </w:rPr>
        <w:t xml:space="preserve"> </w:t>
      </w:r>
      <w:r w:rsidR="00F632CD">
        <w:rPr>
          <w:shd w:val="clear" w:color="auto" w:fill="FFFFFF"/>
        </w:rPr>
        <w:t>9</w:t>
      </w:r>
      <w:r w:rsidR="001026E6">
        <w:rPr>
          <w:shd w:val="clear" w:color="auto" w:fill="FFFFFF"/>
        </w:rPr>
        <w:t>8,2</w:t>
      </w:r>
      <w:r w:rsidR="00A905F5">
        <w:rPr>
          <w:shd w:val="clear" w:color="auto" w:fill="FFFFFF"/>
        </w:rPr>
        <w:t xml:space="preserve">% или </w:t>
      </w:r>
      <w:r w:rsidR="001026E6">
        <w:rPr>
          <w:shd w:val="clear" w:color="auto" w:fill="FFFFFF"/>
        </w:rPr>
        <w:t xml:space="preserve">876,8 </w:t>
      </w:r>
      <w:r w:rsidR="00A905F5">
        <w:rPr>
          <w:shd w:val="clear" w:color="auto" w:fill="FFFFFF"/>
        </w:rPr>
        <w:t xml:space="preserve">тыс. рублей. </w:t>
      </w:r>
      <w:r w:rsidR="00F632CD" w:rsidRPr="00F632CD">
        <w:rPr>
          <w:shd w:val="clear" w:color="auto" w:fill="FFFFFF"/>
        </w:rPr>
        <w:t xml:space="preserve"> </w:t>
      </w:r>
    </w:p>
    <w:p w14:paraId="7C2C32E9" w14:textId="77777777" w:rsidR="00090EAB" w:rsidRDefault="00090EAB" w:rsidP="00090EA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Кредиторская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417"/>
        <w:gridCol w:w="709"/>
        <w:gridCol w:w="850"/>
        <w:gridCol w:w="1276"/>
        <w:gridCol w:w="709"/>
      </w:tblGrid>
      <w:tr w:rsidR="00090EAB" w14:paraId="002C5109" w14:textId="77777777" w:rsidTr="00EB53C7">
        <w:trPr>
          <w:trHeight w:val="223"/>
        </w:trPr>
        <w:tc>
          <w:tcPr>
            <w:tcW w:w="3402" w:type="dxa"/>
            <w:vMerge w:val="restart"/>
          </w:tcPr>
          <w:p w14:paraId="46AA1E96" w14:textId="77777777" w:rsidR="00EB53C7" w:rsidRDefault="00EB53C7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076449C5" w14:textId="77777777" w:rsidR="00090EAB" w:rsidRPr="00D62AFE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14:paraId="2D6EC5E9" w14:textId="77777777" w:rsidR="00090EAB" w:rsidRPr="00D62AFE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14:paraId="0DAB5018" w14:textId="77777777" w:rsidR="00090EAB" w:rsidRPr="00D62AFE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EB53C7" w14:paraId="31BD5E08" w14:textId="77777777" w:rsidTr="00190FD5">
        <w:trPr>
          <w:trHeight w:val="468"/>
        </w:trPr>
        <w:tc>
          <w:tcPr>
            <w:tcW w:w="3402" w:type="dxa"/>
            <w:vMerge/>
          </w:tcPr>
          <w:p w14:paraId="3F2D6F1B" w14:textId="77777777"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14:paraId="4D0C386C" w14:textId="77777777"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</w:tcPr>
          <w:p w14:paraId="68DD78C0" w14:textId="77777777"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136E3EB6" w14:textId="77777777" w:rsidR="00EB53C7" w:rsidRPr="00090EA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>
              <w:rPr>
                <w:sz w:val="16"/>
                <w:szCs w:val="16"/>
                <w:shd w:val="clear" w:color="auto" w:fill="FFFFFF"/>
              </w:rPr>
              <w:t>уд.в</w:t>
            </w:r>
            <w:r w:rsidRPr="00090EAB">
              <w:rPr>
                <w:sz w:val="16"/>
                <w:szCs w:val="16"/>
                <w:shd w:val="clear" w:color="auto" w:fill="FFFFFF"/>
              </w:rPr>
              <w:t>ес</w:t>
            </w:r>
            <w:proofErr w:type="spellEnd"/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  <w:tc>
          <w:tcPr>
            <w:tcW w:w="850" w:type="dxa"/>
          </w:tcPr>
          <w:p w14:paraId="0768813F" w14:textId="77777777"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14:paraId="4F32F90B" w14:textId="77777777"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71890CCF" w14:textId="77777777" w:rsidR="00EB53C7" w:rsidRPr="00090EA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>
              <w:rPr>
                <w:sz w:val="16"/>
                <w:szCs w:val="16"/>
                <w:shd w:val="clear" w:color="auto" w:fill="FFFFFF"/>
              </w:rPr>
              <w:t>уд.в</w:t>
            </w:r>
            <w:r w:rsidRPr="00090EAB">
              <w:rPr>
                <w:sz w:val="16"/>
                <w:szCs w:val="16"/>
                <w:shd w:val="clear" w:color="auto" w:fill="FFFFFF"/>
              </w:rPr>
              <w:t>ес</w:t>
            </w:r>
            <w:proofErr w:type="spellEnd"/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</w:tr>
      <w:tr w:rsidR="00EB53C7" w14:paraId="15532F38" w14:textId="77777777" w:rsidTr="00EB53C7">
        <w:trPr>
          <w:trHeight w:val="267"/>
        </w:trPr>
        <w:tc>
          <w:tcPr>
            <w:tcW w:w="3402" w:type="dxa"/>
          </w:tcPr>
          <w:p w14:paraId="48CD240F" w14:textId="77777777"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090EAB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</w:tcPr>
          <w:p w14:paraId="00ED3469" w14:textId="18574B85" w:rsidR="00EB53C7" w:rsidRDefault="001026E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115,3</w:t>
            </w:r>
          </w:p>
        </w:tc>
        <w:tc>
          <w:tcPr>
            <w:tcW w:w="1417" w:type="dxa"/>
          </w:tcPr>
          <w:p w14:paraId="27005545" w14:textId="2746AAA2" w:rsidR="00EB53C7" w:rsidRDefault="001026E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52D40997" w14:textId="2F485216" w:rsidR="00EB53C7" w:rsidRDefault="001026E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17,9</w:t>
            </w:r>
          </w:p>
        </w:tc>
        <w:tc>
          <w:tcPr>
            <w:tcW w:w="850" w:type="dxa"/>
          </w:tcPr>
          <w:p w14:paraId="2B80BCD0" w14:textId="667F9CF7" w:rsidR="00EB53C7" w:rsidRDefault="00190FD5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61,9</w:t>
            </w:r>
          </w:p>
        </w:tc>
        <w:tc>
          <w:tcPr>
            <w:tcW w:w="1276" w:type="dxa"/>
          </w:tcPr>
          <w:p w14:paraId="04D8365B" w14:textId="15C002D7" w:rsidR="00EB53C7" w:rsidRDefault="00190FD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75A9FCC6" w14:textId="15E3A408" w:rsidR="00EB53C7" w:rsidRDefault="00190FD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6,3</w:t>
            </w:r>
          </w:p>
        </w:tc>
      </w:tr>
      <w:tr w:rsidR="00A03F34" w14:paraId="5D60EFDD" w14:textId="77777777" w:rsidTr="00EB53C7">
        <w:trPr>
          <w:trHeight w:val="267"/>
        </w:trPr>
        <w:tc>
          <w:tcPr>
            <w:tcW w:w="3402" w:type="dxa"/>
          </w:tcPr>
          <w:p w14:paraId="3347316A" w14:textId="77777777" w:rsidR="00A03F34" w:rsidRDefault="00A03F34" w:rsidP="003A1957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993" w:type="dxa"/>
          </w:tcPr>
          <w:p w14:paraId="4D3F8094" w14:textId="794F95DD" w:rsidR="00A03F34" w:rsidRDefault="001026E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375,2</w:t>
            </w:r>
          </w:p>
        </w:tc>
        <w:tc>
          <w:tcPr>
            <w:tcW w:w="1417" w:type="dxa"/>
          </w:tcPr>
          <w:p w14:paraId="18349C23" w14:textId="5D0CC385" w:rsidR="00A03F34" w:rsidRDefault="001026E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3556B38C" w14:textId="73BCA89F" w:rsidR="00A03F34" w:rsidRDefault="001026E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58,1</w:t>
            </w:r>
          </w:p>
        </w:tc>
        <w:tc>
          <w:tcPr>
            <w:tcW w:w="850" w:type="dxa"/>
          </w:tcPr>
          <w:p w14:paraId="5A32CA9D" w14:textId="68F02552" w:rsidR="00A03F34" w:rsidRDefault="00190FD5" w:rsidP="00286CE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711,4</w:t>
            </w:r>
          </w:p>
        </w:tc>
        <w:tc>
          <w:tcPr>
            <w:tcW w:w="1276" w:type="dxa"/>
          </w:tcPr>
          <w:p w14:paraId="6993D12F" w14:textId="02399CD2" w:rsidR="00A03F34" w:rsidRDefault="00190FD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66CCE458" w14:textId="49BA2E56" w:rsidR="00A03F34" w:rsidRDefault="00190FD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72,7</w:t>
            </w:r>
          </w:p>
        </w:tc>
      </w:tr>
      <w:tr w:rsidR="00EB53C7" w14:paraId="17ED671B" w14:textId="77777777" w:rsidTr="00EB53C7">
        <w:trPr>
          <w:trHeight w:val="267"/>
        </w:trPr>
        <w:tc>
          <w:tcPr>
            <w:tcW w:w="3402" w:type="dxa"/>
          </w:tcPr>
          <w:p w14:paraId="6ADEE0B4" w14:textId="77777777" w:rsidR="00EB53C7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</w:tcPr>
          <w:p w14:paraId="035F370E" w14:textId="028AAB3E" w:rsidR="00EB53C7" w:rsidRDefault="001026E6" w:rsidP="00286CE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155,3</w:t>
            </w:r>
          </w:p>
        </w:tc>
        <w:tc>
          <w:tcPr>
            <w:tcW w:w="1417" w:type="dxa"/>
          </w:tcPr>
          <w:p w14:paraId="76CFC9A8" w14:textId="4DB5A7C6" w:rsidR="00EB53C7" w:rsidRDefault="001026E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1C782D5E" w14:textId="1E52389E" w:rsidR="00EB53C7" w:rsidRDefault="001026E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24,0</w:t>
            </w:r>
          </w:p>
        </w:tc>
        <w:tc>
          <w:tcPr>
            <w:tcW w:w="850" w:type="dxa"/>
          </w:tcPr>
          <w:p w14:paraId="49712206" w14:textId="2A5E8317" w:rsidR="00EB53C7" w:rsidRDefault="00190FD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205,3</w:t>
            </w:r>
          </w:p>
        </w:tc>
        <w:tc>
          <w:tcPr>
            <w:tcW w:w="1276" w:type="dxa"/>
          </w:tcPr>
          <w:p w14:paraId="143326D6" w14:textId="7741C5EE" w:rsidR="00EB53C7" w:rsidRDefault="00190FD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09658D61" w14:textId="25EF636A" w:rsidR="00EB53C7" w:rsidRDefault="00190FD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21,0</w:t>
            </w:r>
          </w:p>
        </w:tc>
      </w:tr>
      <w:tr w:rsidR="00EB53C7" w14:paraId="5C9029F0" w14:textId="77777777" w:rsidTr="00EB53C7">
        <w:trPr>
          <w:trHeight w:val="267"/>
        </w:trPr>
        <w:tc>
          <w:tcPr>
            <w:tcW w:w="3402" w:type="dxa"/>
          </w:tcPr>
          <w:p w14:paraId="09993860" w14:textId="77777777" w:rsidR="00EB53C7" w:rsidRPr="00EB53C7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EB53C7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14:paraId="56146BE1" w14:textId="36B458DB" w:rsidR="00EB53C7" w:rsidRPr="00EB53C7" w:rsidRDefault="001026E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645,8</w:t>
            </w:r>
          </w:p>
        </w:tc>
        <w:tc>
          <w:tcPr>
            <w:tcW w:w="1417" w:type="dxa"/>
          </w:tcPr>
          <w:p w14:paraId="687B68A2" w14:textId="4CF22455" w:rsidR="00EB53C7" w:rsidRPr="00EB53C7" w:rsidRDefault="001026E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6169FD25" w14:textId="44B322B1" w:rsidR="00EB53C7" w:rsidRPr="00EB53C7" w:rsidRDefault="001026E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14:paraId="3A215CAB" w14:textId="7EA36209" w:rsidR="00EB53C7" w:rsidRPr="00EB53C7" w:rsidRDefault="00190FD5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978,6</w:t>
            </w:r>
          </w:p>
        </w:tc>
        <w:tc>
          <w:tcPr>
            <w:tcW w:w="1276" w:type="dxa"/>
          </w:tcPr>
          <w:p w14:paraId="2CECD900" w14:textId="77777777" w:rsidR="00EB53C7" w:rsidRPr="00EB53C7" w:rsidRDefault="00A03F34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154D966A" w14:textId="77777777" w:rsidR="00EB53C7" w:rsidRPr="00EB53C7" w:rsidRDefault="00A03F34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14:paraId="6D507BB2" w14:textId="14BF5BB1" w:rsidR="001D70D3" w:rsidRDefault="00FE6D7C" w:rsidP="00CE112A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84CB5">
        <w:rPr>
          <w:color w:val="000000"/>
        </w:rPr>
        <w:t xml:space="preserve">Установлено </w:t>
      </w:r>
      <w:r w:rsidR="00A96DE6">
        <w:rPr>
          <w:color w:val="000000"/>
        </w:rPr>
        <w:t>у</w:t>
      </w:r>
      <w:r w:rsidR="00190FD5">
        <w:rPr>
          <w:color w:val="000000"/>
        </w:rPr>
        <w:t>величение</w:t>
      </w:r>
      <w:r w:rsidR="00A96DE6">
        <w:rPr>
          <w:color w:val="000000"/>
        </w:rPr>
        <w:t xml:space="preserve"> кредиторской задолженности на </w:t>
      </w:r>
      <w:r w:rsidR="00F73BBA">
        <w:rPr>
          <w:color w:val="000000"/>
        </w:rPr>
        <w:t>332,8</w:t>
      </w:r>
      <w:r w:rsidR="00A96DE6">
        <w:rPr>
          <w:color w:val="000000"/>
        </w:rPr>
        <w:t xml:space="preserve"> тыс. рублей</w:t>
      </w:r>
      <w:r w:rsidR="004D3650">
        <w:rPr>
          <w:color w:val="000000"/>
        </w:rPr>
        <w:t xml:space="preserve">. </w:t>
      </w:r>
    </w:p>
    <w:p w14:paraId="05CF2A75" w14:textId="77777777" w:rsidR="00F73BBA" w:rsidRDefault="004D3650" w:rsidP="00F73BB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Наибольший удельный вес </w:t>
      </w:r>
      <w:r w:rsidR="00F73BBA">
        <w:rPr>
          <w:color w:val="000000"/>
        </w:rPr>
        <w:t>72,7</w:t>
      </w:r>
      <w:r>
        <w:rPr>
          <w:color w:val="000000"/>
        </w:rPr>
        <w:t xml:space="preserve">% приходится на задолженность </w:t>
      </w:r>
      <w:r w:rsidR="00A03F34">
        <w:rPr>
          <w:color w:val="000000"/>
        </w:rPr>
        <w:t xml:space="preserve">по счету 302 «расчеты по принятым обязательствам» </w:t>
      </w:r>
      <w:r>
        <w:rPr>
          <w:color w:val="000000"/>
        </w:rPr>
        <w:t xml:space="preserve">– </w:t>
      </w:r>
      <w:r w:rsidR="00F73BBA">
        <w:rPr>
          <w:color w:val="000000"/>
        </w:rPr>
        <w:t>711,4</w:t>
      </w:r>
      <w:r w:rsidR="00A84CB5">
        <w:rPr>
          <w:color w:val="000000"/>
        </w:rPr>
        <w:t xml:space="preserve"> т</w:t>
      </w:r>
      <w:r>
        <w:rPr>
          <w:color w:val="000000"/>
        </w:rPr>
        <w:t>ыс.</w:t>
      </w:r>
      <w:r w:rsidR="0007409F">
        <w:rPr>
          <w:color w:val="000000"/>
        </w:rPr>
        <w:t xml:space="preserve"> </w:t>
      </w:r>
      <w:r>
        <w:rPr>
          <w:color w:val="000000"/>
        </w:rPr>
        <w:t xml:space="preserve">рублей. </w:t>
      </w:r>
      <w:r w:rsidR="001D70D3">
        <w:rPr>
          <w:color w:val="000000"/>
        </w:rPr>
        <w:t xml:space="preserve">На конец отчетного периода по счету 303 «расчеты по платежам в бюджеты» числится задолженность в сумме </w:t>
      </w:r>
      <w:r w:rsidR="00F73BBA">
        <w:rPr>
          <w:color w:val="000000"/>
        </w:rPr>
        <w:t>205,</w:t>
      </w:r>
      <w:r w:rsidR="00A03F34">
        <w:rPr>
          <w:color w:val="000000"/>
        </w:rPr>
        <w:t>3</w:t>
      </w:r>
      <w:r w:rsidR="001D70D3">
        <w:rPr>
          <w:color w:val="000000"/>
        </w:rPr>
        <w:t xml:space="preserve"> тыс. рублей</w:t>
      </w:r>
      <w:r w:rsidR="00A03F34">
        <w:rPr>
          <w:color w:val="000000"/>
        </w:rPr>
        <w:t xml:space="preserve">. </w:t>
      </w:r>
    </w:p>
    <w:p w14:paraId="4B2C45C0" w14:textId="77777777" w:rsidR="00F73BBA" w:rsidRDefault="00A03F34" w:rsidP="00F73BB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Форма № 0503160 «Пояснительная записка» заполнена не в полном объеме согласно   Инструкции №191:</w:t>
      </w:r>
      <w:r w:rsidR="00F73BBA" w:rsidRPr="00F73BBA">
        <w:rPr>
          <w:rFonts w:ascii="Arial" w:hAnsi="Arial" w:cs="Arial"/>
          <w:color w:val="000000"/>
        </w:rPr>
        <w:t xml:space="preserve"> </w:t>
      </w:r>
    </w:p>
    <w:p w14:paraId="2BCB6E89" w14:textId="6A1D5F2F" w:rsidR="00F73BBA" w:rsidRDefault="00F73BBA" w:rsidP="00F73BB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3BBA">
        <w:rPr>
          <w:color w:val="000000"/>
        </w:rPr>
        <w:t xml:space="preserve">Согласно п.153 Инструкции 191н, Таблица № 1 «Сведения о направлениях деятельности» характеризует изменения направлений деятельности субъекта бюджетной отчетности за отчетный год в части тех видов деятельности, которые впервые были осуществлены субъектом бюджетной отчетности в отчетном году и (или) которые были прекращены им в отчетном году, при этом в </w:t>
      </w:r>
      <w:r>
        <w:rPr>
          <w:color w:val="000000"/>
        </w:rPr>
        <w:t xml:space="preserve"> графе 1</w:t>
      </w:r>
      <w:r w:rsidR="004F7AF1">
        <w:rPr>
          <w:color w:val="000000"/>
        </w:rPr>
        <w:t xml:space="preserve"> </w:t>
      </w:r>
      <w:r w:rsidRPr="00F73BBA">
        <w:rPr>
          <w:color w:val="000000"/>
        </w:rPr>
        <w:t xml:space="preserve">указываются коды видов </w:t>
      </w:r>
      <w:r w:rsidRPr="00F73BBA">
        <w:rPr>
          <w:color w:val="000000"/>
        </w:rPr>
        <w:lastRenderedPageBreak/>
        <w:t>деятельности согласно Общероссийскому классификатору виду экономической деятельности (</w:t>
      </w:r>
      <w:r>
        <w:rPr>
          <w:color w:val="000000"/>
        </w:rPr>
        <w:t>ОКВЭД</w:t>
      </w:r>
      <w:r w:rsidRPr="00F73BBA">
        <w:rPr>
          <w:color w:val="000000"/>
        </w:rPr>
        <w:t>).</w:t>
      </w:r>
    </w:p>
    <w:p w14:paraId="55E4CC2D" w14:textId="77777777" w:rsidR="004F7AF1" w:rsidRDefault="00F73BBA" w:rsidP="004F7AF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3BBA">
        <w:rPr>
          <w:color w:val="000000"/>
        </w:rPr>
        <w:t>Таблица № 2 не заполняется, п.154 утратил силу, согласно Приказу Минфина России от 02.11.2017 N 176н.</w:t>
      </w:r>
    </w:p>
    <w:p w14:paraId="66CF7A04" w14:textId="77777777" w:rsidR="004F7AF1" w:rsidRDefault="00F73BBA" w:rsidP="004F7A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3BBA">
        <w:rPr>
          <w:color w:val="000000"/>
        </w:rPr>
        <w:tab/>
        <w:t xml:space="preserve">Раздел 4 «Анализ показателей финансовой отчетности субъекта бюджетной отчетности» должен включать в себя разъяснения к формам отчетности. В текстовой части пояснительной записки не раскрыты причины остатков на счетах 206.00, 302.00, не проведен анализ их динамики по сравнению с данными прошлого отчетного периода; причины увеличения дебиторской и кредиторской задолженности. </w:t>
      </w:r>
    </w:p>
    <w:p w14:paraId="05BD8F5F" w14:textId="77777777" w:rsidR="004F7AF1" w:rsidRDefault="004F7AF1" w:rsidP="004F7A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73BBA" w:rsidRPr="00F73BBA">
        <w:rPr>
          <w:color w:val="000000"/>
        </w:rPr>
        <w:t>В разделе 5 «Прочие вопросы деятельности субъекта бюджетной отчетности»:</w:t>
      </w:r>
    </w:p>
    <w:p w14:paraId="07BB642B" w14:textId="77777777" w:rsidR="004F7AF1" w:rsidRDefault="004F7AF1" w:rsidP="004F7A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73BBA" w:rsidRPr="00F73BBA">
        <w:rPr>
          <w:color w:val="000000"/>
        </w:rPr>
        <w:t xml:space="preserve">- таблица № 5 «Сведения о результатах мероприятий внутреннего государственного (муниципального) финансового контроля», в связи с внесенными изменениями в статью 265 Бюджетного кодекса РФ, пункт 157 Инструкции 191н утратил силу, согласно Приказу Минфина России от 31.01.2020 N 13н, не заполняется. </w:t>
      </w:r>
    </w:p>
    <w:p w14:paraId="6D37768F" w14:textId="77777777" w:rsidR="004F7AF1" w:rsidRDefault="004F7AF1" w:rsidP="004F7A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73BBA" w:rsidRPr="00F73BBA">
        <w:rPr>
          <w:color w:val="000000"/>
        </w:rPr>
        <w:t>- таблица № 6 «Сведения о проведении инвентаризации». При отсутствии расхождений по результатам инвентаризации, проведенной в целях подтверждения показателей годовой бюджетной отчетности,</w:t>
      </w:r>
      <w:r>
        <w:rPr>
          <w:color w:val="000000"/>
        </w:rPr>
        <w:t xml:space="preserve"> таблица №6 </w:t>
      </w:r>
      <w:r w:rsidR="00F73BBA" w:rsidRPr="00F73BBA">
        <w:rPr>
          <w:color w:val="000000"/>
        </w:rPr>
        <w:t xml:space="preserve">не заполняется и в составе отчетности не предоставляется. Факт проведения годовой инвентаризации отражается в текстовой части раздела 5 «Прочие вопросы деятельности субъекта бюджетной отчетности» Пояснительной записки (ф. 0503160). В случае </w:t>
      </w:r>
      <w:proofErr w:type="spellStart"/>
      <w:r>
        <w:rPr>
          <w:color w:val="000000"/>
        </w:rPr>
        <w:t>Кобинского</w:t>
      </w:r>
      <w:proofErr w:type="spellEnd"/>
      <w:r w:rsidR="00F73BBA" w:rsidRPr="00F73BBA">
        <w:rPr>
          <w:color w:val="000000"/>
        </w:rPr>
        <w:t xml:space="preserve"> МО, в нарушение п. 158 Инструкции таблица вошла в состав отчетности муниципального образования.</w:t>
      </w:r>
    </w:p>
    <w:p w14:paraId="7E733994" w14:textId="47FA0B85" w:rsidR="00F73BBA" w:rsidRPr="00F73BBA" w:rsidRDefault="004F7AF1" w:rsidP="004F7A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   </w:t>
      </w:r>
      <w:r w:rsidR="00F73BBA" w:rsidRPr="00F73BBA">
        <w:rPr>
          <w:color w:val="000000"/>
        </w:rPr>
        <w:t xml:space="preserve">- </w:t>
      </w:r>
      <w:proofErr w:type="gramStart"/>
      <w:r w:rsidR="00F73BBA" w:rsidRPr="00F73BBA">
        <w:rPr>
          <w:color w:val="000000"/>
        </w:rPr>
        <w:t>таблица  7</w:t>
      </w:r>
      <w:proofErr w:type="gramEnd"/>
      <w:r w:rsidR="00F73BBA" w:rsidRPr="00F73BBA">
        <w:rPr>
          <w:color w:val="000000"/>
        </w:rPr>
        <w:t xml:space="preserve"> «Сведения о результатах внешнего государственного (муниципального) финансового контроля», согласно п. 21 Приказа Минфина от 31.01.2020 № 13н, пункт 159 Инструкции 191н утратил силу и применяется при составлении бюджетной отчетности, начиная с отчетности 20</w:t>
      </w:r>
      <w:r>
        <w:rPr>
          <w:color w:val="000000"/>
        </w:rPr>
        <w:t>19</w:t>
      </w:r>
      <w:r w:rsidR="00F73BBA" w:rsidRPr="00F73BBA">
        <w:rPr>
          <w:color w:val="000000"/>
        </w:rPr>
        <w:t xml:space="preserve"> года.</w:t>
      </w:r>
    </w:p>
    <w:p w14:paraId="7268A9A7" w14:textId="422816A0" w:rsidR="002D3154" w:rsidRDefault="00F73BBA" w:rsidP="00CE112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3BBA">
        <w:rPr>
          <w:color w:val="000000"/>
        </w:rPr>
        <w:t xml:space="preserve">  </w:t>
      </w:r>
      <w:r w:rsidR="00A03F34">
        <w:rPr>
          <w:color w:val="000000"/>
        </w:rPr>
        <w:tab/>
      </w:r>
    </w:p>
    <w:p w14:paraId="34416295" w14:textId="77777777" w:rsidR="002D3154" w:rsidRDefault="002D3154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D3154">
        <w:rPr>
          <w:b/>
          <w:color w:val="000000"/>
        </w:rPr>
        <w:t>Выводы</w:t>
      </w:r>
    </w:p>
    <w:p w14:paraId="4B6FABCB" w14:textId="77777777" w:rsidR="00DF104F" w:rsidRPr="00DF104F" w:rsidRDefault="00DF104F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161E7765" w14:textId="67A4C5E7" w:rsidR="00DF104F" w:rsidRPr="00DF104F" w:rsidRDefault="00DF104F" w:rsidP="00DF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Контрольно-счетным органом муниципального образования «Братский район» по результатам внешней проверки годового отчета об исполнении бюджета </w:t>
      </w:r>
      <w:proofErr w:type="spellStart"/>
      <w:r w:rsidR="00B66D30">
        <w:rPr>
          <w:rFonts w:ascii="Times New Roman" w:eastAsia="Calibri" w:hAnsi="Times New Roman" w:cs="Times New Roman"/>
          <w:sz w:val="24"/>
          <w:szCs w:val="24"/>
        </w:rPr>
        <w:t>Кобинского</w:t>
      </w:r>
      <w:proofErr w:type="spellEnd"/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 w:rsidR="004F7AF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 БК РФ и </w:t>
      </w:r>
      <w:r w:rsidRPr="00DF104F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от </w:t>
      </w:r>
      <w:r w:rsidR="00373625">
        <w:rPr>
          <w:rFonts w:ascii="Times New Roman" w:hAnsi="Times New Roman" w:cs="Times New Roman"/>
          <w:sz w:val="24"/>
          <w:szCs w:val="24"/>
        </w:rPr>
        <w:t>2</w:t>
      </w:r>
      <w:r w:rsidR="004F7AF1">
        <w:rPr>
          <w:rFonts w:ascii="Times New Roman" w:hAnsi="Times New Roman" w:cs="Times New Roman"/>
          <w:sz w:val="24"/>
          <w:szCs w:val="24"/>
        </w:rPr>
        <w:t>9</w:t>
      </w:r>
      <w:r w:rsidRPr="00DF104F">
        <w:rPr>
          <w:rFonts w:ascii="Times New Roman" w:hAnsi="Times New Roman" w:cs="Times New Roman"/>
          <w:sz w:val="24"/>
          <w:szCs w:val="24"/>
        </w:rPr>
        <w:t>.0</w:t>
      </w:r>
      <w:r w:rsidR="004F7AF1">
        <w:rPr>
          <w:rFonts w:ascii="Times New Roman" w:hAnsi="Times New Roman" w:cs="Times New Roman"/>
          <w:sz w:val="24"/>
          <w:szCs w:val="24"/>
        </w:rPr>
        <w:t>1</w:t>
      </w:r>
      <w:r w:rsidRPr="00DF104F">
        <w:rPr>
          <w:rFonts w:ascii="Times New Roman" w:hAnsi="Times New Roman" w:cs="Times New Roman"/>
          <w:sz w:val="24"/>
          <w:szCs w:val="24"/>
        </w:rPr>
        <w:t>.20</w:t>
      </w:r>
      <w:r w:rsidR="004F7AF1">
        <w:rPr>
          <w:rFonts w:ascii="Times New Roman" w:hAnsi="Times New Roman" w:cs="Times New Roman"/>
          <w:sz w:val="24"/>
          <w:szCs w:val="24"/>
        </w:rPr>
        <w:t>21</w:t>
      </w:r>
      <w:r w:rsidRPr="00DF104F">
        <w:rPr>
          <w:rFonts w:ascii="Times New Roman" w:hAnsi="Times New Roman" w:cs="Times New Roman"/>
          <w:sz w:val="24"/>
          <w:szCs w:val="24"/>
        </w:rPr>
        <w:t xml:space="preserve">г. № </w:t>
      </w:r>
      <w:r w:rsidR="008F7E75">
        <w:rPr>
          <w:rFonts w:ascii="Times New Roman" w:hAnsi="Times New Roman" w:cs="Times New Roman"/>
          <w:sz w:val="24"/>
          <w:szCs w:val="24"/>
        </w:rPr>
        <w:t>21</w:t>
      </w:r>
      <w:r w:rsidRPr="00DF104F">
        <w:rPr>
          <w:rFonts w:ascii="Times New Roman" w:hAnsi="Times New Roman" w:cs="Times New Roman"/>
          <w:sz w:val="24"/>
          <w:szCs w:val="24"/>
        </w:rPr>
        <w:t>.</w:t>
      </w:r>
    </w:p>
    <w:p w14:paraId="29D71FB4" w14:textId="3749286A" w:rsidR="006A2C83" w:rsidRDefault="00DF10BC" w:rsidP="006A2C8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ab/>
      </w:r>
      <w:r w:rsidR="00DF104F">
        <w:rPr>
          <w:color w:val="000000"/>
        </w:rPr>
        <w:t>2</w:t>
      </w:r>
      <w:r>
        <w:rPr>
          <w:color w:val="000000"/>
        </w:rPr>
        <w:t>.</w:t>
      </w:r>
      <w:r w:rsidR="00DF104F">
        <w:rPr>
          <w:color w:val="000000"/>
        </w:rPr>
        <w:t xml:space="preserve"> 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Отчет представлен в </w:t>
      </w:r>
      <w:r w:rsidR="00DF104F" w:rsidRPr="00944A02">
        <w:rPr>
          <w:rFonts w:ascii="Times New Roman" w:hAnsi="Times New Roman" w:cs="Times New Roman"/>
          <w:color w:val="000000"/>
          <w:sz w:val="24"/>
          <w:szCs w:val="24"/>
        </w:rPr>
        <w:t>КСО МО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«Братский район» в сроки</w:t>
      </w:r>
      <w:r w:rsidR="0004669D" w:rsidRPr="00944A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установленные бюджетным законодательством</w:t>
      </w:r>
      <w:r w:rsidR="00B0219D" w:rsidRPr="00944A02">
        <w:rPr>
          <w:rFonts w:ascii="Times New Roman" w:hAnsi="Times New Roman" w:cs="Times New Roman"/>
          <w:color w:val="000000"/>
          <w:sz w:val="24"/>
          <w:szCs w:val="24"/>
        </w:rPr>
        <w:t>, Положением о</w:t>
      </w:r>
      <w:r w:rsidR="0004669D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бюджетном процессе в </w:t>
      </w:r>
      <w:proofErr w:type="spellStart"/>
      <w:r w:rsidR="00B66D30">
        <w:rPr>
          <w:rFonts w:ascii="Times New Roman" w:eastAsia="Calibri" w:hAnsi="Times New Roman" w:cs="Times New Roman"/>
          <w:sz w:val="24"/>
          <w:szCs w:val="24"/>
        </w:rPr>
        <w:t>Кобинском</w:t>
      </w:r>
      <w:proofErr w:type="spellEnd"/>
      <w:r w:rsidR="00373625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69D" w:rsidRPr="00944A02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</w:t>
      </w:r>
      <w:r w:rsidR="00944A02" w:rsidRPr="00944A02">
        <w:rPr>
          <w:rFonts w:ascii="Times New Roman" w:hAnsi="Times New Roman" w:cs="Times New Roman"/>
          <w:color w:val="000000"/>
          <w:sz w:val="24"/>
          <w:szCs w:val="24"/>
        </w:rPr>
        <w:t>, на бумажных носителях в сброшюрованном виде, с оглавлением и сопроводительным письмом</w:t>
      </w:r>
      <w:r w:rsidR="006A2C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4A02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E81734" w14:textId="16F8DC15" w:rsidR="00E64485" w:rsidRPr="00D70693" w:rsidRDefault="00DF10BC" w:rsidP="00E644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ab/>
      </w:r>
      <w:r w:rsidR="00CC12A9">
        <w:rPr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8F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8F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="00CE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F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вносились изменения. </w:t>
      </w:r>
      <w:r w:rsidR="00E6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184.1 БК РФ проект решения об исполнении бюджета содержит основные характеристики бюджета, к которым относятся</w:t>
      </w:r>
      <w:r w:rsidR="00B0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доходов бюджета, общий объем расходов, дефицит (профицит) бюджета.</w:t>
      </w:r>
    </w:p>
    <w:p w14:paraId="2ECF056D" w14:textId="77777777" w:rsidR="00242201" w:rsidRDefault="00B0219D" w:rsidP="00FE6D7C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Фактическое исполнение бюджета составило: </w:t>
      </w:r>
    </w:p>
    <w:p w14:paraId="570FF0C7" w14:textId="2CA4D7B2" w:rsidR="008D4E73" w:rsidRDefault="00646731" w:rsidP="00896E9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––</w:t>
      </w:r>
      <w:r w:rsidR="00242201">
        <w:rPr>
          <w:color w:val="000000"/>
        </w:rPr>
        <w:t xml:space="preserve"> </w:t>
      </w:r>
      <w:r w:rsidR="00B0219D">
        <w:rPr>
          <w:color w:val="000000"/>
        </w:rPr>
        <w:t>по доходам</w:t>
      </w:r>
      <w:r w:rsidR="00DF10BC">
        <w:rPr>
          <w:color w:val="000000"/>
        </w:rPr>
        <w:t xml:space="preserve"> –</w:t>
      </w:r>
      <w:r w:rsidR="00B0219D">
        <w:rPr>
          <w:color w:val="000000"/>
        </w:rPr>
        <w:t xml:space="preserve"> </w:t>
      </w:r>
      <w:r w:rsidR="006A2C83">
        <w:rPr>
          <w:color w:val="000000"/>
        </w:rPr>
        <w:t>7</w:t>
      </w:r>
      <w:r w:rsidR="008F7E75">
        <w:rPr>
          <w:color w:val="000000"/>
        </w:rPr>
        <w:t>9 432,9</w:t>
      </w:r>
      <w:r w:rsidR="00B0219D">
        <w:rPr>
          <w:color w:val="000000"/>
        </w:rPr>
        <w:t xml:space="preserve"> тыс. рублей</w:t>
      </w:r>
      <w:r w:rsidR="00AD745C">
        <w:rPr>
          <w:color w:val="000000"/>
        </w:rPr>
        <w:t xml:space="preserve"> (</w:t>
      </w:r>
      <w:r w:rsidR="006A2C83">
        <w:rPr>
          <w:color w:val="000000"/>
        </w:rPr>
        <w:t>99,9</w:t>
      </w:r>
      <w:r w:rsidR="00AD745C">
        <w:rPr>
          <w:color w:val="000000"/>
        </w:rPr>
        <w:t>% от запланированного поступления)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14:paraId="1994D564" w14:textId="60D02FDB" w:rsidR="00242201" w:rsidRDefault="008D4E73" w:rsidP="008D4E7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</w:t>
      </w:r>
      <w:r w:rsidR="00242201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451378">
        <w:rPr>
          <w:color w:val="000000"/>
        </w:rPr>
        <w:t>1</w:t>
      </w:r>
      <w:r w:rsidR="008F7E75">
        <w:rPr>
          <w:color w:val="000000"/>
        </w:rPr>
        <w:t>0,5</w:t>
      </w:r>
      <w:r w:rsidR="00242201">
        <w:rPr>
          <w:color w:val="000000"/>
        </w:rPr>
        <w:t xml:space="preserve">%, безвозмездные поступления – </w:t>
      </w:r>
      <w:r w:rsidR="008F7E75">
        <w:rPr>
          <w:color w:val="000000"/>
        </w:rPr>
        <w:t>89,5</w:t>
      </w:r>
      <w:r w:rsidR="00242201">
        <w:rPr>
          <w:color w:val="000000"/>
        </w:rPr>
        <w:t>%</w:t>
      </w:r>
      <w:r w:rsidR="00B14FA5">
        <w:rPr>
          <w:color w:val="000000"/>
        </w:rPr>
        <w:t xml:space="preserve">, что говорит о </w:t>
      </w:r>
      <w:r w:rsidR="00B14FA5" w:rsidRPr="00B14FA5">
        <w:t>высок</w:t>
      </w:r>
      <w:r w:rsidR="00B14FA5">
        <w:t>ой степени</w:t>
      </w:r>
      <w:r w:rsidR="00B14FA5" w:rsidRPr="00B14FA5">
        <w:t xml:space="preserve"> зависимости бюджета от поступлений из областного и районного бюджета</w:t>
      </w:r>
      <w:r w:rsidR="00373625">
        <w:t>;</w:t>
      </w:r>
    </w:p>
    <w:p w14:paraId="7DCB21A9" w14:textId="70A03FAA" w:rsidR="008D4E73" w:rsidRDefault="00646731" w:rsidP="00896E9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––</w:t>
      </w:r>
      <w:r w:rsidR="00242201">
        <w:rPr>
          <w:color w:val="000000"/>
        </w:rPr>
        <w:t xml:space="preserve"> </w:t>
      </w:r>
      <w:r w:rsidR="00AD745C" w:rsidRPr="00242201">
        <w:rPr>
          <w:color w:val="000000"/>
        </w:rPr>
        <w:t xml:space="preserve">по расходам </w:t>
      </w:r>
      <w:r w:rsidR="00B0219D" w:rsidRPr="00242201">
        <w:rPr>
          <w:color w:val="000000"/>
        </w:rPr>
        <w:t xml:space="preserve">– </w:t>
      </w:r>
      <w:r w:rsidR="008F7E75">
        <w:rPr>
          <w:color w:val="000000"/>
        </w:rPr>
        <w:t>9 594,0</w:t>
      </w:r>
      <w:r w:rsidR="00B0219D" w:rsidRPr="00242201">
        <w:rPr>
          <w:color w:val="000000"/>
        </w:rPr>
        <w:t xml:space="preserve"> тыс. рублей</w:t>
      </w:r>
      <w:r w:rsidR="00AD745C" w:rsidRPr="00242201">
        <w:rPr>
          <w:color w:val="000000"/>
        </w:rPr>
        <w:t xml:space="preserve"> (</w:t>
      </w:r>
      <w:r w:rsidR="006A2C83">
        <w:rPr>
          <w:color w:val="000000"/>
        </w:rPr>
        <w:t>9</w:t>
      </w:r>
      <w:r w:rsidR="008F7E75">
        <w:rPr>
          <w:color w:val="000000"/>
        </w:rPr>
        <w:t>6,9</w:t>
      </w:r>
      <w:r w:rsidR="00803238" w:rsidRPr="00242201">
        <w:rPr>
          <w:color w:val="000000"/>
        </w:rPr>
        <w:t>%</w:t>
      </w:r>
      <w:r w:rsidR="00DF10BC" w:rsidRPr="00242201">
        <w:rPr>
          <w:color w:val="000000"/>
        </w:rPr>
        <w:t xml:space="preserve"> от плана)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14:paraId="74D74368" w14:textId="61242D96" w:rsidR="00D96FDF" w:rsidRDefault="008D4E73" w:rsidP="00D96FD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0F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2201" w:rsidRPr="000A40F9">
        <w:rPr>
          <w:rFonts w:ascii="Times New Roman" w:hAnsi="Times New Roman" w:cs="Times New Roman"/>
          <w:color w:val="000000"/>
          <w:sz w:val="24"/>
          <w:szCs w:val="24"/>
        </w:rPr>
        <w:t>сновную долю расходов местного бюджета составили расходы по</w:t>
      </w:r>
      <w:r w:rsidR="009B1E83" w:rsidRPr="000A4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B1E83" w:rsidRPr="000A40F9">
        <w:rPr>
          <w:rFonts w:ascii="Times New Roman" w:hAnsi="Times New Roman" w:cs="Times New Roman"/>
          <w:color w:val="000000"/>
          <w:sz w:val="24"/>
          <w:szCs w:val="24"/>
        </w:rPr>
        <w:t>разделам</w:t>
      </w:r>
      <w:r w:rsidR="000A40F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A40F9" w:rsidRPr="000A40F9">
        <w:rPr>
          <w:rFonts w:ascii="Times New Roman" w:eastAsia="Times New Roman" w:hAnsi="Times New Roman" w:cs="Times New Roman"/>
          <w:sz w:val="24"/>
          <w:szCs w:val="24"/>
        </w:rPr>
        <w:t xml:space="preserve"> 0100</w:t>
      </w:r>
      <w:proofErr w:type="gramEnd"/>
      <w:r w:rsidR="000A40F9" w:rsidRPr="000A40F9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0A40F9">
        <w:rPr>
          <w:rFonts w:ascii="Times New Roman" w:eastAsia="Times New Roman" w:hAnsi="Times New Roman" w:cs="Times New Roman"/>
          <w:sz w:val="24"/>
          <w:szCs w:val="24"/>
        </w:rPr>
        <w:t xml:space="preserve">бщегосударственные расходы» </w:t>
      </w:r>
      <w:r w:rsidR="000A40F9">
        <w:rPr>
          <w:color w:val="000000"/>
        </w:rPr>
        <w:t xml:space="preserve">– </w:t>
      </w:r>
      <w:r w:rsidR="006A2C8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F7E75">
        <w:rPr>
          <w:rFonts w:ascii="Times New Roman" w:hAnsi="Times New Roman" w:cs="Times New Roman"/>
          <w:color w:val="000000"/>
          <w:sz w:val="24"/>
          <w:szCs w:val="24"/>
        </w:rPr>
        <w:t>4,1</w:t>
      </w:r>
      <w:r w:rsidR="000A40F9">
        <w:rPr>
          <w:rFonts w:ascii="Times New Roman" w:eastAsia="Times New Roman" w:hAnsi="Times New Roman" w:cs="Times New Roman"/>
          <w:sz w:val="24"/>
          <w:szCs w:val="24"/>
        </w:rPr>
        <w:t>%</w:t>
      </w:r>
      <w:r w:rsidR="000A40F9" w:rsidRPr="000A40F9">
        <w:rPr>
          <w:rFonts w:ascii="Times New Roman" w:eastAsia="Times New Roman" w:hAnsi="Times New Roman" w:cs="Times New Roman"/>
          <w:sz w:val="24"/>
          <w:szCs w:val="24"/>
        </w:rPr>
        <w:t xml:space="preserve">, 0800 «Культура, </w:t>
      </w:r>
      <w:r w:rsidR="000A40F9">
        <w:rPr>
          <w:rFonts w:ascii="Times New Roman" w:eastAsia="Times New Roman" w:hAnsi="Times New Roman" w:cs="Times New Roman"/>
          <w:sz w:val="24"/>
          <w:szCs w:val="24"/>
        </w:rPr>
        <w:t xml:space="preserve">кинематография» </w:t>
      </w:r>
      <w:r w:rsidR="000A40F9">
        <w:rPr>
          <w:color w:val="000000"/>
        </w:rPr>
        <w:t xml:space="preserve">– </w:t>
      </w:r>
      <w:r w:rsidR="006A2C83">
        <w:rPr>
          <w:color w:val="000000"/>
        </w:rPr>
        <w:t>1</w:t>
      </w:r>
      <w:r w:rsidR="008F7E75">
        <w:rPr>
          <w:color w:val="000000"/>
        </w:rPr>
        <w:t>2,5</w:t>
      </w:r>
      <w:r w:rsidR="000A40F9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  <w:r w:rsidR="000A40F9">
        <w:rPr>
          <w:rFonts w:ascii="Times New Roman" w:eastAsia="Times New Roman" w:hAnsi="Times New Roman" w:cs="Times New Roman"/>
          <w:sz w:val="24"/>
          <w:szCs w:val="24"/>
        </w:rPr>
        <w:tab/>
        <w:t xml:space="preserve">Наименьшую – </w:t>
      </w:r>
      <w:r w:rsidR="00451378">
        <w:rPr>
          <w:rFonts w:ascii="Times New Roman" w:eastAsia="Times New Roman" w:hAnsi="Times New Roman" w:cs="Times New Roman"/>
          <w:sz w:val="24"/>
          <w:szCs w:val="24"/>
        </w:rPr>
        <w:t xml:space="preserve">0200 «Национальная оборона» </w:t>
      </w:r>
      <w:r w:rsidR="000A40F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A2C83">
        <w:rPr>
          <w:rFonts w:ascii="Times New Roman" w:eastAsia="Times New Roman" w:hAnsi="Times New Roman" w:cs="Times New Roman"/>
          <w:sz w:val="24"/>
          <w:szCs w:val="24"/>
        </w:rPr>
        <w:t>1,</w:t>
      </w:r>
      <w:r w:rsidR="008F7E75">
        <w:rPr>
          <w:rFonts w:ascii="Times New Roman" w:eastAsia="Times New Roman" w:hAnsi="Times New Roman" w:cs="Times New Roman"/>
          <w:sz w:val="24"/>
          <w:szCs w:val="24"/>
        </w:rPr>
        <w:t>7</w:t>
      </w:r>
      <w:r w:rsidR="000A40F9">
        <w:rPr>
          <w:rFonts w:ascii="Times New Roman" w:eastAsia="Times New Roman" w:hAnsi="Times New Roman" w:cs="Times New Roman"/>
          <w:sz w:val="24"/>
          <w:szCs w:val="24"/>
        </w:rPr>
        <w:t xml:space="preserve"> % от общего объема расходов.</w:t>
      </w:r>
      <w:r w:rsidR="00D96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41E618" w14:textId="3F65A2BE" w:rsidR="00242201" w:rsidRDefault="008D4E73" w:rsidP="00D96FDF">
      <w:pPr>
        <w:widowControl w:val="0"/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бщий объем средств, направленный на реализацию программ, составил 9</w:t>
      </w:r>
      <w:r w:rsidR="006A2C83">
        <w:rPr>
          <w:rFonts w:ascii="Times New Roman" w:hAnsi="Times New Roman" w:cs="Times New Roman"/>
          <w:sz w:val="24"/>
          <w:szCs w:val="24"/>
          <w:shd w:val="clear" w:color="auto" w:fill="FFFFFF"/>
        </w:rPr>
        <w:t>8,</w:t>
      </w:r>
      <w:r w:rsidR="008F7E7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A2C8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Общее исполнение программ от плановых назначений составило 9</w:t>
      </w:r>
      <w:r w:rsidR="008F7E75">
        <w:rPr>
          <w:rFonts w:ascii="Times New Roman" w:hAnsi="Times New Roman" w:cs="Times New Roman"/>
          <w:sz w:val="24"/>
          <w:szCs w:val="24"/>
          <w:shd w:val="clear" w:color="auto" w:fill="FFFFFF"/>
        </w:rPr>
        <w:t>6,9</w:t>
      </w:r>
      <w:r w:rsidR="006A2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нализ использования бюджетных ассигнований дорожного фонда </w:t>
      </w:r>
      <w:proofErr w:type="spellStart"/>
      <w:r w:rsidR="00B66D30">
        <w:rPr>
          <w:rFonts w:ascii="Times New Roman" w:eastAsia="Calibri" w:hAnsi="Times New Roman" w:cs="Times New Roman"/>
          <w:sz w:val="24"/>
          <w:szCs w:val="24"/>
        </w:rPr>
        <w:t>Кобинского</w:t>
      </w:r>
      <w:proofErr w:type="spellEnd"/>
      <w:r w:rsidR="00B66D30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 показал</w:t>
      </w:r>
      <w:r w:rsidR="00CB6D90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2C83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среднее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 </w:t>
      </w:r>
      <w:r w:rsidR="00CB6D90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дорожного фонда </w:t>
      </w:r>
      <w:r w:rsidR="00D96FDF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="00D96FDF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8F7E75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D96FDF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</w:t>
      </w:r>
      <w:r w:rsidR="006A2C83">
        <w:rPr>
          <w:rFonts w:ascii="Times New Roman" w:hAnsi="Times New Roman" w:cs="Times New Roman"/>
          <w:sz w:val="24"/>
          <w:szCs w:val="24"/>
          <w:shd w:val="clear" w:color="auto" w:fill="FFFFFF"/>
        </w:rPr>
        <w:t>ны</w:t>
      </w:r>
      <w:proofErr w:type="gramEnd"/>
      <w:r w:rsidR="006A2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8F7E75">
        <w:rPr>
          <w:rFonts w:ascii="Times New Roman" w:hAnsi="Times New Roman" w:cs="Times New Roman"/>
          <w:sz w:val="24"/>
          <w:szCs w:val="24"/>
          <w:shd w:val="clear" w:color="auto" w:fill="FFFFFF"/>
        </w:rPr>
        <w:t>85,6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>% (</w:t>
      </w:r>
      <w:r w:rsidR="008F7E75">
        <w:rPr>
          <w:rFonts w:ascii="Times New Roman" w:hAnsi="Times New Roman" w:cs="Times New Roman"/>
          <w:sz w:val="24"/>
          <w:szCs w:val="24"/>
          <w:shd w:val="clear" w:color="auto" w:fill="FFFFFF"/>
        </w:rPr>
        <w:t>830,1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 при плане </w:t>
      </w:r>
      <w:r w:rsidR="008F7E75">
        <w:rPr>
          <w:rFonts w:ascii="Times New Roman" w:hAnsi="Times New Roman" w:cs="Times New Roman"/>
          <w:sz w:val="24"/>
          <w:szCs w:val="24"/>
          <w:shd w:val="clear" w:color="auto" w:fill="FFFFFF"/>
        </w:rPr>
        <w:t>970,1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рублей)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, в связи с чем о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статок бюджетных ассигнований дорожного фонда по состоянию на 01.01.202</w:t>
      </w:r>
      <w:r w:rsidR="008F7E7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составил </w:t>
      </w:r>
      <w:r w:rsidR="008F7E75">
        <w:rPr>
          <w:rFonts w:ascii="Times New Roman" w:hAnsi="Times New Roman" w:cs="Times New Roman"/>
          <w:sz w:val="24"/>
          <w:szCs w:val="24"/>
          <w:shd w:val="clear" w:color="auto" w:fill="FFFFFF"/>
        </w:rPr>
        <w:t>257,4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</w:t>
      </w:r>
      <w:r w:rsidR="00113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рублей.</w:t>
      </w:r>
      <w:r w:rsidR="00511544">
        <w:rPr>
          <w:shd w:val="clear" w:color="auto" w:fill="FFFFFF"/>
        </w:rPr>
        <w:t xml:space="preserve"> </w:t>
      </w:r>
      <w:r w:rsidR="009B1E83">
        <w:rPr>
          <w:shd w:val="clear" w:color="auto" w:fill="FFFFFF"/>
        </w:rPr>
        <w:t xml:space="preserve"> </w:t>
      </w:r>
      <w:r w:rsidR="009B1E83">
        <w:rPr>
          <w:color w:val="000000"/>
        </w:rPr>
        <w:t xml:space="preserve">          </w:t>
      </w:r>
    </w:p>
    <w:p w14:paraId="5824DD31" w14:textId="63EAFA48" w:rsidR="00AD4138" w:rsidRDefault="00646731" w:rsidP="00896E9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––</w:t>
      </w:r>
      <w:r w:rsidR="00DF10BC" w:rsidRPr="00242201">
        <w:rPr>
          <w:color w:val="000000"/>
        </w:rPr>
        <w:t xml:space="preserve"> </w:t>
      </w:r>
      <w:r w:rsidR="008F7E75">
        <w:rPr>
          <w:color w:val="000000"/>
        </w:rPr>
        <w:t>де</w:t>
      </w:r>
      <w:r w:rsidR="009E70B7">
        <w:rPr>
          <w:color w:val="000000"/>
        </w:rPr>
        <w:t>фицит</w:t>
      </w:r>
      <w:r w:rsidR="00DF10BC" w:rsidRPr="00242201">
        <w:rPr>
          <w:color w:val="000000"/>
        </w:rPr>
        <w:t xml:space="preserve"> бюджета </w:t>
      </w:r>
      <w:proofErr w:type="gramStart"/>
      <w:r w:rsidR="00DF10BC" w:rsidRPr="00242201">
        <w:rPr>
          <w:color w:val="000000"/>
        </w:rPr>
        <w:t xml:space="preserve">составил  </w:t>
      </w:r>
      <w:r w:rsidR="006A2C83">
        <w:rPr>
          <w:color w:val="000000"/>
        </w:rPr>
        <w:t>–</w:t>
      </w:r>
      <w:proofErr w:type="gramEnd"/>
      <w:r w:rsidR="00D96FDF">
        <w:rPr>
          <w:color w:val="000000"/>
        </w:rPr>
        <w:t xml:space="preserve"> </w:t>
      </w:r>
      <w:r w:rsidR="00FF08FA">
        <w:rPr>
          <w:color w:val="000000"/>
        </w:rPr>
        <w:t>1</w:t>
      </w:r>
      <w:r w:rsidR="008F7E75">
        <w:rPr>
          <w:color w:val="000000"/>
        </w:rPr>
        <w:t>61,1</w:t>
      </w:r>
      <w:r w:rsidR="00B0219D" w:rsidRPr="00242201">
        <w:rPr>
          <w:color w:val="000000"/>
        </w:rPr>
        <w:t xml:space="preserve"> тыс. рублей</w:t>
      </w:r>
      <w:r w:rsidR="00DF10BC" w:rsidRPr="00242201">
        <w:rPr>
          <w:color w:val="000000"/>
        </w:rPr>
        <w:t>.</w:t>
      </w:r>
    </w:p>
    <w:p w14:paraId="19467CAB" w14:textId="5A34D1CD" w:rsidR="00896E9D" w:rsidRDefault="00896E9D" w:rsidP="00242201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Пояснительная записка, представленная к проекту решения Думы об исполнении бюджета за </w:t>
      </w:r>
      <w:proofErr w:type="gramStart"/>
      <w:r>
        <w:rPr>
          <w:color w:val="000000"/>
        </w:rPr>
        <w:t>20</w:t>
      </w:r>
      <w:r w:rsidR="008F7E75">
        <w:rPr>
          <w:color w:val="000000"/>
        </w:rPr>
        <w:t>20</w:t>
      </w:r>
      <w:proofErr w:type="gramEnd"/>
      <w:r>
        <w:rPr>
          <w:color w:val="000000"/>
        </w:rPr>
        <w:t xml:space="preserve"> не содержит полной информации об исполнении доходов бюджета, а лишь констатирует плановые и фактические цифры без проведения детализированного анализа.</w:t>
      </w:r>
    </w:p>
    <w:p w14:paraId="57B82AF4" w14:textId="77777777" w:rsidR="002C3E8E" w:rsidRDefault="002C3E8E" w:rsidP="002C3E8E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C3E8E">
        <w:tab/>
        <w:t>4. В ходе проведения экспертно-аналитического мероприятия по оценке 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</w:t>
      </w:r>
    </w:p>
    <w:p w14:paraId="30E64F0F" w14:textId="77777777" w:rsidR="002C3E8E" w:rsidRDefault="002C3E8E" w:rsidP="002C3E8E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Pr="002C3E8E">
        <w:t>– бюджетная отчетность по полноте предоставленных форм не соответствует требованиям ст.264.1 БК РФ и п. 11.3 Инструкции № 191н «О порядке составления и предоставления годовой, квартальной и месячной отчетности об исполнении бюджетов бюджетной системы РФ». В составе пояснительной записки (ф.0503160) отсутствуют формы: ф. 0503166 «Сведения об исполнении мероприятий в рамках целевых программ</w:t>
      </w:r>
      <w:proofErr w:type="gramStart"/>
      <w:r w:rsidRPr="002C3E8E">
        <w:t>» ,</w:t>
      </w:r>
      <w:proofErr w:type="gramEnd"/>
      <w:r w:rsidRPr="002C3E8E">
        <w:t xml:space="preserve"> </w:t>
      </w:r>
      <w:r w:rsidRPr="002C3E8E">
        <w:rPr>
          <w:bCs/>
        </w:rPr>
        <w:t xml:space="preserve"> </w:t>
      </w:r>
      <w:r w:rsidRPr="002C3E8E">
        <w:t>(при отсутствии показателей необходимо пояснение в пятом разделе  текстовой части ф.0503160);</w:t>
      </w:r>
    </w:p>
    <w:p w14:paraId="2B931758" w14:textId="77777777" w:rsidR="002C3E8E" w:rsidRDefault="002C3E8E" w:rsidP="002C3E8E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C3E8E">
        <w:t xml:space="preserve">– </w:t>
      </w:r>
      <w:proofErr w:type="gramStart"/>
      <w:r w:rsidRPr="002C3E8E">
        <w:t>согласно положений</w:t>
      </w:r>
      <w:proofErr w:type="gramEnd"/>
      <w:r w:rsidRPr="002C3E8E">
        <w:t xml:space="preserve"> п.7 Инструкции №191н, п.20 Инструкции №157н в целях составления годовой бюджетной отчетности была проведена инвентаризация активов и обязательств;</w:t>
      </w:r>
    </w:p>
    <w:p w14:paraId="69C6853A" w14:textId="77777777" w:rsidR="002C3E8E" w:rsidRDefault="002C3E8E" w:rsidP="002C3E8E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C3E8E">
        <w:t xml:space="preserve"> – отчетность составлена нарастающим итогом с начала года, числовые показатели отражены в рублях с точностью до второго десятичного знака после запятой (п.9 Инструкции №191н);</w:t>
      </w:r>
    </w:p>
    <w:p w14:paraId="37FFE0EE" w14:textId="77777777" w:rsidR="002C3E8E" w:rsidRDefault="002C3E8E" w:rsidP="002C3E8E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C3E8E">
        <w:t>– при выборочной проверке соблюдения контрольных соотношений форм бюджетной отчетности установлено:</w:t>
      </w:r>
    </w:p>
    <w:p w14:paraId="0B1B530C" w14:textId="77777777" w:rsidR="002C3E8E" w:rsidRDefault="002C3E8E" w:rsidP="002C3E8E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C3E8E">
        <w:t>а) соответствие показателей основных форм бюджетной отчетности;</w:t>
      </w:r>
    </w:p>
    <w:p w14:paraId="5AC08EC0" w14:textId="77777777" w:rsidR="002C3E8E" w:rsidRDefault="002C3E8E" w:rsidP="002C3E8E">
      <w:pPr>
        <w:pStyle w:val="article-renderblock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C3E8E">
        <w:rPr>
          <w:bCs/>
        </w:rPr>
        <w:t xml:space="preserve">б) анализ формы 0503128 показал, что не ведется учет по санкционированию расходов при определении </w:t>
      </w:r>
      <w:proofErr w:type="gramStart"/>
      <w:r w:rsidRPr="002C3E8E">
        <w:rPr>
          <w:bCs/>
        </w:rPr>
        <w:t>поставщиков  (</w:t>
      </w:r>
      <w:proofErr w:type="gramEnd"/>
      <w:r w:rsidRPr="002C3E8E">
        <w:rPr>
          <w:bCs/>
        </w:rPr>
        <w:t>подрядчиков, исполнителей) через закупки с использованием конкурентных способов; не ведутся резервы предстоящих расходов (резервы отпусков);</w:t>
      </w:r>
    </w:p>
    <w:p w14:paraId="2F4CABB0" w14:textId="77777777" w:rsidR="002C3E8E" w:rsidRDefault="002C3E8E" w:rsidP="002C3E8E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C3E8E">
        <w:t>– согласно п.152 Инструкции структура Пояснительной записки соответствует требованиям и составлена в разрезе пяти разделов, но текстовая часть не дает полной информации о деятельности и финансовом положении муниципального образования как экономического субъекта;</w:t>
      </w:r>
    </w:p>
    <w:p w14:paraId="12E1613D" w14:textId="77777777" w:rsidR="002C3E8E" w:rsidRDefault="002C3E8E" w:rsidP="002C3E8E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C3E8E">
        <w:t xml:space="preserve">– согласно п.8 Инструкции №191н в пятом разделе пояснительной записки указан перечень форм, которые не вошли в состав бюджетной отчетности </w:t>
      </w:r>
      <w:proofErr w:type="spellStart"/>
      <w:r>
        <w:t>Кобинского</w:t>
      </w:r>
      <w:proofErr w:type="spellEnd"/>
      <w:r w:rsidRPr="002C3E8E">
        <w:t xml:space="preserve"> поселения в связи с отсутствием показателей. При этом в состав вошла таблица №7, которая не имеет числового значения  (исключена из состава бюджетной отчетности начиная с отчетности 2019 года приказом Минфина России от 31.01.2020 № 13н), таблица №5 так же исключена из состава бюджетной отчетности приказом Минфина России от 31.01.2020 № 13н.</w:t>
      </w:r>
    </w:p>
    <w:p w14:paraId="352F9B21" w14:textId="47CD871C" w:rsidR="002C3E8E" w:rsidRPr="002C3E8E" w:rsidRDefault="002C3E8E" w:rsidP="002C3E8E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Pr="002C3E8E">
        <w:t xml:space="preserve">–таблица №6 не заполняется и в составе отчетности не предоставляется в случае </w:t>
      </w:r>
      <w:proofErr w:type="spellStart"/>
      <w:proofErr w:type="gramStart"/>
      <w:r>
        <w:t>Кобинского</w:t>
      </w:r>
      <w:proofErr w:type="spellEnd"/>
      <w:r w:rsidRPr="002C3E8E">
        <w:t xml:space="preserve">  МО</w:t>
      </w:r>
      <w:proofErr w:type="gramEnd"/>
      <w:r w:rsidRPr="002C3E8E">
        <w:t xml:space="preserve">. Факт проведения годовой инвентаризации отражается и фактически </w:t>
      </w:r>
      <w:proofErr w:type="gramStart"/>
      <w:r w:rsidRPr="002C3E8E">
        <w:t>отражен  в</w:t>
      </w:r>
      <w:proofErr w:type="gramEnd"/>
      <w:r w:rsidRPr="002C3E8E">
        <w:t xml:space="preserve"> текстовой части раздела 5 «Прочие вопросы деятельности субъекта бюджетной отчетности» Пояснительной записки (ф. 0503160); </w:t>
      </w:r>
    </w:p>
    <w:p w14:paraId="0EA69FC2" w14:textId="0CE598CD" w:rsidR="002C3E8E" w:rsidRDefault="002C3E8E" w:rsidP="002C3E8E">
      <w:pPr>
        <w:pStyle w:val="article-renderblock"/>
        <w:shd w:val="clear" w:color="auto" w:fill="FFFFFF"/>
        <w:jc w:val="both"/>
      </w:pPr>
      <w:r>
        <w:t xml:space="preserve">          </w:t>
      </w:r>
      <w:r w:rsidR="00CE112A">
        <w:t>К</w:t>
      </w:r>
      <w:r w:rsidRPr="002C3E8E">
        <w:t xml:space="preserve">онтрольно-счетный орган МО «Братский район» считает, что годовой отчет об исполнении бюджета </w:t>
      </w:r>
      <w:proofErr w:type="spellStart"/>
      <w:proofErr w:type="gramStart"/>
      <w:r>
        <w:t>Кобинского</w:t>
      </w:r>
      <w:proofErr w:type="spellEnd"/>
      <w:r>
        <w:t xml:space="preserve"> </w:t>
      </w:r>
      <w:r w:rsidRPr="002C3E8E">
        <w:t xml:space="preserve"> муниципального</w:t>
      </w:r>
      <w:proofErr w:type="gramEnd"/>
      <w:r w:rsidRPr="002C3E8E">
        <w:t xml:space="preserve"> образования за 2020 год по основным параметрам соответствует требованиям Инструкции 191н и является достоверным.</w:t>
      </w:r>
    </w:p>
    <w:p w14:paraId="37030C78" w14:textId="59D3B142" w:rsidR="002C3E8E" w:rsidRPr="002C3E8E" w:rsidRDefault="002C3E8E" w:rsidP="00CE112A">
      <w:pPr>
        <w:pStyle w:val="article-renderblock"/>
        <w:shd w:val="clear" w:color="auto" w:fill="FFFFFF"/>
        <w:spacing w:before="0" w:beforeAutospacing="0" w:after="0" w:afterAutospacing="0"/>
        <w:jc w:val="both"/>
        <w:rPr>
          <w:bCs/>
        </w:rPr>
      </w:pPr>
      <w:r>
        <w:lastRenderedPageBreak/>
        <w:t xml:space="preserve">           </w:t>
      </w:r>
      <w:bookmarkStart w:id="1" w:name="_GoBack"/>
      <w:r w:rsidRPr="002C3E8E">
        <w:rPr>
          <w:bCs/>
        </w:rPr>
        <w:t>Выявленные отдельные недостатки, отраженные в заключении, КСО Братского района рекомендует учесть при формировании бюджетной отчетности в дальнейшем:</w:t>
      </w:r>
    </w:p>
    <w:p w14:paraId="3E9381D9" w14:textId="6DBC4EE1" w:rsidR="002C3E8E" w:rsidRDefault="002C3E8E" w:rsidP="00CE112A">
      <w:pPr>
        <w:pStyle w:val="article-renderblock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</w:t>
      </w:r>
      <w:r w:rsidR="00895117">
        <w:rPr>
          <w:bCs/>
        </w:rPr>
        <w:t xml:space="preserve">     </w:t>
      </w:r>
      <w:r w:rsidRPr="002C3E8E">
        <w:rPr>
          <w:bCs/>
        </w:rPr>
        <w:t xml:space="preserve">1. учитывать изменения в законодательстве Российской Федерации при составлении годовой бюджетной отчетности; </w:t>
      </w:r>
    </w:p>
    <w:p w14:paraId="6F5753AC" w14:textId="04BC51E9" w:rsidR="002C3E8E" w:rsidRPr="002C3E8E" w:rsidRDefault="00895117" w:rsidP="00CE112A">
      <w:pPr>
        <w:pStyle w:val="article-renderblock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C3E8E">
        <w:rPr>
          <w:bCs/>
        </w:rPr>
        <w:t xml:space="preserve"> </w:t>
      </w:r>
      <w:r w:rsidR="002C3E8E" w:rsidRPr="002C3E8E">
        <w:rPr>
          <w:bCs/>
        </w:rPr>
        <w:t>2. соблюдать контрольные соотношения показателей форм бюджетной отчетности при формировании отчета, выявленные расхождения отражать в текстовой части Пояснительной записки;</w:t>
      </w:r>
    </w:p>
    <w:p w14:paraId="0431EAC5" w14:textId="75D90D99" w:rsidR="002C3E8E" w:rsidRPr="002C3E8E" w:rsidRDefault="00895117" w:rsidP="00CE112A">
      <w:pPr>
        <w:pStyle w:val="article-renderblock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C3E8E" w:rsidRPr="002C3E8E">
        <w:rPr>
          <w:bCs/>
        </w:rPr>
        <w:t>3. вести мониторинг и контроль состояния дебиторской и кредиторской задолженности с целью предотвращения и снижения просроченной задолженности;</w:t>
      </w:r>
    </w:p>
    <w:p w14:paraId="0A082FA8" w14:textId="7CCB87BF" w:rsidR="002C3E8E" w:rsidRPr="002C3E8E" w:rsidRDefault="00895117" w:rsidP="00CE112A">
      <w:pPr>
        <w:pStyle w:val="article-renderblock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</w:t>
      </w:r>
      <w:r w:rsidR="002C3E8E" w:rsidRPr="002C3E8E">
        <w:rPr>
          <w:bCs/>
        </w:rPr>
        <w:t>4. использовать в работе счет 401.60 – по ведению расчетов по отложенным обязательствам, то есть обязательствам предстоящих расходов;</w:t>
      </w:r>
    </w:p>
    <w:p w14:paraId="7718FA53" w14:textId="2FAAB1D3" w:rsidR="002C3E8E" w:rsidRDefault="00895117" w:rsidP="00CE112A">
      <w:pPr>
        <w:pStyle w:val="article-renderblock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</w:t>
      </w:r>
      <w:r w:rsidR="002C3E8E" w:rsidRPr="002C3E8E">
        <w:rPr>
          <w:bCs/>
        </w:rPr>
        <w:t>5. ведение учета по</w:t>
      </w:r>
      <w:r w:rsidR="002C3E8E" w:rsidRPr="002C3E8E">
        <w:rPr>
          <w:b/>
        </w:rPr>
        <w:t xml:space="preserve"> </w:t>
      </w:r>
      <w:r w:rsidR="002C3E8E" w:rsidRPr="002C3E8E">
        <w:rPr>
          <w:bCs/>
        </w:rPr>
        <w:t>санкционированию расходов.</w:t>
      </w:r>
    </w:p>
    <w:bookmarkEnd w:id="1"/>
    <w:p w14:paraId="7A5FD055" w14:textId="77777777" w:rsidR="004113A0" w:rsidRPr="002C3E8E" w:rsidRDefault="004113A0" w:rsidP="002C3E8E">
      <w:pPr>
        <w:pStyle w:val="article-renderblock"/>
        <w:shd w:val="clear" w:color="auto" w:fill="FFFFFF"/>
        <w:jc w:val="both"/>
        <w:rPr>
          <w:b/>
        </w:rPr>
      </w:pPr>
    </w:p>
    <w:p w14:paraId="14482822" w14:textId="256E7222" w:rsidR="002C3E8E" w:rsidRDefault="002C3E8E" w:rsidP="002C3E8E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bCs/>
        </w:rPr>
      </w:pPr>
      <w:r w:rsidRPr="002C3E8E">
        <w:rPr>
          <w:bCs/>
        </w:rPr>
        <w:t xml:space="preserve">      Контрольно-счетный орган МО «Братский район» рекомендует принять к рассмотрению годовой отчет об исполнении бюджета поселения за 20</w:t>
      </w:r>
      <w:r>
        <w:rPr>
          <w:bCs/>
        </w:rPr>
        <w:t>20</w:t>
      </w:r>
      <w:r w:rsidRPr="002C3E8E">
        <w:rPr>
          <w:bCs/>
        </w:rPr>
        <w:t xml:space="preserve"> год на заседании Думы </w:t>
      </w:r>
      <w:proofErr w:type="spellStart"/>
      <w:proofErr w:type="gramStart"/>
      <w:r>
        <w:rPr>
          <w:bCs/>
        </w:rPr>
        <w:t>Кобинского</w:t>
      </w:r>
      <w:proofErr w:type="spellEnd"/>
      <w:r>
        <w:rPr>
          <w:bCs/>
        </w:rPr>
        <w:t xml:space="preserve"> </w:t>
      </w:r>
      <w:r w:rsidRPr="002C3E8E">
        <w:rPr>
          <w:bCs/>
        </w:rPr>
        <w:t xml:space="preserve"> сельского</w:t>
      </w:r>
      <w:proofErr w:type="gramEnd"/>
      <w:r w:rsidRPr="002C3E8E">
        <w:rPr>
          <w:bCs/>
        </w:rPr>
        <w:t xml:space="preserve"> поселения.</w:t>
      </w:r>
    </w:p>
    <w:p w14:paraId="191D396D" w14:textId="1130D17C" w:rsidR="002C3E8E" w:rsidRDefault="002C3E8E" w:rsidP="002C3E8E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bCs/>
        </w:rPr>
      </w:pPr>
    </w:p>
    <w:p w14:paraId="18E12F15" w14:textId="11D7F27A" w:rsidR="002C3E8E" w:rsidRDefault="002C3E8E" w:rsidP="002C3E8E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bCs/>
        </w:rPr>
      </w:pPr>
    </w:p>
    <w:p w14:paraId="247DEE7D" w14:textId="77777777" w:rsidR="002C3E8E" w:rsidRPr="002C3E8E" w:rsidRDefault="002C3E8E" w:rsidP="002C3E8E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bCs/>
        </w:rPr>
      </w:pPr>
    </w:p>
    <w:p w14:paraId="361119FB" w14:textId="4D4E9BE0" w:rsidR="004A5D95" w:rsidRPr="00895117" w:rsidRDefault="002C3E8E" w:rsidP="00895117">
      <w:pPr>
        <w:pStyle w:val="article-renderblock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C3E8E">
        <w:rPr>
          <w:bCs/>
        </w:rPr>
        <w:t xml:space="preserve">Аудитор КСО МО «Братский </w:t>
      </w:r>
      <w:proofErr w:type="gramStart"/>
      <w:r w:rsidRPr="002C3E8E">
        <w:rPr>
          <w:bCs/>
        </w:rPr>
        <w:t xml:space="preserve">район»   </w:t>
      </w:r>
      <w:proofErr w:type="gramEnd"/>
      <w:r w:rsidRPr="002C3E8E">
        <w:rPr>
          <w:bCs/>
        </w:rPr>
        <w:t xml:space="preserve">                             </w:t>
      </w:r>
      <w:r w:rsidR="00895117">
        <w:rPr>
          <w:bCs/>
        </w:rPr>
        <w:t xml:space="preserve">                     </w:t>
      </w:r>
      <w:r w:rsidRPr="002C3E8E">
        <w:rPr>
          <w:bCs/>
        </w:rPr>
        <w:t xml:space="preserve">              </w:t>
      </w:r>
      <w:proofErr w:type="spellStart"/>
      <w:r w:rsidRPr="002C3E8E">
        <w:rPr>
          <w:bCs/>
        </w:rPr>
        <w:t>Н.А.Юхн</w:t>
      </w:r>
      <w:r w:rsidR="00895117">
        <w:rPr>
          <w:bCs/>
        </w:rPr>
        <w:t>ина</w:t>
      </w:r>
      <w:proofErr w:type="spellEnd"/>
    </w:p>
    <w:p w14:paraId="491E7818" w14:textId="77777777" w:rsidR="004A5D95" w:rsidRDefault="004A5D95" w:rsidP="004A5D95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B4C6A">
        <w:rPr>
          <w:sz w:val="28"/>
          <w:szCs w:val="28"/>
        </w:rPr>
        <w:tab/>
      </w:r>
    </w:p>
    <w:p w14:paraId="30F201B8" w14:textId="77777777" w:rsidR="004A5D95" w:rsidRDefault="004A5D95" w:rsidP="00E53A4B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sectPr w:rsidR="004A5D95" w:rsidSect="00C4318C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B5E03" w14:textId="77777777" w:rsidR="00E62329" w:rsidRDefault="00E62329" w:rsidP="00E076CE">
      <w:pPr>
        <w:spacing w:after="0" w:line="240" w:lineRule="auto"/>
      </w:pPr>
      <w:r>
        <w:separator/>
      </w:r>
    </w:p>
  </w:endnote>
  <w:endnote w:type="continuationSeparator" w:id="0">
    <w:p w14:paraId="1EDE13D4" w14:textId="77777777" w:rsidR="00E62329" w:rsidRDefault="00E62329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08281"/>
      <w:docPartObj>
        <w:docPartGallery w:val="Page Numbers (Bottom of Page)"/>
        <w:docPartUnique/>
      </w:docPartObj>
    </w:sdtPr>
    <w:sdtEndPr/>
    <w:sdtContent>
      <w:p w14:paraId="6BE30BA7" w14:textId="77777777" w:rsidR="0039618E" w:rsidRDefault="003961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0430281" w14:textId="77777777" w:rsidR="0039618E" w:rsidRDefault="003961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4F656" w14:textId="77777777" w:rsidR="00E62329" w:rsidRDefault="00E62329" w:rsidP="00E076CE">
      <w:pPr>
        <w:spacing w:after="0" w:line="240" w:lineRule="auto"/>
      </w:pPr>
      <w:r>
        <w:separator/>
      </w:r>
    </w:p>
  </w:footnote>
  <w:footnote w:type="continuationSeparator" w:id="0">
    <w:p w14:paraId="4FAFB8CB" w14:textId="77777777" w:rsidR="00E62329" w:rsidRDefault="00E62329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03F"/>
    <w:multiLevelType w:val="multilevel"/>
    <w:tmpl w:val="19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22E85"/>
    <w:multiLevelType w:val="multilevel"/>
    <w:tmpl w:val="BF22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74BF4"/>
    <w:multiLevelType w:val="multilevel"/>
    <w:tmpl w:val="249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E6C7C"/>
    <w:multiLevelType w:val="multilevel"/>
    <w:tmpl w:val="4B1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8812E0"/>
    <w:multiLevelType w:val="multilevel"/>
    <w:tmpl w:val="C03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B6224"/>
    <w:multiLevelType w:val="multilevel"/>
    <w:tmpl w:val="720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E5047"/>
    <w:multiLevelType w:val="multilevel"/>
    <w:tmpl w:val="E0D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353B6"/>
    <w:multiLevelType w:val="multilevel"/>
    <w:tmpl w:val="819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045E6A"/>
    <w:multiLevelType w:val="multilevel"/>
    <w:tmpl w:val="9CC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E5796"/>
    <w:multiLevelType w:val="multilevel"/>
    <w:tmpl w:val="C1EE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101299"/>
    <w:multiLevelType w:val="multilevel"/>
    <w:tmpl w:val="490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8E04947"/>
    <w:multiLevelType w:val="multilevel"/>
    <w:tmpl w:val="DF2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A846D6"/>
    <w:multiLevelType w:val="multilevel"/>
    <w:tmpl w:val="6D2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666DF0"/>
    <w:multiLevelType w:val="hybridMultilevel"/>
    <w:tmpl w:val="BF0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855DD"/>
    <w:multiLevelType w:val="hybridMultilevel"/>
    <w:tmpl w:val="71A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F5DD4"/>
    <w:multiLevelType w:val="hybridMultilevel"/>
    <w:tmpl w:val="D0BA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65A22"/>
    <w:multiLevelType w:val="multilevel"/>
    <w:tmpl w:val="0C0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BC2B52"/>
    <w:multiLevelType w:val="multilevel"/>
    <w:tmpl w:val="5CE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A73D4D"/>
    <w:multiLevelType w:val="multilevel"/>
    <w:tmpl w:val="E94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D4FEC"/>
    <w:multiLevelType w:val="multilevel"/>
    <w:tmpl w:val="AFE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A46039"/>
    <w:multiLevelType w:val="multilevel"/>
    <w:tmpl w:val="4F7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BC5A5D"/>
    <w:multiLevelType w:val="multilevel"/>
    <w:tmpl w:val="D25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7D5886"/>
    <w:multiLevelType w:val="multilevel"/>
    <w:tmpl w:val="A88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C87133"/>
    <w:multiLevelType w:val="multilevel"/>
    <w:tmpl w:val="046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66CA0"/>
    <w:multiLevelType w:val="hybridMultilevel"/>
    <w:tmpl w:val="51C44D24"/>
    <w:lvl w:ilvl="0" w:tplc="E7A42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90C5AD8"/>
    <w:multiLevelType w:val="multilevel"/>
    <w:tmpl w:val="D0C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A16028"/>
    <w:multiLevelType w:val="multilevel"/>
    <w:tmpl w:val="3E3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C22D01"/>
    <w:multiLevelType w:val="multilevel"/>
    <w:tmpl w:val="5C5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885B82"/>
    <w:multiLevelType w:val="hybridMultilevel"/>
    <w:tmpl w:val="19CAAE82"/>
    <w:lvl w:ilvl="0" w:tplc="9CB8A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54191"/>
    <w:multiLevelType w:val="multilevel"/>
    <w:tmpl w:val="58B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84351F"/>
    <w:multiLevelType w:val="multilevel"/>
    <w:tmpl w:val="5FF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C627E9"/>
    <w:multiLevelType w:val="multilevel"/>
    <w:tmpl w:val="B7D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9A6666"/>
    <w:multiLevelType w:val="multilevel"/>
    <w:tmpl w:val="66F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F60299"/>
    <w:multiLevelType w:val="multilevel"/>
    <w:tmpl w:val="D17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DE4A16"/>
    <w:multiLevelType w:val="multilevel"/>
    <w:tmpl w:val="EEF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AD5F1F"/>
    <w:multiLevelType w:val="hybridMultilevel"/>
    <w:tmpl w:val="95067B2A"/>
    <w:lvl w:ilvl="0" w:tplc="CC7E8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E9B5DC1"/>
    <w:multiLevelType w:val="multilevel"/>
    <w:tmpl w:val="F2D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4"/>
  </w:num>
  <w:num w:numId="3">
    <w:abstractNumId w:val="3"/>
  </w:num>
  <w:num w:numId="4">
    <w:abstractNumId w:val="5"/>
  </w:num>
  <w:num w:numId="5">
    <w:abstractNumId w:val="23"/>
  </w:num>
  <w:num w:numId="6">
    <w:abstractNumId w:val="11"/>
  </w:num>
  <w:num w:numId="7">
    <w:abstractNumId w:val="29"/>
  </w:num>
  <w:num w:numId="8">
    <w:abstractNumId w:val="0"/>
  </w:num>
  <w:num w:numId="9">
    <w:abstractNumId w:val="2"/>
  </w:num>
  <w:num w:numId="10">
    <w:abstractNumId w:val="26"/>
  </w:num>
  <w:num w:numId="11">
    <w:abstractNumId w:val="28"/>
  </w:num>
  <w:num w:numId="12">
    <w:abstractNumId w:val="8"/>
  </w:num>
  <w:num w:numId="13">
    <w:abstractNumId w:val="7"/>
  </w:num>
  <w:num w:numId="14">
    <w:abstractNumId w:val="13"/>
  </w:num>
  <w:num w:numId="15">
    <w:abstractNumId w:val="6"/>
  </w:num>
  <w:num w:numId="16">
    <w:abstractNumId w:val="35"/>
  </w:num>
  <w:num w:numId="17">
    <w:abstractNumId w:val="25"/>
  </w:num>
  <w:num w:numId="18">
    <w:abstractNumId w:val="37"/>
  </w:num>
  <w:num w:numId="19">
    <w:abstractNumId w:val="33"/>
  </w:num>
  <w:num w:numId="20">
    <w:abstractNumId w:val="10"/>
  </w:num>
  <w:num w:numId="21">
    <w:abstractNumId w:val="22"/>
  </w:num>
  <w:num w:numId="22">
    <w:abstractNumId w:val="41"/>
  </w:num>
  <w:num w:numId="23">
    <w:abstractNumId w:val="12"/>
  </w:num>
  <w:num w:numId="24">
    <w:abstractNumId w:val="1"/>
  </w:num>
  <w:num w:numId="25">
    <w:abstractNumId w:val="31"/>
  </w:num>
  <w:num w:numId="26">
    <w:abstractNumId w:val="32"/>
  </w:num>
  <w:num w:numId="27">
    <w:abstractNumId w:val="4"/>
  </w:num>
  <w:num w:numId="28">
    <w:abstractNumId w:val="40"/>
  </w:num>
  <w:num w:numId="29">
    <w:abstractNumId w:val="20"/>
  </w:num>
  <w:num w:numId="30">
    <w:abstractNumId w:val="24"/>
  </w:num>
  <w:num w:numId="31">
    <w:abstractNumId w:val="39"/>
  </w:num>
  <w:num w:numId="32">
    <w:abstractNumId w:val="16"/>
  </w:num>
  <w:num w:numId="33">
    <w:abstractNumId w:val="38"/>
  </w:num>
  <w:num w:numId="34">
    <w:abstractNumId w:val="15"/>
  </w:num>
  <w:num w:numId="35">
    <w:abstractNumId w:val="9"/>
  </w:num>
  <w:num w:numId="36">
    <w:abstractNumId w:val="43"/>
  </w:num>
  <w:num w:numId="37">
    <w:abstractNumId w:val="27"/>
  </w:num>
  <w:num w:numId="38">
    <w:abstractNumId w:val="21"/>
  </w:num>
  <w:num w:numId="39">
    <w:abstractNumId w:val="18"/>
  </w:num>
  <w:num w:numId="40">
    <w:abstractNumId w:val="34"/>
  </w:num>
  <w:num w:numId="41">
    <w:abstractNumId w:val="19"/>
  </w:num>
  <w:num w:numId="42">
    <w:abstractNumId w:val="17"/>
  </w:num>
  <w:num w:numId="43">
    <w:abstractNumId w:val="30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2C"/>
    <w:rsid w:val="00000D92"/>
    <w:rsid w:val="000019D4"/>
    <w:rsid w:val="00001C8A"/>
    <w:rsid w:val="000033B0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0E1"/>
    <w:rsid w:val="000204BE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66CF"/>
    <w:rsid w:val="00026811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283"/>
    <w:rsid w:val="00035875"/>
    <w:rsid w:val="00035C92"/>
    <w:rsid w:val="0003627F"/>
    <w:rsid w:val="0003641F"/>
    <w:rsid w:val="000375AA"/>
    <w:rsid w:val="00040218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40B8"/>
    <w:rsid w:val="0006431A"/>
    <w:rsid w:val="000644E9"/>
    <w:rsid w:val="00065186"/>
    <w:rsid w:val="00065287"/>
    <w:rsid w:val="000653C4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460"/>
    <w:rsid w:val="00075509"/>
    <w:rsid w:val="00075658"/>
    <w:rsid w:val="00075A93"/>
    <w:rsid w:val="000767A7"/>
    <w:rsid w:val="000768E4"/>
    <w:rsid w:val="00076E33"/>
    <w:rsid w:val="00080321"/>
    <w:rsid w:val="000805F2"/>
    <w:rsid w:val="0008138D"/>
    <w:rsid w:val="00082A6E"/>
    <w:rsid w:val="00082AE7"/>
    <w:rsid w:val="00082C83"/>
    <w:rsid w:val="00082E23"/>
    <w:rsid w:val="0008393C"/>
    <w:rsid w:val="00084A3C"/>
    <w:rsid w:val="00084C43"/>
    <w:rsid w:val="00084F5E"/>
    <w:rsid w:val="00086201"/>
    <w:rsid w:val="000866F9"/>
    <w:rsid w:val="0008715A"/>
    <w:rsid w:val="000872FF"/>
    <w:rsid w:val="00087499"/>
    <w:rsid w:val="00087846"/>
    <w:rsid w:val="00087ABD"/>
    <w:rsid w:val="00090EAB"/>
    <w:rsid w:val="00090F44"/>
    <w:rsid w:val="000917A1"/>
    <w:rsid w:val="00091BB5"/>
    <w:rsid w:val="000926BB"/>
    <w:rsid w:val="00094BD6"/>
    <w:rsid w:val="000954E9"/>
    <w:rsid w:val="00096B77"/>
    <w:rsid w:val="00097C91"/>
    <w:rsid w:val="00097EC4"/>
    <w:rsid w:val="000A0391"/>
    <w:rsid w:val="000A0617"/>
    <w:rsid w:val="000A0EE5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B0718"/>
    <w:rsid w:val="000B0779"/>
    <w:rsid w:val="000B1C5F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EBA"/>
    <w:rsid w:val="000C1846"/>
    <w:rsid w:val="000C231B"/>
    <w:rsid w:val="000C2940"/>
    <w:rsid w:val="000C3358"/>
    <w:rsid w:val="000C3671"/>
    <w:rsid w:val="000C389B"/>
    <w:rsid w:val="000C3F9A"/>
    <w:rsid w:val="000C718F"/>
    <w:rsid w:val="000C77A5"/>
    <w:rsid w:val="000C7878"/>
    <w:rsid w:val="000C7CD0"/>
    <w:rsid w:val="000D00B1"/>
    <w:rsid w:val="000D0235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8D2"/>
    <w:rsid w:val="000E6970"/>
    <w:rsid w:val="000E7499"/>
    <w:rsid w:val="000E7FB9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6E6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0D01"/>
    <w:rsid w:val="00111281"/>
    <w:rsid w:val="0011183C"/>
    <w:rsid w:val="00111FA1"/>
    <w:rsid w:val="00113269"/>
    <w:rsid w:val="00113497"/>
    <w:rsid w:val="00113A83"/>
    <w:rsid w:val="00113D2B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4AA"/>
    <w:rsid w:val="00123A1F"/>
    <w:rsid w:val="00123D13"/>
    <w:rsid w:val="00124060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CF4"/>
    <w:rsid w:val="0014128E"/>
    <w:rsid w:val="00143573"/>
    <w:rsid w:val="0014390E"/>
    <w:rsid w:val="0014418A"/>
    <w:rsid w:val="001442C6"/>
    <w:rsid w:val="001445DA"/>
    <w:rsid w:val="00144BD8"/>
    <w:rsid w:val="00146456"/>
    <w:rsid w:val="00146DD8"/>
    <w:rsid w:val="00147022"/>
    <w:rsid w:val="001479EE"/>
    <w:rsid w:val="001508F1"/>
    <w:rsid w:val="0015112E"/>
    <w:rsid w:val="001517B6"/>
    <w:rsid w:val="00151802"/>
    <w:rsid w:val="0015231F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97B"/>
    <w:rsid w:val="00166C7C"/>
    <w:rsid w:val="00167983"/>
    <w:rsid w:val="00170B80"/>
    <w:rsid w:val="00172BE7"/>
    <w:rsid w:val="00174386"/>
    <w:rsid w:val="00174559"/>
    <w:rsid w:val="00174D79"/>
    <w:rsid w:val="00174DC9"/>
    <w:rsid w:val="00175EA8"/>
    <w:rsid w:val="00176081"/>
    <w:rsid w:val="001763B7"/>
    <w:rsid w:val="001763D4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0FD5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790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5304"/>
    <w:rsid w:val="001A5386"/>
    <w:rsid w:val="001A56A9"/>
    <w:rsid w:val="001A577D"/>
    <w:rsid w:val="001A579C"/>
    <w:rsid w:val="001A651A"/>
    <w:rsid w:val="001A685B"/>
    <w:rsid w:val="001A6E99"/>
    <w:rsid w:val="001A714F"/>
    <w:rsid w:val="001B06CB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1B85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B6"/>
    <w:rsid w:val="001D68FB"/>
    <w:rsid w:val="001D70D3"/>
    <w:rsid w:val="001D7519"/>
    <w:rsid w:val="001D7EA5"/>
    <w:rsid w:val="001E0442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76B9"/>
    <w:rsid w:val="001F0A4E"/>
    <w:rsid w:val="001F1294"/>
    <w:rsid w:val="001F3EA9"/>
    <w:rsid w:val="001F41BE"/>
    <w:rsid w:val="001F563B"/>
    <w:rsid w:val="001F68BA"/>
    <w:rsid w:val="001F729B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3226"/>
    <w:rsid w:val="0021352B"/>
    <w:rsid w:val="002166FF"/>
    <w:rsid w:val="00216F97"/>
    <w:rsid w:val="0021794F"/>
    <w:rsid w:val="00220886"/>
    <w:rsid w:val="00220E19"/>
    <w:rsid w:val="0022117B"/>
    <w:rsid w:val="00221C2D"/>
    <w:rsid w:val="002251B7"/>
    <w:rsid w:val="00225649"/>
    <w:rsid w:val="00225826"/>
    <w:rsid w:val="00225850"/>
    <w:rsid w:val="00225F92"/>
    <w:rsid w:val="002262A3"/>
    <w:rsid w:val="002265D3"/>
    <w:rsid w:val="002266A9"/>
    <w:rsid w:val="0022730D"/>
    <w:rsid w:val="00230869"/>
    <w:rsid w:val="00231229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DB9"/>
    <w:rsid w:val="002456C7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2D72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9A4"/>
    <w:rsid w:val="00271A27"/>
    <w:rsid w:val="00271A35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A94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1295"/>
    <w:rsid w:val="002B27FE"/>
    <w:rsid w:val="002B2B50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37A0"/>
    <w:rsid w:val="002C3E8E"/>
    <w:rsid w:val="002C40D8"/>
    <w:rsid w:val="002C5343"/>
    <w:rsid w:val="002C58F8"/>
    <w:rsid w:val="002C60FA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0BF"/>
    <w:rsid w:val="002D7FAD"/>
    <w:rsid w:val="002E0636"/>
    <w:rsid w:val="002E0D66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2752"/>
    <w:rsid w:val="002F6ED2"/>
    <w:rsid w:val="002F71A8"/>
    <w:rsid w:val="002F76A4"/>
    <w:rsid w:val="002F7FC5"/>
    <w:rsid w:val="00300251"/>
    <w:rsid w:val="00300589"/>
    <w:rsid w:val="003009ED"/>
    <w:rsid w:val="00300B0B"/>
    <w:rsid w:val="00302768"/>
    <w:rsid w:val="00302C7B"/>
    <w:rsid w:val="00302ED7"/>
    <w:rsid w:val="0030365E"/>
    <w:rsid w:val="00303878"/>
    <w:rsid w:val="00303957"/>
    <w:rsid w:val="0030497B"/>
    <w:rsid w:val="00304F18"/>
    <w:rsid w:val="0030546A"/>
    <w:rsid w:val="00305A6F"/>
    <w:rsid w:val="0030618D"/>
    <w:rsid w:val="00306D4A"/>
    <w:rsid w:val="00306EDF"/>
    <w:rsid w:val="00307202"/>
    <w:rsid w:val="00310073"/>
    <w:rsid w:val="00310295"/>
    <w:rsid w:val="003109B5"/>
    <w:rsid w:val="00310E34"/>
    <w:rsid w:val="003127F5"/>
    <w:rsid w:val="003131BD"/>
    <w:rsid w:val="003138F6"/>
    <w:rsid w:val="00313DEA"/>
    <w:rsid w:val="0031406D"/>
    <w:rsid w:val="00315314"/>
    <w:rsid w:val="00316BFB"/>
    <w:rsid w:val="00317449"/>
    <w:rsid w:val="00317A94"/>
    <w:rsid w:val="00317BC8"/>
    <w:rsid w:val="00317DDE"/>
    <w:rsid w:val="00317E49"/>
    <w:rsid w:val="0032088B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25773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621E"/>
    <w:rsid w:val="0033652B"/>
    <w:rsid w:val="00336A59"/>
    <w:rsid w:val="00337451"/>
    <w:rsid w:val="003403AE"/>
    <w:rsid w:val="00342358"/>
    <w:rsid w:val="00343B17"/>
    <w:rsid w:val="00343EE8"/>
    <w:rsid w:val="00344756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3E87"/>
    <w:rsid w:val="00353EB4"/>
    <w:rsid w:val="00354302"/>
    <w:rsid w:val="00354BA2"/>
    <w:rsid w:val="00354F3F"/>
    <w:rsid w:val="00355138"/>
    <w:rsid w:val="003551CE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539D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625"/>
    <w:rsid w:val="0037371E"/>
    <w:rsid w:val="00374C81"/>
    <w:rsid w:val="00375168"/>
    <w:rsid w:val="00375C34"/>
    <w:rsid w:val="00375CDB"/>
    <w:rsid w:val="00376756"/>
    <w:rsid w:val="00377914"/>
    <w:rsid w:val="00377EC6"/>
    <w:rsid w:val="003801BE"/>
    <w:rsid w:val="0038190E"/>
    <w:rsid w:val="00381FF5"/>
    <w:rsid w:val="003829FA"/>
    <w:rsid w:val="00382A43"/>
    <w:rsid w:val="00382E0C"/>
    <w:rsid w:val="00382FD9"/>
    <w:rsid w:val="0038301C"/>
    <w:rsid w:val="003844AB"/>
    <w:rsid w:val="00384823"/>
    <w:rsid w:val="00384C7C"/>
    <w:rsid w:val="0038560E"/>
    <w:rsid w:val="00385DD1"/>
    <w:rsid w:val="0038610F"/>
    <w:rsid w:val="00386370"/>
    <w:rsid w:val="003877DD"/>
    <w:rsid w:val="003879CD"/>
    <w:rsid w:val="0039097D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18E"/>
    <w:rsid w:val="0039656F"/>
    <w:rsid w:val="00396715"/>
    <w:rsid w:val="003972F7"/>
    <w:rsid w:val="00397F65"/>
    <w:rsid w:val="003A0289"/>
    <w:rsid w:val="003A0810"/>
    <w:rsid w:val="003A17EF"/>
    <w:rsid w:val="003A1957"/>
    <w:rsid w:val="003A1B78"/>
    <w:rsid w:val="003A2A2B"/>
    <w:rsid w:val="003A2AF2"/>
    <w:rsid w:val="003A2DE3"/>
    <w:rsid w:val="003A2FC0"/>
    <w:rsid w:val="003A31D1"/>
    <w:rsid w:val="003A3385"/>
    <w:rsid w:val="003A343E"/>
    <w:rsid w:val="003A36CC"/>
    <w:rsid w:val="003A418C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67D4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EDB"/>
    <w:rsid w:val="003D734C"/>
    <w:rsid w:val="003E09B1"/>
    <w:rsid w:val="003E0B64"/>
    <w:rsid w:val="003E14E7"/>
    <w:rsid w:val="003E22D3"/>
    <w:rsid w:val="003E28ED"/>
    <w:rsid w:val="003E34CF"/>
    <w:rsid w:val="003E362D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3DD3"/>
    <w:rsid w:val="00406DCD"/>
    <w:rsid w:val="004071AA"/>
    <w:rsid w:val="004073F8"/>
    <w:rsid w:val="00407F6A"/>
    <w:rsid w:val="004106A5"/>
    <w:rsid w:val="00410B14"/>
    <w:rsid w:val="004113A0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B2C"/>
    <w:rsid w:val="00430DDE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6561"/>
    <w:rsid w:val="00486CEC"/>
    <w:rsid w:val="00486FEE"/>
    <w:rsid w:val="00487E82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59F8"/>
    <w:rsid w:val="00495F71"/>
    <w:rsid w:val="00496602"/>
    <w:rsid w:val="00496F01"/>
    <w:rsid w:val="004970EE"/>
    <w:rsid w:val="004974B7"/>
    <w:rsid w:val="004976CC"/>
    <w:rsid w:val="00497A21"/>
    <w:rsid w:val="004A13C1"/>
    <w:rsid w:val="004A2B47"/>
    <w:rsid w:val="004A3E2B"/>
    <w:rsid w:val="004A3ED9"/>
    <w:rsid w:val="004A418D"/>
    <w:rsid w:val="004A4C37"/>
    <w:rsid w:val="004A5427"/>
    <w:rsid w:val="004A562C"/>
    <w:rsid w:val="004A574C"/>
    <w:rsid w:val="004A5D95"/>
    <w:rsid w:val="004A7EC3"/>
    <w:rsid w:val="004B0677"/>
    <w:rsid w:val="004B0884"/>
    <w:rsid w:val="004B0CA9"/>
    <w:rsid w:val="004B145C"/>
    <w:rsid w:val="004B16B3"/>
    <w:rsid w:val="004B182B"/>
    <w:rsid w:val="004B18B0"/>
    <w:rsid w:val="004B1BC3"/>
    <w:rsid w:val="004B2ECB"/>
    <w:rsid w:val="004B3E50"/>
    <w:rsid w:val="004B44DC"/>
    <w:rsid w:val="004B4CDC"/>
    <w:rsid w:val="004B551A"/>
    <w:rsid w:val="004B5F87"/>
    <w:rsid w:val="004B62DD"/>
    <w:rsid w:val="004B6554"/>
    <w:rsid w:val="004B7371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5F92"/>
    <w:rsid w:val="004C6D32"/>
    <w:rsid w:val="004C72B9"/>
    <w:rsid w:val="004D0922"/>
    <w:rsid w:val="004D2632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E7D3F"/>
    <w:rsid w:val="004F0B45"/>
    <w:rsid w:val="004F0C4B"/>
    <w:rsid w:val="004F28A7"/>
    <w:rsid w:val="004F292E"/>
    <w:rsid w:val="004F31B2"/>
    <w:rsid w:val="004F4DF2"/>
    <w:rsid w:val="004F543F"/>
    <w:rsid w:val="004F56CD"/>
    <w:rsid w:val="004F57CB"/>
    <w:rsid w:val="004F6976"/>
    <w:rsid w:val="004F75A3"/>
    <w:rsid w:val="004F7AF1"/>
    <w:rsid w:val="004F7CA1"/>
    <w:rsid w:val="005001A7"/>
    <w:rsid w:val="0050113C"/>
    <w:rsid w:val="00501C4C"/>
    <w:rsid w:val="00501DCB"/>
    <w:rsid w:val="00501E34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0B6"/>
    <w:rsid w:val="00522698"/>
    <w:rsid w:val="00522F73"/>
    <w:rsid w:val="00524497"/>
    <w:rsid w:val="00524849"/>
    <w:rsid w:val="00524974"/>
    <w:rsid w:val="0052518F"/>
    <w:rsid w:val="00525672"/>
    <w:rsid w:val="00526539"/>
    <w:rsid w:val="0052749B"/>
    <w:rsid w:val="005277DD"/>
    <w:rsid w:val="005309F4"/>
    <w:rsid w:val="00531949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9B2"/>
    <w:rsid w:val="00564017"/>
    <w:rsid w:val="005663A3"/>
    <w:rsid w:val="0056670B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17F5"/>
    <w:rsid w:val="0058209F"/>
    <w:rsid w:val="00582C63"/>
    <w:rsid w:val="00584D71"/>
    <w:rsid w:val="00584F0C"/>
    <w:rsid w:val="0058525D"/>
    <w:rsid w:val="0058622D"/>
    <w:rsid w:val="00586384"/>
    <w:rsid w:val="005879BC"/>
    <w:rsid w:val="00591530"/>
    <w:rsid w:val="0059213D"/>
    <w:rsid w:val="00593D90"/>
    <w:rsid w:val="00593E83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16AB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6776"/>
    <w:rsid w:val="005A6955"/>
    <w:rsid w:val="005A6D88"/>
    <w:rsid w:val="005A6E75"/>
    <w:rsid w:val="005A74A7"/>
    <w:rsid w:val="005A7E04"/>
    <w:rsid w:val="005B027E"/>
    <w:rsid w:val="005B02F6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D56"/>
    <w:rsid w:val="005C3098"/>
    <w:rsid w:val="005C342B"/>
    <w:rsid w:val="005C384A"/>
    <w:rsid w:val="005C4F0A"/>
    <w:rsid w:val="005C5A2A"/>
    <w:rsid w:val="005C5C43"/>
    <w:rsid w:val="005C6C6E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A59"/>
    <w:rsid w:val="005E2EF0"/>
    <w:rsid w:val="005E3F5A"/>
    <w:rsid w:val="005E447E"/>
    <w:rsid w:val="005E46FF"/>
    <w:rsid w:val="005E4B6F"/>
    <w:rsid w:val="005E59FB"/>
    <w:rsid w:val="005E5C11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97B"/>
    <w:rsid w:val="005F5A8A"/>
    <w:rsid w:val="005F6369"/>
    <w:rsid w:val="005F72F1"/>
    <w:rsid w:val="005F7702"/>
    <w:rsid w:val="005F78A2"/>
    <w:rsid w:val="00600051"/>
    <w:rsid w:val="0060010D"/>
    <w:rsid w:val="00601798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41C0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3A3F"/>
    <w:rsid w:val="00624185"/>
    <w:rsid w:val="00624373"/>
    <w:rsid w:val="00624575"/>
    <w:rsid w:val="006251E6"/>
    <w:rsid w:val="00625232"/>
    <w:rsid w:val="00625B4E"/>
    <w:rsid w:val="00626558"/>
    <w:rsid w:val="00627290"/>
    <w:rsid w:val="006273F2"/>
    <w:rsid w:val="006279C7"/>
    <w:rsid w:val="0063145B"/>
    <w:rsid w:val="006325CB"/>
    <w:rsid w:val="00633A3A"/>
    <w:rsid w:val="00633A7E"/>
    <w:rsid w:val="0063455C"/>
    <w:rsid w:val="00634C19"/>
    <w:rsid w:val="00637300"/>
    <w:rsid w:val="00640035"/>
    <w:rsid w:val="00641880"/>
    <w:rsid w:val="00644206"/>
    <w:rsid w:val="00644394"/>
    <w:rsid w:val="00646731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8A8"/>
    <w:rsid w:val="00655D39"/>
    <w:rsid w:val="006560E0"/>
    <w:rsid w:val="00660C0C"/>
    <w:rsid w:val="00661727"/>
    <w:rsid w:val="0066181B"/>
    <w:rsid w:val="00661DBB"/>
    <w:rsid w:val="0066311D"/>
    <w:rsid w:val="006632A3"/>
    <w:rsid w:val="00663AE6"/>
    <w:rsid w:val="00663D1C"/>
    <w:rsid w:val="00664847"/>
    <w:rsid w:val="00664A3F"/>
    <w:rsid w:val="00664ED3"/>
    <w:rsid w:val="00665531"/>
    <w:rsid w:val="00665748"/>
    <w:rsid w:val="0066608F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58F"/>
    <w:rsid w:val="00672E80"/>
    <w:rsid w:val="00673A68"/>
    <w:rsid w:val="00673D41"/>
    <w:rsid w:val="0067432F"/>
    <w:rsid w:val="0067707B"/>
    <w:rsid w:val="00677680"/>
    <w:rsid w:val="00677E56"/>
    <w:rsid w:val="00677E8E"/>
    <w:rsid w:val="0068160B"/>
    <w:rsid w:val="00682597"/>
    <w:rsid w:val="00682FF0"/>
    <w:rsid w:val="00683401"/>
    <w:rsid w:val="00683D33"/>
    <w:rsid w:val="00684AF5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6C8"/>
    <w:rsid w:val="00695411"/>
    <w:rsid w:val="006954FC"/>
    <w:rsid w:val="0069675E"/>
    <w:rsid w:val="006A1B8E"/>
    <w:rsid w:val="006A2C66"/>
    <w:rsid w:val="006A2C83"/>
    <w:rsid w:val="006A2F60"/>
    <w:rsid w:val="006A46C4"/>
    <w:rsid w:val="006A46F8"/>
    <w:rsid w:val="006A4CB1"/>
    <w:rsid w:val="006A6DD9"/>
    <w:rsid w:val="006A7AD5"/>
    <w:rsid w:val="006A7F0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358D"/>
    <w:rsid w:val="006B4C6A"/>
    <w:rsid w:val="006B57AF"/>
    <w:rsid w:val="006B71B8"/>
    <w:rsid w:val="006B7B6A"/>
    <w:rsid w:val="006C1A45"/>
    <w:rsid w:val="006C1AD1"/>
    <w:rsid w:val="006C2A71"/>
    <w:rsid w:val="006C335A"/>
    <w:rsid w:val="006C70F3"/>
    <w:rsid w:val="006C72D6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3B50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1DD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364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27F0E"/>
    <w:rsid w:val="00730038"/>
    <w:rsid w:val="007305D2"/>
    <w:rsid w:val="007311FC"/>
    <w:rsid w:val="00731DF2"/>
    <w:rsid w:val="00733A44"/>
    <w:rsid w:val="00735A7E"/>
    <w:rsid w:val="007362B8"/>
    <w:rsid w:val="00736673"/>
    <w:rsid w:val="00736F49"/>
    <w:rsid w:val="00737D94"/>
    <w:rsid w:val="00740FDE"/>
    <w:rsid w:val="0074150C"/>
    <w:rsid w:val="0074233E"/>
    <w:rsid w:val="0074308C"/>
    <w:rsid w:val="00744BF2"/>
    <w:rsid w:val="00744D64"/>
    <w:rsid w:val="0074519D"/>
    <w:rsid w:val="0074554D"/>
    <w:rsid w:val="00745C10"/>
    <w:rsid w:val="00747B9F"/>
    <w:rsid w:val="00750891"/>
    <w:rsid w:val="0075104C"/>
    <w:rsid w:val="00751C2C"/>
    <w:rsid w:val="007523EA"/>
    <w:rsid w:val="00752913"/>
    <w:rsid w:val="007537EB"/>
    <w:rsid w:val="00754318"/>
    <w:rsid w:val="007558CF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281C"/>
    <w:rsid w:val="00784FBC"/>
    <w:rsid w:val="00785C96"/>
    <w:rsid w:val="0078665C"/>
    <w:rsid w:val="00791793"/>
    <w:rsid w:val="00791D60"/>
    <w:rsid w:val="007921DC"/>
    <w:rsid w:val="00792D6B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C734D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16EF"/>
    <w:rsid w:val="00811DAD"/>
    <w:rsid w:val="00811F08"/>
    <w:rsid w:val="008141C1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7370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3834"/>
    <w:rsid w:val="008342DE"/>
    <w:rsid w:val="00834A8E"/>
    <w:rsid w:val="00834ADD"/>
    <w:rsid w:val="00834BD4"/>
    <w:rsid w:val="008352FF"/>
    <w:rsid w:val="008355F3"/>
    <w:rsid w:val="0084018F"/>
    <w:rsid w:val="008413E4"/>
    <w:rsid w:val="008413E9"/>
    <w:rsid w:val="00842B38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83E"/>
    <w:rsid w:val="00884AF0"/>
    <w:rsid w:val="00884C62"/>
    <w:rsid w:val="00885616"/>
    <w:rsid w:val="008857D1"/>
    <w:rsid w:val="008866E6"/>
    <w:rsid w:val="00886CE6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5117"/>
    <w:rsid w:val="00896243"/>
    <w:rsid w:val="0089695A"/>
    <w:rsid w:val="00896C93"/>
    <w:rsid w:val="00896E9D"/>
    <w:rsid w:val="00897229"/>
    <w:rsid w:val="008975C5"/>
    <w:rsid w:val="008979FA"/>
    <w:rsid w:val="008A005D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7AE"/>
    <w:rsid w:val="008B2407"/>
    <w:rsid w:val="008B271A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4F5B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2A1"/>
    <w:rsid w:val="008D7335"/>
    <w:rsid w:val="008D76DD"/>
    <w:rsid w:val="008D7AD1"/>
    <w:rsid w:val="008E04B7"/>
    <w:rsid w:val="008E0B8D"/>
    <w:rsid w:val="008E0D20"/>
    <w:rsid w:val="008E0E50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8F7E75"/>
    <w:rsid w:val="009006B9"/>
    <w:rsid w:val="0090148D"/>
    <w:rsid w:val="009018D2"/>
    <w:rsid w:val="00901BCD"/>
    <w:rsid w:val="00902013"/>
    <w:rsid w:val="009028C2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1ECC"/>
    <w:rsid w:val="00912D96"/>
    <w:rsid w:val="0091302D"/>
    <w:rsid w:val="009132C4"/>
    <w:rsid w:val="00913D42"/>
    <w:rsid w:val="009154AC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205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7F"/>
    <w:rsid w:val="009360B8"/>
    <w:rsid w:val="00936105"/>
    <w:rsid w:val="009371D7"/>
    <w:rsid w:val="00940366"/>
    <w:rsid w:val="00940466"/>
    <w:rsid w:val="0094134D"/>
    <w:rsid w:val="00942719"/>
    <w:rsid w:val="00942C57"/>
    <w:rsid w:val="00942F32"/>
    <w:rsid w:val="0094359A"/>
    <w:rsid w:val="0094428A"/>
    <w:rsid w:val="009443A7"/>
    <w:rsid w:val="00944A02"/>
    <w:rsid w:val="00945A16"/>
    <w:rsid w:val="00945E72"/>
    <w:rsid w:val="00945ECF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284D"/>
    <w:rsid w:val="009535A2"/>
    <w:rsid w:val="0095411B"/>
    <w:rsid w:val="0095435C"/>
    <w:rsid w:val="00954C25"/>
    <w:rsid w:val="0095624C"/>
    <w:rsid w:val="00956592"/>
    <w:rsid w:val="00956831"/>
    <w:rsid w:val="00956973"/>
    <w:rsid w:val="00960484"/>
    <w:rsid w:val="00960A8E"/>
    <w:rsid w:val="00960AA4"/>
    <w:rsid w:val="0096344D"/>
    <w:rsid w:val="00963920"/>
    <w:rsid w:val="00964112"/>
    <w:rsid w:val="00964C47"/>
    <w:rsid w:val="009659EA"/>
    <w:rsid w:val="00965D70"/>
    <w:rsid w:val="0096619E"/>
    <w:rsid w:val="009708C4"/>
    <w:rsid w:val="00970D7D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73E"/>
    <w:rsid w:val="00983C54"/>
    <w:rsid w:val="00984BAC"/>
    <w:rsid w:val="00986093"/>
    <w:rsid w:val="009863B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40C7"/>
    <w:rsid w:val="009A503B"/>
    <w:rsid w:val="009A5223"/>
    <w:rsid w:val="009A6B90"/>
    <w:rsid w:val="009A72A6"/>
    <w:rsid w:val="009A7516"/>
    <w:rsid w:val="009A76CC"/>
    <w:rsid w:val="009B0F47"/>
    <w:rsid w:val="009B1E83"/>
    <w:rsid w:val="009B2C97"/>
    <w:rsid w:val="009B4140"/>
    <w:rsid w:val="009B477B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849"/>
    <w:rsid w:val="009D7265"/>
    <w:rsid w:val="009D7E7F"/>
    <w:rsid w:val="009E145D"/>
    <w:rsid w:val="009E25D4"/>
    <w:rsid w:val="009E40C4"/>
    <w:rsid w:val="009E626D"/>
    <w:rsid w:val="009E63B0"/>
    <w:rsid w:val="009E6661"/>
    <w:rsid w:val="009E6B0D"/>
    <w:rsid w:val="009E70B7"/>
    <w:rsid w:val="009F0D53"/>
    <w:rsid w:val="009F0E90"/>
    <w:rsid w:val="009F1FAC"/>
    <w:rsid w:val="009F276C"/>
    <w:rsid w:val="009F2883"/>
    <w:rsid w:val="009F3004"/>
    <w:rsid w:val="009F350C"/>
    <w:rsid w:val="009F3557"/>
    <w:rsid w:val="009F4C6C"/>
    <w:rsid w:val="009F54C3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3F34"/>
    <w:rsid w:val="00A041AD"/>
    <w:rsid w:val="00A05BB0"/>
    <w:rsid w:val="00A05FBC"/>
    <w:rsid w:val="00A06FD8"/>
    <w:rsid w:val="00A07C72"/>
    <w:rsid w:val="00A106E9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719B"/>
    <w:rsid w:val="00A309B9"/>
    <w:rsid w:val="00A31179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40094"/>
    <w:rsid w:val="00A40C98"/>
    <w:rsid w:val="00A41348"/>
    <w:rsid w:val="00A426BF"/>
    <w:rsid w:val="00A42F28"/>
    <w:rsid w:val="00A43C64"/>
    <w:rsid w:val="00A44431"/>
    <w:rsid w:val="00A44DF2"/>
    <w:rsid w:val="00A46ADC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250"/>
    <w:rsid w:val="00A67A26"/>
    <w:rsid w:val="00A7026C"/>
    <w:rsid w:val="00A70EE1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05F5"/>
    <w:rsid w:val="00A91172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64E9"/>
    <w:rsid w:val="00AA6554"/>
    <w:rsid w:val="00AA6B61"/>
    <w:rsid w:val="00AA7C05"/>
    <w:rsid w:val="00AA7E66"/>
    <w:rsid w:val="00AB0903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695"/>
    <w:rsid w:val="00AE17A5"/>
    <w:rsid w:val="00AE17B8"/>
    <w:rsid w:val="00AE1865"/>
    <w:rsid w:val="00AE1A2E"/>
    <w:rsid w:val="00AE1CD9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7219"/>
    <w:rsid w:val="00B00027"/>
    <w:rsid w:val="00B01AA9"/>
    <w:rsid w:val="00B01DD1"/>
    <w:rsid w:val="00B0219D"/>
    <w:rsid w:val="00B02701"/>
    <w:rsid w:val="00B03313"/>
    <w:rsid w:val="00B037C5"/>
    <w:rsid w:val="00B03EC0"/>
    <w:rsid w:val="00B040FC"/>
    <w:rsid w:val="00B04F06"/>
    <w:rsid w:val="00B055FD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352"/>
    <w:rsid w:val="00B2151E"/>
    <w:rsid w:val="00B2261A"/>
    <w:rsid w:val="00B229C2"/>
    <w:rsid w:val="00B22B7F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EE7"/>
    <w:rsid w:val="00B57FDC"/>
    <w:rsid w:val="00B608E2"/>
    <w:rsid w:val="00B60ADE"/>
    <w:rsid w:val="00B6213B"/>
    <w:rsid w:val="00B63BA9"/>
    <w:rsid w:val="00B64475"/>
    <w:rsid w:val="00B6486F"/>
    <w:rsid w:val="00B66375"/>
    <w:rsid w:val="00B66B73"/>
    <w:rsid w:val="00B66D30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8D4"/>
    <w:rsid w:val="00B72A1D"/>
    <w:rsid w:val="00B738DE"/>
    <w:rsid w:val="00B73E0C"/>
    <w:rsid w:val="00B749CC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1591"/>
    <w:rsid w:val="00B91EC9"/>
    <w:rsid w:val="00B9229A"/>
    <w:rsid w:val="00B9288D"/>
    <w:rsid w:val="00B92D81"/>
    <w:rsid w:val="00B92D88"/>
    <w:rsid w:val="00B9385E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436A"/>
    <w:rsid w:val="00BA479E"/>
    <w:rsid w:val="00BA4F09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0B"/>
    <w:rsid w:val="00BC32D9"/>
    <w:rsid w:val="00BC3F55"/>
    <w:rsid w:val="00BC4039"/>
    <w:rsid w:val="00BC562C"/>
    <w:rsid w:val="00BC5A9C"/>
    <w:rsid w:val="00BC5E8A"/>
    <w:rsid w:val="00BC7B9A"/>
    <w:rsid w:val="00BD05A5"/>
    <w:rsid w:val="00BD0623"/>
    <w:rsid w:val="00BD0BEB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3988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67F2"/>
    <w:rsid w:val="00C06974"/>
    <w:rsid w:val="00C1006E"/>
    <w:rsid w:val="00C10130"/>
    <w:rsid w:val="00C105B2"/>
    <w:rsid w:val="00C10E28"/>
    <w:rsid w:val="00C117F6"/>
    <w:rsid w:val="00C11E8B"/>
    <w:rsid w:val="00C12768"/>
    <w:rsid w:val="00C133F6"/>
    <w:rsid w:val="00C13C72"/>
    <w:rsid w:val="00C15256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D9"/>
    <w:rsid w:val="00C2678A"/>
    <w:rsid w:val="00C26BDA"/>
    <w:rsid w:val="00C26BE2"/>
    <w:rsid w:val="00C27217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18C"/>
    <w:rsid w:val="00C43526"/>
    <w:rsid w:val="00C43C3A"/>
    <w:rsid w:val="00C44562"/>
    <w:rsid w:val="00C44B85"/>
    <w:rsid w:val="00C44E46"/>
    <w:rsid w:val="00C44E60"/>
    <w:rsid w:val="00C451DB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4146"/>
    <w:rsid w:val="00C8414E"/>
    <w:rsid w:val="00C849FF"/>
    <w:rsid w:val="00C87923"/>
    <w:rsid w:val="00C87F2E"/>
    <w:rsid w:val="00C9096F"/>
    <w:rsid w:val="00C90C04"/>
    <w:rsid w:val="00C916F1"/>
    <w:rsid w:val="00C9187E"/>
    <w:rsid w:val="00C91A7F"/>
    <w:rsid w:val="00C920D5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22F6"/>
    <w:rsid w:val="00CA38ED"/>
    <w:rsid w:val="00CA4781"/>
    <w:rsid w:val="00CA5356"/>
    <w:rsid w:val="00CA6090"/>
    <w:rsid w:val="00CA62DF"/>
    <w:rsid w:val="00CA71C2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B56"/>
    <w:rsid w:val="00CC3AFD"/>
    <w:rsid w:val="00CC60AE"/>
    <w:rsid w:val="00CC6890"/>
    <w:rsid w:val="00CC6C7F"/>
    <w:rsid w:val="00CC71FB"/>
    <w:rsid w:val="00CC77C0"/>
    <w:rsid w:val="00CC7BCD"/>
    <w:rsid w:val="00CD054B"/>
    <w:rsid w:val="00CD2351"/>
    <w:rsid w:val="00CD2BC2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12A"/>
    <w:rsid w:val="00CE148D"/>
    <w:rsid w:val="00CE14B0"/>
    <w:rsid w:val="00CE18E8"/>
    <w:rsid w:val="00CE2E5D"/>
    <w:rsid w:val="00CE2F3F"/>
    <w:rsid w:val="00CE2FC1"/>
    <w:rsid w:val="00CE32AF"/>
    <w:rsid w:val="00CE5444"/>
    <w:rsid w:val="00CE5912"/>
    <w:rsid w:val="00CE5E59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10992"/>
    <w:rsid w:val="00D110AD"/>
    <w:rsid w:val="00D12009"/>
    <w:rsid w:val="00D126EB"/>
    <w:rsid w:val="00D137AE"/>
    <w:rsid w:val="00D162CB"/>
    <w:rsid w:val="00D20336"/>
    <w:rsid w:val="00D20C83"/>
    <w:rsid w:val="00D2155C"/>
    <w:rsid w:val="00D21AB8"/>
    <w:rsid w:val="00D224B0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0C9"/>
    <w:rsid w:val="00D32684"/>
    <w:rsid w:val="00D32C4C"/>
    <w:rsid w:val="00D337AF"/>
    <w:rsid w:val="00D33885"/>
    <w:rsid w:val="00D338EB"/>
    <w:rsid w:val="00D33989"/>
    <w:rsid w:val="00D339B1"/>
    <w:rsid w:val="00D33CF5"/>
    <w:rsid w:val="00D357EE"/>
    <w:rsid w:val="00D3585C"/>
    <w:rsid w:val="00D35B4D"/>
    <w:rsid w:val="00D368EF"/>
    <w:rsid w:val="00D40611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81F"/>
    <w:rsid w:val="00D4678F"/>
    <w:rsid w:val="00D46BAF"/>
    <w:rsid w:val="00D46FB7"/>
    <w:rsid w:val="00D50FAE"/>
    <w:rsid w:val="00D5139B"/>
    <w:rsid w:val="00D51426"/>
    <w:rsid w:val="00D51A5B"/>
    <w:rsid w:val="00D52224"/>
    <w:rsid w:val="00D53102"/>
    <w:rsid w:val="00D53BC1"/>
    <w:rsid w:val="00D553B0"/>
    <w:rsid w:val="00D55CEA"/>
    <w:rsid w:val="00D560EC"/>
    <w:rsid w:val="00D5620E"/>
    <w:rsid w:val="00D576DA"/>
    <w:rsid w:val="00D5785F"/>
    <w:rsid w:val="00D60061"/>
    <w:rsid w:val="00D60541"/>
    <w:rsid w:val="00D60E25"/>
    <w:rsid w:val="00D61199"/>
    <w:rsid w:val="00D62780"/>
    <w:rsid w:val="00D62AFE"/>
    <w:rsid w:val="00D62D11"/>
    <w:rsid w:val="00D62F0D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505E"/>
    <w:rsid w:val="00D952A7"/>
    <w:rsid w:val="00D96647"/>
    <w:rsid w:val="00D96B3B"/>
    <w:rsid w:val="00D96E08"/>
    <w:rsid w:val="00D96FDF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2610"/>
    <w:rsid w:val="00DD38DC"/>
    <w:rsid w:val="00DD513C"/>
    <w:rsid w:val="00DD5493"/>
    <w:rsid w:val="00DD5A83"/>
    <w:rsid w:val="00DD644C"/>
    <w:rsid w:val="00DD7A12"/>
    <w:rsid w:val="00DD7F1F"/>
    <w:rsid w:val="00DE0A22"/>
    <w:rsid w:val="00DE2022"/>
    <w:rsid w:val="00DE225B"/>
    <w:rsid w:val="00DE2AB7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C27"/>
    <w:rsid w:val="00E00C14"/>
    <w:rsid w:val="00E01E09"/>
    <w:rsid w:val="00E02B59"/>
    <w:rsid w:val="00E04831"/>
    <w:rsid w:val="00E04BF8"/>
    <w:rsid w:val="00E060F4"/>
    <w:rsid w:val="00E06E7F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5D4"/>
    <w:rsid w:val="00E56A55"/>
    <w:rsid w:val="00E5729B"/>
    <w:rsid w:val="00E603C4"/>
    <w:rsid w:val="00E60B17"/>
    <w:rsid w:val="00E60CCF"/>
    <w:rsid w:val="00E60CDB"/>
    <w:rsid w:val="00E619E7"/>
    <w:rsid w:val="00E61CCC"/>
    <w:rsid w:val="00E62329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1147"/>
    <w:rsid w:val="00E725EE"/>
    <w:rsid w:val="00E728F4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A651F"/>
    <w:rsid w:val="00EB032A"/>
    <w:rsid w:val="00EB1124"/>
    <w:rsid w:val="00EB16A1"/>
    <w:rsid w:val="00EB274D"/>
    <w:rsid w:val="00EB3500"/>
    <w:rsid w:val="00EB38E9"/>
    <w:rsid w:val="00EB3A7F"/>
    <w:rsid w:val="00EB3CE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1E3D"/>
    <w:rsid w:val="00EC23C2"/>
    <w:rsid w:val="00EC24FF"/>
    <w:rsid w:val="00EC2ABE"/>
    <w:rsid w:val="00EC3EC8"/>
    <w:rsid w:val="00EC4C64"/>
    <w:rsid w:val="00EC51FD"/>
    <w:rsid w:val="00EC54F5"/>
    <w:rsid w:val="00EC5A9F"/>
    <w:rsid w:val="00EC614B"/>
    <w:rsid w:val="00EC62BE"/>
    <w:rsid w:val="00EC7B33"/>
    <w:rsid w:val="00EC7FEB"/>
    <w:rsid w:val="00ED07F8"/>
    <w:rsid w:val="00ED19C2"/>
    <w:rsid w:val="00ED1CEC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0F0"/>
    <w:rsid w:val="00EE079A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E71E9"/>
    <w:rsid w:val="00EF0661"/>
    <w:rsid w:val="00EF06F6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6070"/>
    <w:rsid w:val="00F170D7"/>
    <w:rsid w:val="00F17179"/>
    <w:rsid w:val="00F203EB"/>
    <w:rsid w:val="00F228C5"/>
    <w:rsid w:val="00F22F47"/>
    <w:rsid w:val="00F23500"/>
    <w:rsid w:val="00F23D35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D54"/>
    <w:rsid w:val="00F4217D"/>
    <w:rsid w:val="00F4275E"/>
    <w:rsid w:val="00F42E92"/>
    <w:rsid w:val="00F444C3"/>
    <w:rsid w:val="00F47FE1"/>
    <w:rsid w:val="00F50FA7"/>
    <w:rsid w:val="00F518E1"/>
    <w:rsid w:val="00F5310A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E98"/>
    <w:rsid w:val="00F60836"/>
    <w:rsid w:val="00F626AF"/>
    <w:rsid w:val="00F62BCD"/>
    <w:rsid w:val="00F62FA6"/>
    <w:rsid w:val="00F632CD"/>
    <w:rsid w:val="00F64030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BBA"/>
    <w:rsid w:val="00F73CE3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45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1D3"/>
    <w:rsid w:val="00F84229"/>
    <w:rsid w:val="00F848D8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27A2"/>
    <w:rsid w:val="00F931D3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E6D7C"/>
    <w:rsid w:val="00FF08FA"/>
    <w:rsid w:val="00FF0B38"/>
    <w:rsid w:val="00FF148C"/>
    <w:rsid w:val="00FF18E3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B13"/>
    <w:rsid w:val="00FF5F54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7EBA"/>
  <w15:docId w15:val="{B195F339-C5E5-4763-85DF-A32A06F5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5A6E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5A6E75"/>
    <w:rPr>
      <w:i/>
      <w:iCs/>
      <w:color w:val="4F81BD" w:themeColor="accent1"/>
    </w:rPr>
  </w:style>
  <w:style w:type="character" w:styleId="af3">
    <w:name w:val="Unresolved Mention"/>
    <w:basedOn w:val="a0"/>
    <w:uiPriority w:val="99"/>
    <w:semiHidden/>
    <w:unhideWhenUsed/>
    <w:rsid w:val="005A6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5FAD-B708-4DFA-B37E-31BE9FDF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30526</TotalTime>
  <Pages>1</Pages>
  <Words>6497</Words>
  <Characters>37034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Специалист</cp:lastModifiedBy>
  <cp:revision>355</cp:revision>
  <cp:lastPrinted>2021-04-29T08:06:00Z</cp:lastPrinted>
  <dcterms:created xsi:type="dcterms:W3CDTF">2017-06-08T07:02:00Z</dcterms:created>
  <dcterms:modified xsi:type="dcterms:W3CDTF">2021-04-30T13:59:00Z</dcterms:modified>
</cp:coreProperties>
</file>