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63" w:rsidRDefault="005B68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863" w:rsidRDefault="005B68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68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6863" w:rsidRDefault="005B6863">
            <w:pPr>
              <w:pStyle w:val="ConsPlusNormal"/>
            </w:pPr>
            <w:r>
              <w:t>29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6863" w:rsidRDefault="005B6863">
            <w:pPr>
              <w:pStyle w:val="ConsPlusNormal"/>
              <w:jc w:val="right"/>
            </w:pPr>
            <w:r>
              <w:t>N 145-оз</w:t>
            </w:r>
          </w:p>
        </w:tc>
      </w:tr>
    </w:tbl>
    <w:p w:rsidR="005B6863" w:rsidRDefault="005B6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jc w:val="center"/>
      </w:pPr>
      <w:r>
        <w:t>ЗАКОН</w:t>
      </w:r>
    </w:p>
    <w:p w:rsidR="005B6863" w:rsidRDefault="005B6863">
      <w:pPr>
        <w:pStyle w:val="ConsPlusTitle"/>
        <w:jc w:val="center"/>
      </w:pPr>
    </w:p>
    <w:p w:rsidR="005B6863" w:rsidRDefault="005B6863">
      <w:pPr>
        <w:pStyle w:val="ConsPlusTitle"/>
        <w:jc w:val="center"/>
      </w:pPr>
      <w:r>
        <w:t>ИРКУТСКОЙ ОБЛАСТИ</w:t>
      </w:r>
    </w:p>
    <w:p w:rsidR="005B6863" w:rsidRDefault="005B6863">
      <w:pPr>
        <w:pStyle w:val="ConsPlusTitle"/>
        <w:jc w:val="center"/>
      </w:pPr>
    </w:p>
    <w:p w:rsidR="005B6863" w:rsidRDefault="005B6863">
      <w:pPr>
        <w:pStyle w:val="ConsPlusTitle"/>
        <w:jc w:val="center"/>
      </w:pPr>
      <w:r>
        <w:t>ОБ АДМИНИСТРАТИВНЫХ КОМИССИЯХ В ИРКУТСКОЙ ОБЛАСТИ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jc w:val="right"/>
      </w:pPr>
      <w:proofErr w:type="gramStart"/>
      <w:r>
        <w:t>Принят</w:t>
      </w:r>
      <w:proofErr w:type="gramEnd"/>
    </w:p>
    <w:p w:rsidR="005B6863" w:rsidRDefault="005B6863">
      <w:pPr>
        <w:pStyle w:val="ConsPlusNormal"/>
        <w:jc w:val="right"/>
      </w:pPr>
      <w:r>
        <w:t>постановлением</w:t>
      </w:r>
    </w:p>
    <w:p w:rsidR="005B6863" w:rsidRDefault="005B6863">
      <w:pPr>
        <w:pStyle w:val="ConsPlusNormal"/>
        <w:jc w:val="right"/>
      </w:pPr>
      <w:r>
        <w:t>Законодательного Собрания</w:t>
      </w:r>
    </w:p>
    <w:p w:rsidR="005B6863" w:rsidRDefault="005B6863">
      <w:pPr>
        <w:pStyle w:val="ConsPlusNormal"/>
        <w:jc w:val="right"/>
      </w:pPr>
      <w:r>
        <w:t>Иркутской области</w:t>
      </w:r>
    </w:p>
    <w:p w:rsidR="005B6863" w:rsidRDefault="005B6863">
      <w:pPr>
        <w:pStyle w:val="ConsPlusNormal"/>
        <w:jc w:val="right"/>
      </w:pPr>
      <w:r>
        <w:t>от 19 декабря 2008 года</w:t>
      </w:r>
    </w:p>
    <w:p w:rsidR="005B6863" w:rsidRDefault="005B6863">
      <w:pPr>
        <w:pStyle w:val="ConsPlusNormal"/>
        <w:jc w:val="right"/>
      </w:pPr>
      <w:r>
        <w:t>N 6/3-ЗС</w:t>
      </w:r>
    </w:p>
    <w:p w:rsidR="005B6863" w:rsidRDefault="005B68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68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863" w:rsidRDefault="005B68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863" w:rsidRDefault="005B68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5B6863" w:rsidRDefault="005B68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5" w:history="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18.11.2009 </w:t>
            </w:r>
            <w:hyperlink r:id="rId6" w:history="1">
              <w:r>
                <w:rPr>
                  <w:color w:val="0000FF"/>
                </w:rPr>
                <w:t>N 80/46-оз</w:t>
              </w:r>
            </w:hyperlink>
            <w:r>
              <w:rPr>
                <w:color w:val="392C69"/>
              </w:rPr>
              <w:t xml:space="preserve">, от 28.12.2011 </w:t>
            </w:r>
            <w:hyperlink r:id="rId7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>,</w:t>
            </w:r>
          </w:p>
          <w:p w:rsidR="005B6863" w:rsidRDefault="005B68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8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 xml:space="preserve">, от 24.03.2017 </w:t>
            </w:r>
            <w:hyperlink r:id="rId9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31.05.2019 </w:t>
            </w:r>
            <w:hyperlink r:id="rId10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jc w:val="center"/>
        <w:outlineLvl w:val="0"/>
      </w:pPr>
      <w:r>
        <w:t>Глава 1. ОБЩИЕ ПОЛОЖЕНИЯ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правовой статус, порядок создания и упразднения, организацию деятельности административных комиссий в Иркутской области (далее соответственно - административные комиссии, область).</w:t>
      </w:r>
    </w:p>
    <w:p w:rsidR="005B6863" w:rsidRDefault="005B686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2. Правовой статус административных комиссий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5B6863" w:rsidRDefault="005B6863">
      <w:pPr>
        <w:pStyle w:val="ConsPlusNormal"/>
        <w:spacing w:before="220"/>
        <w:ind w:firstLine="540"/>
        <w:jc w:val="both"/>
      </w:pPr>
      <w:bookmarkStart w:id="0" w:name="P31"/>
      <w:bookmarkEnd w:id="0"/>
      <w:r>
        <w:t>2. Административные комиссии создаются в муниципальных образованиях области. 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определение персонального состава административных комиссий, включающее назначение и досрочное прекращение полномочий их членов, а также назначение и досрочное прекращение полномочий лиц, замещающих дополнительные штатные единицы в административных комиссиях, осуществляются Правительством Иркутской области.</w:t>
      </w:r>
    </w:p>
    <w:p w:rsidR="005B6863" w:rsidRDefault="005B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5B6863" w:rsidRDefault="005B6863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27.10.2014 N 120-ОЗ)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5B6863" w:rsidRDefault="005B6863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18.11.2009 N 80/46-оз)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3. Правовые основы деятельности административных комиссий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области.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jc w:val="center"/>
        <w:outlineLvl w:val="0"/>
      </w:pPr>
      <w:r>
        <w:t>Глава 2. ПОРЯДОК СОЗДАНИЯ И УПРАЗДНЕНИЯ, СОСТАВ И СРОК</w:t>
      </w:r>
    </w:p>
    <w:p w:rsidR="005B6863" w:rsidRDefault="005B6863">
      <w:pPr>
        <w:pStyle w:val="ConsPlusTitle"/>
        <w:jc w:val="center"/>
      </w:pPr>
      <w:r>
        <w:t>ПОЛНОМОЧИЙ АДМИНИСТРАТИВНЫХ КОМИССИЙ</w:t>
      </w:r>
    </w:p>
    <w:p w:rsidR="005B6863" w:rsidRDefault="005B6863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  <w:proofErr w:type="gramEnd"/>
    </w:p>
    <w:p w:rsidR="005B6863" w:rsidRDefault="005B6863">
      <w:pPr>
        <w:pStyle w:val="ConsPlusNormal"/>
        <w:jc w:val="center"/>
      </w:pPr>
      <w:r>
        <w:t>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4. Порядок создания и срок полномочий административных комиссий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1. Административные комиссии создаются Правительством Иркутской области:</w:t>
      </w:r>
    </w:p>
    <w:p w:rsidR="005B6863" w:rsidRDefault="005B686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в городских округах области;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2) в муниципальных районах области.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2. Административные комиссии формируются сроком на 4 года.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3. Административные комиссии могут быть упразднены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5B6863" w:rsidRDefault="005B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5. Состав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bookmarkStart w:id="1" w:name="P62"/>
      <w:bookmarkEnd w:id="1"/>
      <w:r>
        <w:t>1. Административные комиссии формируются в составе председателя, заместителя председателя, ответственного секретаря и иных членов административной комиссии. Общее число членов административной комиссии определяется Правительством Иркутской области в количестве от 5 до 15 человек.</w:t>
      </w:r>
    </w:p>
    <w:p w:rsidR="005B6863" w:rsidRDefault="005B6863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lastRenderedPageBreak/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может работать на постоянной (штатной) основе.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5B6863" w:rsidRDefault="005B6863">
      <w:pPr>
        <w:pStyle w:val="ConsPlusNormal"/>
        <w:jc w:val="both"/>
      </w:pPr>
      <w:r>
        <w:t xml:space="preserve">(часть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08.05.2009 N 23-оз)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5. Правительство Иркутской области вправе вводить в отдельные административные комиссии дополнительные штатные единицы.</w:t>
      </w:r>
    </w:p>
    <w:p w:rsidR="005B6863" w:rsidRDefault="005B68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6. Срок полномочий члена административной комиссии</w:t>
      </w:r>
    </w:p>
    <w:p w:rsidR="005B6863" w:rsidRDefault="005B686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 xml:space="preserve">1. Срок полномочий члена административной комиссии начинается со дня проведения первого заседания административной комиссии, членом которой он является, и прекращается со дня проведения первого заседания административной комиссии нового состава, за исключением случаев досрочного прекращения полномочий, предусмотренных </w:t>
      </w:r>
      <w:hyperlink w:anchor="P77" w:history="1">
        <w:r>
          <w:rPr>
            <w:color w:val="0000FF"/>
          </w:rPr>
          <w:t>частями 2</w:t>
        </w:r>
      </w:hyperlink>
      <w:r>
        <w:t xml:space="preserve">, </w:t>
      </w:r>
      <w:hyperlink w:anchor="P87" w:history="1">
        <w:r>
          <w:rPr>
            <w:color w:val="0000FF"/>
          </w:rPr>
          <w:t>3</w:t>
        </w:r>
      </w:hyperlink>
      <w:r>
        <w:t xml:space="preserve"> настоящей статьи. Полномочия члена административной комиссии, назначенного в порядке, предусмотренном </w:t>
      </w:r>
      <w:hyperlink w:anchor="P89" w:history="1">
        <w:r>
          <w:rPr>
            <w:color w:val="0000FF"/>
          </w:rPr>
          <w:t>частью 5</w:t>
        </w:r>
      </w:hyperlink>
      <w:r>
        <w:t xml:space="preserve"> настоящей статьи, начинаются со дня его назначения.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Полномочия члена административной комиссии прекращаются в день прекращения полномочий административной комиссии, членом которой он является, а также в случаях, предусмотренных </w:t>
      </w:r>
      <w:hyperlink w:anchor="P77" w:history="1">
        <w:r>
          <w:rPr>
            <w:color w:val="0000FF"/>
          </w:rPr>
          <w:t>частями 2</w:t>
        </w:r>
      </w:hyperlink>
      <w:r>
        <w:t xml:space="preserve">, </w:t>
      </w:r>
      <w:hyperlink w:anchor="P87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5B6863" w:rsidRDefault="005B6863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 Полномочия члена административной комиссии прекращаются досрочно в случаях: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подачи письменного заявления о прекращении своих полномочий;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3) представления подложных документов или заведомо ложных сведений при назначении его членом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4) вступления в отношении его в законную силу обвинительного приговора суда;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5)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6) вступления в законную силу постановления суда о назначении административного наказания;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7)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8) его смерти;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lastRenderedPageBreak/>
        <w:t>9) расформирования административной комиссии в порядке, установленном настоящим Законом.</w:t>
      </w:r>
    </w:p>
    <w:p w:rsidR="005B6863" w:rsidRDefault="005B6863">
      <w:pPr>
        <w:pStyle w:val="ConsPlusNormal"/>
        <w:spacing w:before="220"/>
        <w:ind w:firstLine="540"/>
        <w:jc w:val="both"/>
      </w:pPr>
      <w:bookmarkStart w:id="3" w:name="P87"/>
      <w:bookmarkEnd w:id="3"/>
      <w:r>
        <w:t>3. Полномочия ответственного секретаря административной комиссии, работающего на постоянной (штатной) основе, прекращаются досрочно также в случае его освобождения от соответствующей должности государственной гражданской службы области, перевода (увольнения) с должности муниципальной службы, иной должности, если исполнение обязанностей ответственного секретаря административной комиссии входило в круг его должностных (служебных) обязанностей по соответствующей должности.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предоставления государственному гражданскому служащему области, муниципальному служащему, иному работнику, в чей круг должностных (служебных) обязанностей по занимаемой им должности государственной гражданской службы области, должности муниципальной службы, иной должности входит исполнение обязанностей ответственного секретаря административной комиссии, работающего на постоянной (штатной) основе, в установленном порядке отпуска по беременности и родам, отпуска по уходу за ребенком до достижения им возраста трех</w:t>
      </w:r>
      <w:proofErr w:type="gramEnd"/>
      <w:r>
        <w:t xml:space="preserve"> лет, иных отпусков продолжительностью более четырех месяцев обязанности ответственного секретаря административной комиссии временно (на период нахождения соответствующего лица в отпуске) осуществляются иным государственным гражданским служащим области, муниципальным служащим, иным работником, временно назначенным в состав административной комиссии в связи с этими обстоятельствами с соблюдением требований настоящего Закона.</w:t>
      </w:r>
    </w:p>
    <w:p w:rsidR="005B6863" w:rsidRDefault="005B6863">
      <w:pPr>
        <w:pStyle w:val="ConsPlusNormal"/>
        <w:spacing w:before="220"/>
        <w:ind w:firstLine="540"/>
        <w:jc w:val="both"/>
      </w:pPr>
      <w:bookmarkStart w:id="4" w:name="P89"/>
      <w:bookmarkEnd w:id="4"/>
      <w:r>
        <w:t>5.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bookmarkStart w:id="5" w:name="P91"/>
      <w:bookmarkEnd w:id="5"/>
      <w:r>
        <w:t>Статья 6(1). Официальное опубликование правовых актов, связанных с созданием, упразднением административных комиссий, определением их персонального состава</w:t>
      </w:r>
    </w:p>
    <w:p w:rsidR="005B6863" w:rsidRDefault="005B686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18.11.2009 N 80/46-оз)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упразднении подлежат официальному опубликованию.</w:t>
      </w:r>
    </w:p>
    <w:p w:rsidR="005B6863" w:rsidRDefault="005B686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7. Заседания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2. Заседания административной комиссии проводятся по мере необходимости с периодичностью, обеспечивающей соблюдение предусмотренных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сроков рассмотрения дел об административных правонарушениях, но не реже одного раза в месяц. Первое заседание административной комиссии нового состава проводится не </w:t>
      </w:r>
      <w:proofErr w:type="gramStart"/>
      <w:r>
        <w:t>позднее</w:t>
      </w:r>
      <w:proofErr w:type="gramEnd"/>
      <w:r>
        <w:t xml:space="preserve"> чем на пятнадцатый день со дня назначения ее членов, но не ранее дня истечения срока полномочий административной комиссии предыдущего состава.</w:t>
      </w:r>
    </w:p>
    <w:p w:rsidR="005B6863" w:rsidRDefault="005B686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lastRenderedPageBreak/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4. Члены административной комиссии заблаговременно извещаются о дате, месте и времени проведения заседания.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заседании административной комиссии в соответствии с </w:t>
      </w:r>
      <w:hyperlink r:id="rId32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 </w:t>
      </w:r>
      <w:hyperlink r:id="rId33" w:history="1">
        <w:r>
          <w:rPr>
            <w:color w:val="0000FF"/>
          </w:rPr>
          <w:t>абзацем вторым части 1 статьи 12</w:t>
        </w:r>
      </w:hyperlink>
      <w: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 из состава административной комиссии путем голосования определяется уполномоченный</w:t>
      </w:r>
      <w:proofErr w:type="gramEnd"/>
      <w:r>
        <w:t xml:space="preserve"> </w:t>
      </w:r>
      <w:proofErr w:type="gramStart"/>
      <w:r>
        <w:t xml:space="preserve">член административной комиссии, осуществляющий полномочие по составлению протоколов об административных правонарушениях, предусмотренных </w:t>
      </w:r>
      <w:hyperlink r:id="rId34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 (в отношении лица, не уплатившего административный штраф) и </w:t>
      </w:r>
      <w:hyperlink r:id="rId35" w:history="1">
        <w:r>
          <w:rPr>
            <w:color w:val="0000FF"/>
          </w:rPr>
          <w:t>статьями 5</w:t>
        </w:r>
      </w:hyperlink>
      <w:r>
        <w:t xml:space="preserve">, </w:t>
      </w:r>
      <w:hyperlink r:id="rId36" w:history="1">
        <w:r>
          <w:rPr>
            <w:color w:val="0000FF"/>
          </w:rPr>
          <w:t>6</w:t>
        </w:r>
      </w:hyperlink>
      <w: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</w:t>
      </w:r>
      <w:proofErr w:type="gramEnd"/>
      <w:r>
        <w:t xml:space="preserve"> области".</w:t>
      </w:r>
    </w:p>
    <w:p w:rsidR="005B6863" w:rsidRDefault="005B6863">
      <w:pPr>
        <w:pStyle w:val="ConsPlusNormal"/>
        <w:jc w:val="both"/>
      </w:pPr>
      <w:r>
        <w:t xml:space="preserve">(часть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31.05.2019 N 42-ОЗ)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8. Полномочия председателя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5) осуществляет другие полномочия, предусмотренные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9. Полномочия заместителя председателя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3) осуществляет другие полномочия, установленные для иных членов административной комиссии.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10. Полномочия ответственного секретаря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2) участвует в голосовании при вынесении постановления или определения по делу об </w:t>
      </w:r>
      <w:r>
        <w:lastRenderedPageBreak/>
        <w:t>административном правонарушении;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7) осуществляет другие полномочия, предусмотренные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11. Полномочия иных членов административной комиссии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Иные члены административной комиссии: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4) осуществляют другие полномочия, предусмотренные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12. Финансовое и материальное обеспечение деятельности административных комиссий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 xml:space="preserve">Статья 12(1). Особенности реализации настоящего Закона в случае </w:t>
      </w:r>
      <w:proofErr w:type="gramStart"/>
      <w:r>
        <w:t>наделения органов местного самоуправления муниципальных образований области</w:t>
      </w:r>
      <w:proofErr w:type="gramEnd"/>
      <w:r>
        <w:t xml:space="preserve"> отдельными областными государственными полномочиями</w:t>
      </w:r>
    </w:p>
    <w:p w:rsidR="005B6863" w:rsidRDefault="005B686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24.03.2017 N 15-ОЗ)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proofErr w:type="gramStart"/>
      <w:r>
        <w:t xml:space="preserve">В случае наделения в установленном порядке органов местного самоуправления муниципальных образований области областными государственными полномочиями по определению персонального состава административных комиссий местная администрация соответствующего муниципального образования области осуществляет полномочия, предусмотренные </w:t>
      </w:r>
      <w:hyperlink w:anchor="P31" w:history="1">
        <w:r>
          <w:rPr>
            <w:color w:val="0000FF"/>
          </w:rPr>
          <w:t>частью 2 статьи 2</w:t>
        </w:r>
      </w:hyperlink>
      <w:r>
        <w:t xml:space="preserve"> (в части определения персонального состава административных комиссий, включающего назначение и досрочное прекращение полномочий их членов, а также назначения и досрочного прекращения полномочий лиц, замещающих дополнительные штатные</w:t>
      </w:r>
      <w:proofErr w:type="gramEnd"/>
      <w:r>
        <w:t xml:space="preserve"> единицы в административных комиссиях), </w:t>
      </w:r>
      <w:hyperlink w:anchor="P62" w:history="1">
        <w:r>
          <w:rPr>
            <w:color w:val="0000FF"/>
          </w:rPr>
          <w:t>частью 1 статьи 5</w:t>
        </w:r>
      </w:hyperlink>
      <w:r>
        <w:t xml:space="preserve"> (в части определения общего числа членов административной комиссии), </w:t>
      </w:r>
      <w:hyperlink w:anchor="P7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9" w:history="1">
        <w:r>
          <w:rPr>
            <w:color w:val="0000FF"/>
          </w:rPr>
          <w:t>5 статьи 6</w:t>
        </w:r>
      </w:hyperlink>
      <w:r>
        <w:t xml:space="preserve">, </w:t>
      </w:r>
      <w:hyperlink w:anchor="P91" w:history="1">
        <w:r>
          <w:rPr>
            <w:color w:val="0000FF"/>
          </w:rPr>
          <w:t>статьей 6(1)</w:t>
        </w:r>
      </w:hyperlink>
      <w:r>
        <w:t xml:space="preserve"> (в части официального опубликования правовых актов об определении персонального состава административной комиссии) настоящего Закона.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jc w:val="center"/>
        <w:outlineLvl w:val="0"/>
      </w:pPr>
      <w:r>
        <w:t>Глава 4. ЗАКЛЮЧИТЕЛЬНЫЕ ПОЛОЖЕНИЯ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5B6863" w:rsidRDefault="005B6863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5B6863" w:rsidRDefault="005B6863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42" w:history="1">
        <w:r>
          <w:rPr>
            <w:color w:val="0000FF"/>
          </w:rPr>
          <w:t>Закон</w:t>
        </w:r>
      </w:hyperlink>
      <w: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  <w:proofErr w:type="gramEnd"/>
    </w:p>
    <w:p w:rsidR="005B6863" w:rsidRDefault="005B6863">
      <w:pPr>
        <w:pStyle w:val="ConsPlusNormal"/>
        <w:spacing w:before="220"/>
        <w:ind w:firstLine="540"/>
        <w:jc w:val="both"/>
      </w:pPr>
      <w:r>
        <w:t xml:space="preserve">2) </w:t>
      </w:r>
      <w:hyperlink r:id="rId43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jc w:val="right"/>
      </w:pPr>
      <w:r>
        <w:t>Губернатор</w:t>
      </w:r>
    </w:p>
    <w:p w:rsidR="005B6863" w:rsidRDefault="005B6863">
      <w:pPr>
        <w:pStyle w:val="ConsPlusNormal"/>
        <w:jc w:val="right"/>
      </w:pPr>
      <w:r>
        <w:t>Иркутской области</w:t>
      </w:r>
    </w:p>
    <w:p w:rsidR="005B6863" w:rsidRDefault="005B6863">
      <w:pPr>
        <w:pStyle w:val="ConsPlusNormal"/>
        <w:jc w:val="right"/>
      </w:pPr>
      <w:r>
        <w:t>И.Э.ЕСИПОВСКИЙ</w:t>
      </w:r>
    </w:p>
    <w:p w:rsidR="005B6863" w:rsidRDefault="005B6863">
      <w:pPr>
        <w:pStyle w:val="ConsPlusNormal"/>
      </w:pPr>
      <w:r>
        <w:t>г. Иркутск</w:t>
      </w:r>
    </w:p>
    <w:p w:rsidR="005B6863" w:rsidRDefault="005B6863">
      <w:pPr>
        <w:pStyle w:val="ConsPlusNormal"/>
        <w:spacing w:before="220"/>
      </w:pPr>
      <w:r>
        <w:t>29 декабря 2008 года</w:t>
      </w:r>
    </w:p>
    <w:p w:rsidR="005B6863" w:rsidRDefault="005B6863">
      <w:pPr>
        <w:pStyle w:val="ConsPlusNormal"/>
        <w:spacing w:before="220"/>
      </w:pPr>
      <w:r>
        <w:t>N 145-оз</w:t>
      </w: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jc w:val="both"/>
      </w:pPr>
    </w:p>
    <w:p w:rsidR="005B6863" w:rsidRDefault="005B6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AD" w:rsidRDefault="00C319AD"/>
    <w:sectPr w:rsidR="00C319AD" w:rsidSect="006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6863"/>
    <w:rsid w:val="005B6863"/>
    <w:rsid w:val="00C319AD"/>
    <w:rsid w:val="00D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F5B0C0D36229CCCD14DC04B60F262E5C12CD5C524A97887F8477ED2581219393432F0F27C6A8FB7CD3D10D001226E84EAAwFJ4I" TargetMode="External"/><Relationship Id="rId13" Type="http://schemas.openxmlformats.org/officeDocument/2006/relationships/hyperlink" Target="consultantplus://offline/ref=FFCF61B1203897002AE1F5B0C0D36229CCCD14DC0CB1092026504FC7540B46958F70DB60EA6C8D209393462E0478C3BDEA24DCD1111E163CF44CA8F6w3J9I" TargetMode="External"/><Relationship Id="rId18" Type="http://schemas.openxmlformats.org/officeDocument/2006/relationships/hyperlink" Target="consultantplus://offline/ref=FFCF61B1203897002AE1F5A6C3BF3825CEC243D30AB700727A0349900B5B40C0CF30DD35A92988249598127E40269AEEAC6FD1D70D02163AwEJAI" TargetMode="External"/><Relationship Id="rId26" Type="http://schemas.openxmlformats.org/officeDocument/2006/relationships/hyperlink" Target="consultantplus://offline/ref=FFCF61B1203897002AE1F5B0C0D36229CCCD14DC0CB1092026504FC7540B46958F70DB60EA6C8D209393462E0D78C3BDEA24DCD1111E163CF44CA8F6w3J9I" TargetMode="External"/><Relationship Id="rId39" Type="http://schemas.openxmlformats.org/officeDocument/2006/relationships/hyperlink" Target="consultantplus://offline/ref=FFCF61B1203897002AE1F5A6C3BF3825CEC243D30AB700727A0349900B5B40C0DD308539AB2A9E21978D442F06w7J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CF61B1203897002AE1F5B0C0D36229CCCD14DC0CB1092026504FC7540B46958F70DB60EA6C8D209393462E0778C3BDEA24DCD1111E163CF44CA8F6w3J9I" TargetMode="External"/><Relationship Id="rId34" Type="http://schemas.openxmlformats.org/officeDocument/2006/relationships/hyperlink" Target="consultantplus://offline/ref=FFCF61B1203897002AE1F5A6C3BF3825CEC243D30AB700727A0349900B5B40C0CF30DD36A82A8B75C2D71322067189ECAA6FD3D311w0J0I" TargetMode="External"/><Relationship Id="rId42" Type="http://schemas.openxmlformats.org/officeDocument/2006/relationships/hyperlink" Target="consultantplus://offline/ref=FFCF61B1203897002AE1F5B0C0D36229CCCD14DC0FB60E27255C12CD5C524A97887F8465ED7D8D23918D462B1A7197EEwAJEI" TargetMode="External"/><Relationship Id="rId7" Type="http://schemas.openxmlformats.org/officeDocument/2006/relationships/hyperlink" Target="consultantplus://offline/ref=FFCF61B1203897002AE1F5B0C0D36229CCCD14DC08B50B27255C12CD5C524A97887F8477ED258121939346270F27C6A8FB7CD3D10D001226E84EAAwFJ4I" TargetMode="External"/><Relationship Id="rId12" Type="http://schemas.openxmlformats.org/officeDocument/2006/relationships/hyperlink" Target="consultantplus://offline/ref=FFCF61B1203897002AE1F5B0C0D36229CCCD14DC0CB1092026504FC7540B46958F70DB60EA6C8D209393462F0D78C3BDEA24DCD1111E163CF44CA8F6w3J9I" TargetMode="External"/><Relationship Id="rId17" Type="http://schemas.openxmlformats.org/officeDocument/2006/relationships/hyperlink" Target="consultantplus://offline/ref=FFCF61B1203897002AE1F5B0C0D36229CCCD14DC0CB40A2D26524FC7540B46958F70DB60F86CD52C9191582F006D95ECACw7J1I" TargetMode="External"/><Relationship Id="rId25" Type="http://schemas.openxmlformats.org/officeDocument/2006/relationships/hyperlink" Target="consultantplus://offline/ref=FFCF61B1203897002AE1F5B0C0D36229CCCD14DC0CB1092026504FC7540B46958F70DB60EA6C8D209393462E0C78C3BDEA24DCD1111E163CF44CA8F6w3J9I" TargetMode="External"/><Relationship Id="rId33" Type="http://schemas.openxmlformats.org/officeDocument/2006/relationships/hyperlink" Target="consultantplus://offline/ref=FFCF61B1203897002AE1F5B0C0D36229CCCD14DC0CB40B2D23574FC7540B46958F70DB60EA6C8D209393472A0C78C3BDEA24DCD1111E163CF44CA8F6w3J9I" TargetMode="External"/><Relationship Id="rId38" Type="http://schemas.openxmlformats.org/officeDocument/2006/relationships/hyperlink" Target="consultantplus://offline/ref=FFCF61B1203897002AE1F5A6C3BF3825CEC243D30AB700727A0349900B5B40C0DD308539AB2A9E21978D442F06w7J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CF61B1203897002AE1F5A6C3BF3825CFCE4DD406E457702B564795030B1AD0D979D236B728843F919344w2JFI" TargetMode="External"/><Relationship Id="rId20" Type="http://schemas.openxmlformats.org/officeDocument/2006/relationships/hyperlink" Target="consultantplus://offline/ref=FFCF61B1203897002AE1F5B0C0D36229CCCD14DC0CB1092026504FC7540B46958F70DB60EA6C8D209393462E0578C3BDEA24DCD1111E163CF44CA8F6w3J9I" TargetMode="External"/><Relationship Id="rId29" Type="http://schemas.openxmlformats.org/officeDocument/2006/relationships/hyperlink" Target="consultantplus://offline/ref=FFCF61B1203897002AE1F5B0C0D36229CCCD14DC0CB1092026504FC7540B46958F70DB60EA6C8D209393462C0D78C3BDEA24DCD1111E163CF44CA8F6w3J9I" TargetMode="External"/><Relationship Id="rId41" Type="http://schemas.openxmlformats.org/officeDocument/2006/relationships/hyperlink" Target="consultantplus://offline/ref=FFCF61B1203897002AE1F5B0C0D36229CCCD14DC0CB1092026504FC7540B46958F70DB60EA6C8D209393462B0678C3BDEA24DCD1111E163CF44CA8F6w3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F61B1203897002AE1F5B0C0D36229CCCD14DC0EB50C21255C12CD5C524A97887F8477ED258121939346270F27C6A8FB7CD3D10D001226E84EAAwFJ4I" TargetMode="External"/><Relationship Id="rId11" Type="http://schemas.openxmlformats.org/officeDocument/2006/relationships/hyperlink" Target="consultantplus://offline/ref=FFCF61B1203897002AE1F5A6C3BF3825CEC243D30AB700727A0349900B5B40C0CF30DD35A92988249598127E40269AEEAC6FD1D70D02163AwEJAI" TargetMode="External"/><Relationship Id="rId24" Type="http://schemas.openxmlformats.org/officeDocument/2006/relationships/hyperlink" Target="consultantplus://offline/ref=FFCF61B1203897002AE1F5B0C0D36229CCCD14DC0EB10C27205C12CD5C524A97887F8477ED258121939346260F27C6A8FB7CD3D10D001226E84EAAwFJ4I" TargetMode="External"/><Relationship Id="rId32" Type="http://schemas.openxmlformats.org/officeDocument/2006/relationships/hyperlink" Target="consultantplus://offline/ref=FFCF61B1203897002AE1F5A6C3BF3825CEC243D30AB700727A0349900B5B40C0CF30DD3CAA29832AC7C2027A097195F2AE75CFD11302w1J6I" TargetMode="External"/><Relationship Id="rId37" Type="http://schemas.openxmlformats.org/officeDocument/2006/relationships/hyperlink" Target="consultantplus://offline/ref=FFCF61B1203897002AE1F5B0C0D36229CCCD14DC0CB40B222E514FC7540B46958F70DB60EA6C8D209393462E0D78C3BDEA24DCD1111E163CF44CA8F6w3J9I" TargetMode="External"/><Relationship Id="rId40" Type="http://schemas.openxmlformats.org/officeDocument/2006/relationships/hyperlink" Target="consultantplus://offline/ref=FFCF61B1203897002AE1F5A6C3BF3825CEC243D30AB700727A0349900B5B40C0DD308539AB2A9E21978D442F06w7J3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FCF61B1203897002AE1F5B0C0D36229CCCD14DC0EB10C27205C12CD5C524A97887F8477ED258121939346270F27C6A8FB7CD3D10D001226E84EAAwFJ4I" TargetMode="External"/><Relationship Id="rId15" Type="http://schemas.openxmlformats.org/officeDocument/2006/relationships/hyperlink" Target="consultantplus://offline/ref=FFCF61B1203897002AE1F5B0C0D36229CCCD14DC0EB50C21255C12CD5C524A97887F8477ED258121939346260F27C6A8FB7CD3D10D001226E84EAAwFJ4I" TargetMode="External"/><Relationship Id="rId23" Type="http://schemas.openxmlformats.org/officeDocument/2006/relationships/hyperlink" Target="consultantplus://offline/ref=FFCF61B1203897002AE1F5B0C0D36229CCCD14DC0CB1092026504FC7540B46958F70DB60EA6C8D209393462E0278C3BDEA24DCD1111E163CF44CA8F6w3J9I" TargetMode="External"/><Relationship Id="rId28" Type="http://schemas.openxmlformats.org/officeDocument/2006/relationships/hyperlink" Target="consultantplus://offline/ref=FFCF61B1203897002AE1F5B0C0D36229CCCD14DC0EB50C21255C12CD5C524A97887F8477ED258121939347260F27C6A8FB7CD3D10D001226E84EAAwFJ4I" TargetMode="External"/><Relationship Id="rId36" Type="http://schemas.openxmlformats.org/officeDocument/2006/relationships/hyperlink" Target="consultantplus://offline/ref=FFCF61B1203897002AE1F5B0C0D36229CCCD14DC0CB40B2D23574FC7540B46958F70DB60EA6C8D209393462C0578C3BDEA24DCD1111E163CF44CA8F6w3J9I" TargetMode="External"/><Relationship Id="rId10" Type="http://schemas.openxmlformats.org/officeDocument/2006/relationships/hyperlink" Target="consultantplus://offline/ref=FFCF61B1203897002AE1F5B0C0D36229CCCD14DC0CB40B222E514FC7540B46958F70DB60EA6C8D209393462E0D78C3BDEA24DCD1111E163CF44CA8F6w3J9I" TargetMode="External"/><Relationship Id="rId19" Type="http://schemas.openxmlformats.org/officeDocument/2006/relationships/hyperlink" Target="consultantplus://offline/ref=FFCF61B1203897002AE1F5A6C3BF3825CEC243D30AB700727A0349900B5B40C0DD308539AB2A9E21978D442F06w7J3I" TargetMode="External"/><Relationship Id="rId31" Type="http://schemas.openxmlformats.org/officeDocument/2006/relationships/hyperlink" Target="consultantplus://offline/ref=FFCF61B1203897002AE1F5B0C0D36229CCCD14DC0CB1092026504FC7540B46958F70DB60EA6C8D209393462B0478C3BDEA24DCD1111E163CF44CA8F6w3J9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CF61B1203897002AE1F5B0C0D36229CCCD14DC0CB1092026504FC7540B46958F70DB60EA6C8D209393462F0C78C3BDEA24DCD1111E163CF44CA8F6w3J9I" TargetMode="External"/><Relationship Id="rId14" Type="http://schemas.openxmlformats.org/officeDocument/2006/relationships/hyperlink" Target="consultantplus://offline/ref=FFCF61B1203897002AE1F5B0C0D36229CCCD14DC04B60F262E5C12CD5C524A97887F8477ED2581219393432F0F27C6A8FB7CD3D10D001226E84EAAwFJ4I" TargetMode="External"/><Relationship Id="rId22" Type="http://schemas.openxmlformats.org/officeDocument/2006/relationships/hyperlink" Target="consultantplus://offline/ref=FFCF61B1203897002AE1F5B0C0D36229CCCD14DC0CB1092026504FC7540B46958F70DB60EA6C8D209393462E0078C3BDEA24DCD1111E163CF44CA8F6w3J9I" TargetMode="External"/><Relationship Id="rId27" Type="http://schemas.openxmlformats.org/officeDocument/2006/relationships/hyperlink" Target="consultantplus://offline/ref=FFCF61B1203897002AE1F5B0C0D36229CCCD14DC0CB1092026504FC7540B46958F70DB60EA6C8D209393462C0378C3BDEA24DCD1111E163CF44CA8F6w3J9I" TargetMode="External"/><Relationship Id="rId30" Type="http://schemas.openxmlformats.org/officeDocument/2006/relationships/hyperlink" Target="consultantplus://offline/ref=FFCF61B1203897002AE1F5A6C3BF3825CEC243D30AB700727A0349900B5B40C0DD308539AB2A9E21978D442F06w7J3I" TargetMode="External"/><Relationship Id="rId35" Type="http://schemas.openxmlformats.org/officeDocument/2006/relationships/hyperlink" Target="consultantplus://offline/ref=FFCF61B1203897002AE1F5B0C0D36229CCCD14DC0CB40B2D23574FC7540B46958F70DB60EA6C8D209393462D0278C3BDEA24DCD1111E163CF44CA8F6w3J9I" TargetMode="External"/><Relationship Id="rId43" Type="http://schemas.openxmlformats.org/officeDocument/2006/relationships/hyperlink" Target="consultantplus://offline/ref=FFCF61B1203897002AE1F5B0C0D36229CCCD14DC0FB70B2D245C12CD5C524A97887F8465ED7D8D23918D462B1A7197EEw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3388</Words>
  <Characters>19318</Characters>
  <Application>Microsoft Office Word</Application>
  <DocSecurity>0</DocSecurity>
  <Lines>160</Lines>
  <Paragraphs>45</Paragraphs>
  <ScaleCrop>false</ScaleCrop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АДМК</dc:creator>
  <cp:lastModifiedBy>АДМК</cp:lastModifiedBy>
  <cp:revision>1</cp:revision>
  <dcterms:created xsi:type="dcterms:W3CDTF">2020-04-22T08:09:00Z</dcterms:created>
  <dcterms:modified xsi:type="dcterms:W3CDTF">2020-04-22T08:10:00Z</dcterms:modified>
</cp:coreProperties>
</file>