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1FA" w:rsidRPr="00561383" w:rsidRDefault="005351FA" w:rsidP="005351FA">
      <w:pPr>
        <w:widowControl/>
        <w:autoSpaceDE/>
        <w:autoSpaceDN/>
        <w:adjustRightInd/>
        <w:jc w:val="center"/>
        <w:rPr>
          <w:b/>
          <w:sz w:val="28"/>
          <w:szCs w:val="28"/>
        </w:rPr>
      </w:pPr>
      <w:r>
        <w:rPr>
          <w:rFonts w:ascii="Arial" w:hAnsi="Arial" w:cs="Arial"/>
          <w:b/>
          <w:noProof/>
          <w:color w:val="000000"/>
        </w:rPr>
        <w:drawing>
          <wp:inline distT="0" distB="0" distL="0" distR="0" wp14:anchorId="688047C8" wp14:editId="1C4EA690">
            <wp:extent cx="843280" cy="8909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3280" cy="890905"/>
                    </a:xfrm>
                    <a:prstGeom prst="rect">
                      <a:avLst/>
                    </a:prstGeom>
                    <a:noFill/>
                    <a:ln>
                      <a:noFill/>
                    </a:ln>
                  </pic:spPr>
                </pic:pic>
              </a:graphicData>
            </a:graphic>
          </wp:inline>
        </w:drawing>
      </w:r>
    </w:p>
    <w:p w:rsidR="005351FA" w:rsidRPr="00561383" w:rsidRDefault="00EB4E10" w:rsidP="005351FA">
      <w:pPr>
        <w:widowControl/>
        <w:autoSpaceDE/>
        <w:autoSpaceDN/>
        <w:adjustRightInd/>
        <w:jc w:val="center"/>
        <w:rPr>
          <w:rFonts w:ascii="Arial" w:hAnsi="Arial" w:cs="Arial"/>
          <w:b/>
          <w:sz w:val="28"/>
          <w:szCs w:val="28"/>
        </w:rPr>
      </w:pPr>
      <w:r>
        <w:rPr>
          <w:rFonts w:ascii="Arial" w:hAnsi="Arial" w:cs="Arial"/>
          <w:b/>
          <w:sz w:val="28"/>
          <w:szCs w:val="28"/>
        </w:rPr>
        <w:t>29.06.2022</w:t>
      </w:r>
      <w:r w:rsidR="005351FA">
        <w:rPr>
          <w:rFonts w:ascii="Arial" w:hAnsi="Arial" w:cs="Arial"/>
          <w:b/>
          <w:sz w:val="28"/>
          <w:szCs w:val="28"/>
        </w:rPr>
        <w:t xml:space="preserve"> </w:t>
      </w:r>
      <w:r w:rsidR="005351FA" w:rsidRPr="00561383">
        <w:rPr>
          <w:rFonts w:ascii="Arial" w:hAnsi="Arial" w:cs="Arial"/>
          <w:b/>
          <w:sz w:val="28"/>
          <w:szCs w:val="28"/>
        </w:rPr>
        <w:t>года №</w:t>
      </w:r>
      <w:r w:rsidR="005351FA">
        <w:rPr>
          <w:rFonts w:ascii="Arial" w:hAnsi="Arial" w:cs="Arial"/>
          <w:b/>
          <w:sz w:val="28"/>
          <w:szCs w:val="28"/>
        </w:rPr>
        <w:t xml:space="preserve"> </w:t>
      </w:r>
      <w:r>
        <w:rPr>
          <w:rFonts w:ascii="Arial" w:hAnsi="Arial" w:cs="Arial"/>
          <w:b/>
          <w:sz w:val="28"/>
          <w:szCs w:val="28"/>
        </w:rPr>
        <w:t>332</w:t>
      </w:r>
    </w:p>
    <w:p w:rsidR="005351FA" w:rsidRPr="00561383" w:rsidRDefault="00EE6275" w:rsidP="005351FA">
      <w:pPr>
        <w:widowControl/>
        <w:autoSpaceDE/>
        <w:autoSpaceDN/>
        <w:adjustRightInd/>
        <w:jc w:val="center"/>
        <w:rPr>
          <w:rFonts w:ascii="Arial" w:hAnsi="Arial" w:cs="Arial"/>
          <w:b/>
          <w:sz w:val="28"/>
          <w:szCs w:val="28"/>
        </w:rPr>
      </w:pPr>
      <w:r>
        <w:rPr>
          <w:rFonts w:ascii="Arial" w:hAnsi="Arial" w:cs="Arial"/>
          <w:b/>
          <w:sz w:val="28"/>
          <w:szCs w:val="28"/>
        </w:rPr>
        <w:t xml:space="preserve">РОССИЙСКАЯ </w:t>
      </w:r>
      <w:r w:rsidR="005351FA" w:rsidRPr="00561383">
        <w:rPr>
          <w:rFonts w:ascii="Arial" w:hAnsi="Arial" w:cs="Arial"/>
          <w:b/>
          <w:sz w:val="28"/>
          <w:szCs w:val="28"/>
        </w:rPr>
        <w:t>ФЕДЕРАЦИЯ</w:t>
      </w:r>
    </w:p>
    <w:p w:rsidR="005351FA" w:rsidRPr="00561383" w:rsidRDefault="005351FA" w:rsidP="005351FA">
      <w:pPr>
        <w:widowControl/>
        <w:autoSpaceDE/>
        <w:autoSpaceDN/>
        <w:adjustRightInd/>
        <w:jc w:val="center"/>
        <w:rPr>
          <w:rFonts w:ascii="Arial" w:hAnsi="Arial" w:cs="Arial"/>
          <w:b/>
          <w:sz w:val="28"/>
          <w:szCs w:val="28"/>
        </w:rPr>
      </w:pPr>
      <w:r w:rsidRPr="00561383">
        <w:rPr>
          <w:rFonts w:ascii="Arial" w:hAnsi="Arial" w:cs="Arial"/>
          <w:b/>
          <w:sz w:val="28"/>
          <w:szCs w:val="28"/>
        </w:rPr>
        <w:t>ИРКУТСКАЯ ОБЛАСТЬ</w:t>
      </w:r>
    </w:p>
    <w:p w:rsidR="005351FA" w:rsidRPr="00561383" w:rsidRDefault="005351FA" w:rsidP="005351FA">
      <w:pPr>
        <w:widowControl/>
        <w:autoSpaceDE/>
        <w:autoSpaceDN/>
        <w:adjustRightInd/>
        <w:jc w:val="center"/>
        <w:rPr>
          <w:rFonts w:ascii="Arial" w:hAnsi="Arial" w:cs="Arial"/>
          <w:b/>
          <w:sz w:val="28"/>
          <w:szCs w:val="28"/>
        </w:rPr>
      </w:pPr>
      <w:r w:rsidRPr="00561383">
        <w:rPr>
          <w:rFonts w:ascii="Arial" w:hAnsi="Arial" w:cs="Arial"/>
          <w:b/>
          <w:sz w:val="28"/>
          <w:szCs w:val="28"/>
        </w:rPr>
        <w:t>ДУМА БРАТСКОГО РАЙОНА</w:t>
      </w:r>
    </w:p>
    <w:p w:rsidR="005351FA" w:rsidRPr="00561383" w:rsidRDefault="005351FA" w:rsidP="005351FA">
      <w:pPr>
        <w:widowControl/>
        <w:autoSpaceDE/>
        <w:autoSpaceDN/>
        <w:adjustRightInd/>
        <w:jc w:val="center"/>
        <w:rPr>
          <w:rFonts w:ascii="Arial" w:hAnsi="Arial" w:cs="Arial"/>
          <w:b/>
          <w:sz w:val="28"/>
          <w:szCs w:val="28"/>
        </w:rPr>
      </w:pPr>
      <w:r w:rsidRPr="00561383">
        <w:rPr>
          <w:rFonts w:ascii="Arial" w:hAnsi="Arial" w:cs="Arial"/>
          <w:b/>
          <w:sz w:val="28"/>
          <w:szCs w:val="28"/>
        </w:rPr>
        <w:t>РЕШЕНИЕ</w:t>
      </w:r>
    </w:p>
    <w:p w:rsidR="005351FA" w:rsidRDefault="005351FA" w:rsidP="005351FA">
      <w:pPr>
        <w:widowControl/>
        <w:autoSpaceDE/>
        <w:autoSpaceDN/>
        <w:adjustRightInd/>
        <w:jc w:val="center"/>
        <w:rPr>
          <w:sz w:val="28"/>
          <w:szCs w:val="28"/>
          <w:lang w:eastAsia="en-US"/>
        </w:rPr>
      </w:pPr>
    </w:p>
    <w:p w:rsidR="00EE6275" w:rsidRPr="00EE6275" w:rsidRDefault="00EE6275" w:rsidP="00EE6275">
      <w:pPr>
        <w:widowControl/>
        <w:autoSpaceDE/>
        <w:autoSpaceDN/>
        <w:adjustRightInd/>
        <w:jc w:val="center"/>
        <w:rPr>
          <w:rFonts w:ascii="Arial" w:hAnsi="Arial" w:cs="Arial"/>
          <w:b/>
          <w:lang w:eastAsia="en-US"/>
        </w:rPr>
      </w:pPr>
      <w:r w:rsidRPr="00EE6275">
        <w:rPr>
          <w:rFonts w:ascii="Arial" w:hAnsi="Arial" w:cs="Arial"/>
          <w:b/>
          <w:lang w:eastAsia="en-US"/>
        </w:rPr>
        <w:t xml:space="preserve">О ходе выполнения муниципальной программы </w:t>
      </w:r>
    </w:p>
    <w:p w:rsidR="00EE6275" w:rsidRDefault="00EE6275" w:rsidP="00EE6275">
      <w:pPr>
        <w:widowControl/>
        <w:autoSpaceDE/>
        <w:autoSpaceDN/>
        <w:adjustRightInd/>
        <w:jc w:val="center"/>
        <w:rPr>
          <w:rFonts w:ascii="Arial" w:hAnsi="Arial" w:cs="Arial"/>
          <w:b/>
          <w:lang w:eastAsia="en-US"/>
        </w:rPr>
      </w:pPr>
      <w:r w:rsidRPr="00EE6275">
        <w:rPr>
          <w:rFonts w:ascii="Arial" w:hAnsi="Arial" w:cs="Arial"/>
          <w:b/>
          <w:lang w:eastAsia="en-US"/>
        </w:rPr>
        <w:t>«Молодеж</w:t>
      </w:r>
      <w:r>
        <w:rPr>
          <w:rFonts w:ascii="Arial" w:hAnsi="Arial" w:cs="Arial"/>
          <w:b/>
          <w:lang w:eastAsia="en-US"/>
        </w:rPr>
        <w:t xml:space="preserve">ь Братского района» за 2021 год и </w:t>
      </w:r>
      <w:r w:rsidRPr="00EE6275">
        <w:rPr>
          <w:rFonts w:ascii="Arial" w:hAnsi="Arial" w:cs="Arial"/>
          <w:b/>
          <w:lang w:eastAsia="en-US"/>
        </w:rPr>
        <w:t xml:space="preserve">реализации подпрограммы </w:t>
      </w:r>
    </w:p>
    <w:p w:rsidR="00EE6275" w:rsidRPr="00EE6275" w:rsidRDefault="00EE6275" w:rsidP="00EE6275">
      <w:pPr>
        <w:widowControl/>
        <w:autoSpaceDE/>
        <w:autoSpaceDN/>
        <w:adjustRightInd/>
        <w:jc w:val="center"/>
        <w:rPr>
          <w:rFonts w:ascii="Arial" w:hAnsi="Arial" w:cs="Arial"/>
          <w:b/>
          <w:lang w:eastAsia="en-US"/>
        </w:rPr>
      </w:pPr>
      <w:proofErr w:type="gramStart"/>
      <w:r w:rsidRPr="00EE6275">
        <w:rPr>
          <w:rFonts w:ascii="Arial" w:hAnsi="Arial" w:cs="Arial"/>
          <w:b/>
          <w:lang w:eastAsia="en-US"/>
        </w:rPr>
        <w:t>по</w:t>
      </w:r>
      <w:proofErr w:type="gramEnd"/>
      <w:r w:rsidRPr="00EE6275">
        <w:rPr>
          <w:rFonts w:ascii="Arial" w:hAnsi="Arial" w:cs="Arial"/>
          <w:b/>
          <w:lang w:eastAsia="en-US"/>
        </w:rPr>
        <w:t xml:space="preserve"> профилактике социально-негативных явлений «Здоровый район – надежное будущее» за 2021 год</w:t>
      </w:r>
    </w:p>
    <w:p w:rsidR="005351FA" w:rsidRPr="005351FA" w:rsidRDefault="005351FA" w:rsidP="005351FA">
      <w:pPr>
        <w:jc w:val="center"/>
        <w:rPr>
          <w:rFonts w:ascii="Arial" w:hAnsi="Arial" w:cs="Arial"/>
          <w:b/>
        </w:rPr>
      </w:pPr>
    </w:p>
    <w:p w:rsidR="005351FA" w:rsidRPr="005351FA" w:rsidRDefault="005351FA" w:rsidP="005351FA">
      <w:pPr>
        <w:widowControl/>
        <w:autoSpaceDE/>
        <w:autoSpaceDN/>
        <w:adjustRightInd/>
        <w:ind w:firstLine="709"/>
        <w:jc w:val="both"/>
        <w:rPr>
          <w:rFonts w:ascii="Arial" w:eastAsia="Calibri" w:hAnsi="Arial" w:cs="Arial"/>
          <w:lang w:eastAsia="en-US"/>
        </w:rPr>
      </w:pPr>
      <w:r w:rsidRPr="00EE6275">
        <w:rPr>
          <w:rFonts w:ascii="Arial" w:hAnsi="Arial" w:cs="Arial"/>
        </w:rPr>
        <w:t>Заслушав информацию заведующего отделом культуры, молодежной политики и спорта администрации муниципального образования «Братский район» Светланы Александровны Коноваловой</w:t>
      </w:r>
      <w:r w:rsidRPr="00EE6275">
        <w:rPr>
          <w:rFonts w:ascii="Arial" w:hAnsi="Arial" w:cs="Arial"/>
          <w:lang w:eastAsia="en-US"/>
        </w:rPr>
        <w:t xml:space="preserve"> о </w:t>
      </w:r>
      <w:r w:rsidR="00EE6275" w:rsidRPr="00EE6275">
        <w:rPr>
          <w:rFonts w:ascii="Arial" w:hAnsi="Arial" w:cs="Arial"/>
          <w:lang w:eastAsia="en-US"/>
        </w:rPr>
        <w:t>ходе выполнения муниципальной программы «Молодежь Братского района» за 2021 год и реализации подпрограммы по профилактике социально-негативных явлений «Здоровый район – надежное будущее» за 2021 год</w:t>
      </w:r>
      <w:r w:rsidRPr="005351FA">
        <w:rPr>
          <w:rFonts w:ascii="Arial" w:hAnsi="Arial" w:cs="Arial"/>
        </w:rPr>
        <w:t xml:space="preserve">, </w:t>
      </w:r>
      <w:r w:rsidRPr="005351FA">
        <w:rPr>
          <w:rFonts w:ascii="Arial" w:eastAsia="Calibri" w:hAnsi="Arial" w:cs="Arial"/>
          <w:lang w:eastAsia="en-US"/>
        </w:rPr>
        <w:t xml:space="preserve">руководствуясь статьями 30, </w:t>
      </w:r>
      <w:r w:rsidR="00EE6275">
        <w:rPr>
          <w:rFonts w:ascii="Arial" w:eastAsia="Calibri" w:hAnsi="Arial" w:cs="Arial"/>
          <w:lang w:eastAsia="en-US"/>
        </w:rPr>
        <w:t xml:space="preserve">33, </w:t>
      </w:r>
      <w:r w:rsidRPr="005351FA">
        <w:rPr>
          <w:rFonts w:ascii="Arial" w:eastAsia="Calibri" w:hAnsi="Arial" w:cs="Arial"/>
          <w:lang w:eastAsia="en-US"/>
        </w:rPr>
        <w:t>46 Устава муниципального образования «Братский район», Дума Братского района</w:t>
      </w:r>
    </w:p>
    <w:p w:rsidR="005351FA" w:rsidRPr="00561383" w:rsidRDefault="005351FA" w:rsidP="005351FA">
      <w:pPr>
        <w:rPr>
          <w:rFonts w:ascii="Arial" w:eastAsia="Calibri" w:hAnsi="Arial" w:cs="Arial"/>
          <w:lang w:eastAsia="en-US"/>
        </w:rPr>
      </w:pPr>
    </w:p>
    <w:p w:rsidR="005351FA" w:rsidRPr="00561383" w:rsidRDefault="005351FA" w:rsidP="005351FA">
      <w:pPr>
        <w:widowControl/>
        <w:autoSpaceDE/>
        <w:autoSpaceDN/>
        <w:adjustRightInd/>
        <w:spacing w:after="200" w:line="276" w:lineRule="auto"/>
        <w:jc w:val="center"/>
        <w:rPr>
          <w:rFonts w:ascii="Arial" w:eastAsia="Calibri" w:hAnsi="Arial" w:cs="Arial"/>
          <w:b/>
          <w:sz w:val="28"/>
          <w:szCs w:val="28"/>
          <w:lang w:eastAsia="en-US"/>
        </w:rPr>
      </w:pPr>
      <w:r w:rsidRPr="00561383">
        <w:rPr>
          <w:rFonts w:ascii="Arial" w:eastAsia="Calibri" w:hAnsi="Arial" w:cs="Arial"/>
          <w:b/>
          <w:sz w:val="28"/>
          <w:szCs w:val="28"/>
          <w:lang w:eastAsia="en-US"/>
        </w:rPr>
        <w:t>РЕШИЛА:</w:t>
      </w:r>
    </w:p>
    <w:p w:rsidR="005351FA" w:rsidRPr="003B4FBB" w:rsidRDefault="005351FA" w:rsidP="005351FA">
      <w:pPr>
        <w:pStyle w:val="a3"/>
        <w:keepNext/>
        <w:widowControl/>
        <w:numPr>
          <w:ilvl w:val="0"/>
          <w:numId w:val="1"/>
        </w:numPr>
        <w:tabs>
          <w:tab w:val="left" w:pos="1134"/>
        </w:tabs>
        <w:autoSpaceDE/>
        <w:autoSpaceDN/>
        <w:adjustRightInd/>
        <w:ind w:left="0" w:firstLine="709"/>
        <w:jc w:val="both"/>
        <w:outlineLvl w:val="3"/>
        <w:rPr>
          <w:rFonts w:ascii="Arial" w:hAnsi="Arial" w:cs="Arial"/>
        </w:rPr>
      </w:pPr>
      <w:r w:rsidRPr="003B4FBB">
        <w:rPr>
          <w:rFonts w:ascii="Arial" w:hAnsi="Arial" w:cs="Arial"/>
        </w:rPr>
        <w:t xml:space="preserve">Информацию </w:t>
      </w:r>
      <w:r>
        <w:rPr>
          <w:rFonts w:ascii="Arial" w:hAnsi="Arial" w:cs="Arial"/>
        </w:rPr>
        <w:t>заведующего отделом культуры, молодежной политики и спорта а</w:t>
      </w:r>
      <w:r w:rsidRPr="00561383">
        <w:rPr>
          <w:rFonts w:ascii="Arial" w:hAnsi="Arial" w:cs="Arial"/>
        </w:rPr>
        <w:t xml:space="preserve">дминистрации </w:t>
      </w:r>
      <w:r>
        <w:rPr>
          <w:rFonts w:ascii="Arial" w:hAnsi="Arial" w:cs="Arial"/>
        </w:rPr>
        <w:t>муниципального образования «Братский район»</w:t>
      </w:r>
      <w:r w:rsidRPr="00561383">
        <w:rPr>
          <w:rFonts w:ascii="Arial" w:hAnsi="Arial" w:cs="Arial"/>
        </w:rPr>
        <w:t xml:space="preserve"> </w:t>
      </w:r>
      <w:r>
        <w:rPr>
          <w:rFonts w:ascii="Arial" w:hAnsi="Arial" w:cs="Arial"/>
        </w:rPr>
        <w:t>Светланы Александровны Коноваловой</w:t>
      </w:r>
      <w:r w:rsidRPr="00561383">
        <w:rPr>
          <w:rFonts w:ascii="Arial" w:hAnsi="Arial" w:cs="Arial"/>
        </w:rPr>
        <w:t xml:space="preserve"> </w:t>
      </w:r>
      <w:r w:rsidR="00EE6275" w:rsidRPr="00EE6275">
        <w:rPr>
          <w:rFonts w:ascii="Arial" w:hAnsi="Arial" w:cs="Arial"/>
          <w:lang w:eastAsia="en-US"/>
        </w:rPr>
        <w:t>о ходе выполнения муниципальной программы «Молодежь Братского района» за 2021 год и реализации подпрограммы по профилактике социально-негативных явлений «Здоровый район – надежное будущее» за 2021 год</w:t>
      </w:r>
      <w:r w:rsidR="00EE6275" w:rsidRPr="003B4FBB">
        <w:rPr>
          <w:rFonts w:ascii="Arial" w:hAnsi="Arial" w:cs="Arial"/>
          <w:lang w:eastAsia="en-US"/>
        </w:rPr>
        <w:t xml:space="preserve"> </w:t>
      </w:r>
      <w:r w:rsidRPr="003B4FBB">
        <w:rPr>
          <w:rFonts w:ascii="Arial" w:hAnsi="Arial" w:cs="Arial"/>
          <w:lang w:eastAsia="en-US"/>
        </w:rPr>
        <w:t>принять к сведению (прилагается).</w:t>
      </w:r>
    </w:p>
    <w:p w:rsidR="005351FA" w:rsidRPr="003B4FBB" w:rsidRDefault="005351FA" w:rsidP="005351FA">
      <w:pPr>
        <w:widowControl/>
        <w:autoSpaceDE/>
        <w:autoSpaceDN/>
        <w:adjustRightInd/>
        <w:ind w:firstLine="284"/>
        <w:jc w:val="both"/>
        <w:rPr>
          <w:rFonts w:ascii="Arial" w:hAnsi="Arial" w:cs="Arial"/>
          <w:lang w:eastAsia="en-US"/>
        </w:rPr>
      </w:pPr>
      <w:r w:rsidRPr="003B4FBB">
        <w:rPr>
          <w:rFonts w:ascii="Arial" w:hAnsi="Arial" w:cs="Arial"/>
          <w:lang w:eastAsia="en-US"/>
        </w:rPr>
        <w:t xml:space="preserve">  </w:t>
      </w:r>
      <w:r>
        <w:rPr>
          <w:rFonts w:ascii="Arial" w:hAnsi="Arial" w:cs="Arial"/>
          <w:lang w:eastAsia="en-US"/>
        </w:rPr>
        <w:t xml:space="preserve">     2. </w:t>
      </w:r>
      <w:r w:rsidRPr="003B4FBB">
        <w:rPr>
          <w:rFonts w:ascii="Arial" w:hAnsi="Arial" w:cs="Arial"/>
          <w:lang w:eastAsia="en-US"/>
        </w:rPr>
        <w:t xml:space="preserve">Настоящее решение </w:t>
      </w:r>
      <w:r w:rsidRPr="003B4FBB">
        <w:rPr>
          <w:rFonts w:ascii="Arial" w:hAnsi="Arial" w:cs="Arial"/>
        </w:rPr>
        <w:t>разместить на официальном сайте муниципального образования «Братский район»</w:t>
      </w:r>
      <w:r w:rsidR="003B5D90">
        <w:rPr>
          <w:rFonts w:ascii="Arial" w:hAnsi="Arial" w:cs="Arial"/>
        </w:rPr>
        <w:t xml:space="preserve"> </w:t>
      </w:r>
      <w:r w:rsidRPr="003B4FBB">
        <w:rPr>
          <w:rFonts w:ascii="Arial" w:hAnsi="Arial" w:cs="Arial"/>
        </w:rPr>
        <w:t xml:space="preserve">- </w:t>
      </w:r>
      <w:r w:rsidRPr="003B4FBB">
        <w:rPr>
          <w:rFonts w:ascii="Arial" w:hAnsi="Arial" w:cs="Arial"/>
          <w:lang w:val="en-US"/>
        </w:rPr>
        <w:t>www</w:t>
      </w:r>
      <w:r w:rsidRPr="003B4FBB">
        <w:rPr>
          <w:rFonts w:ascii="Arial" w:hAnsi="Arial" w:cs="Arial"/>
        </w:rPr>
        <w:t>.</w:t>
      </w:r>
      <w:proofErr w:type="spellStart"/>
      <w:r w:rsidRPr="003B4FBB">
        <w:rPr>
          <w:rFonts w:ascii="Arial" w:hAnsi="Arial" w:cs="Arial"/>
          <w:lang w:val="en-US"/>
        </w:rPr>
        <w:t>bratsk</w:t>
      </w:r>
      <w:proofErr w:type="spellEnd"/>
      <w:r w:rsidRPr="003B4FBB">
        <w:rPr>
          <w:rFonts w:ascii="Arial" w:hAnsi="Arial" w:cs="Arial"/>
        </w:rPr>
        <w:t>.</w:t>
      </w:r>
      <w:proofErr w:type="spellStart"/>
      <w:r w:rsidRPr="003B4FBB">
        <w:rPr>
          <w:rFonts w:ascii="Arial" w:hAnsi="Arial" w:cs="Arial"/>
          <w:lang w:val="en-US"/>
        </w:rPr>
        <w:t>raion</w:t>
      </w:r>
      <w:proofErr w:type="spellEnd"/>
      <w:r w:rsidRPr="003B4FBB">
        <w:rPr>
          <w:rFonts w:ascii="Arial" w:hAnsi="Arial" w:cs="Arial"/>
        </w:rPr>
        <w:t>.</w:t>
      </w:r>
      <w:proofErr w:type="spellStart"/>
      <w:r w:rsidRPr="003B4FBB">
        <w:rPr>
          <w:rFonts w:ascii="Arial" w:hAnsi="Arial" w:cs="Arial"/>
          <w:lang w:val="en-US"/>
        </w:rPr>
        <w:t>ru</w:t>
      </w:r>
      <w:proofErr w:type="spellEnd"/>
      <w:r w:rsidRPr="003B4FBB">
        <w:rPr>
          <w:rFonts w:ascii="Arial" w:hAnsi="Arial" w:cs="Arial"/>
        </w:rPr>
        <w:t>.</w:t>
      </w:r>
    </w:p>
    <w:p w:rsidR="005351FA" w:rsidRPr="00561383" w:rsidRDefault="005351FA" w:rsidP="005351FA">
      <w:pPr>
        <w:widowControl/>
        <w:autoSpaceDE/>
        <w:autoSpaceDN/>
        <w:adjustRightInd/>
        <w:ind w:left="284" w:firstLine="567"/>
        <w:rPr>
          <w:rFonts w:ascii="Arial" w:hAnsi="Arial" w:cs="Arial"/>
          <w:lang w:eastAsia="en-US"/>
        </w:rPr>
      </w:pPr>
    </w:p>
    <w:p w:rsidR="005351FA" w:rsidRPr="00561383" w:rsidRDefault="005351FA" w:rsidP="005351FA">
      <w:pPr>
        <w:widowControl/>
        <w:autoSpaceDE/>
        <w:autoSpaceDN/>
        <w:adjustRightInd/>
        <w:ind w:left="284" w:firstLine="567"/>
        <w:rPr>
          <w:rFonts w:ascii="Arial" w:hAnsi="Arial" w:cs="Arial"/>
          <w:lang w:eastAsia="en-US"/>
        </w:rPr>
      </w:pPr>
    </w:p>
    <w:p w:rsidR="005351FA" w:rsidRPr="00561383" w:rsidRDefault="005351FA" w:rsidP="005351FA">
      <w:pPr>
        <w:widowControl/>
        <w:autoSpaceDE/>
        <w:autoSpaceDN/>
        <w:adjustRightInd/>
        <w:rPr>
          <w:rFonts w:ascii="Arial" w:hAnsi="Arial" w:cs="Arial"/>
          <w:b/>
        </w:rPr>
      </w:pPr>
      <w:r w:rsidRPr="00561383">
        <w:rPr>
          <w:rFonts w:ascii="Arial" w:hAnsi="Arial" w:cs="Arial"/>
          <w:b/>
        </w:rPr>
        <w:t>Председатель Думы</w:t>
      </w:r>
    </w:p>
    <w:p w:rsidR="005351FA" w:rsidRPr="00561383" w:rsidRDefault="005351FA" w:rsidP="005351FA">
      <w:pPr>
        <w:widowControl/>
        <w:autoSpaceDE/>
        <w:autoSpaceDN/>
        <w:adjustRightInd/>
        <w:rPr>
          <w:rFonts w:ascii="Arial" w:hAnsi="Arial" w:cs="Arial"/>
          <w:b/>
        </w:rPr>
      </w:pPr>
      <w:r w:rsidRPr="00561383">
        <w:rPr>
          <w:rFonts w:ascii="Arial" w:hAnsi="Arial" w:cs="Arial"/>
          <w:b/>
        </w:rPr>
        <w:t xml:space="preserve">Братского района                                                                                  </w:t>
      </w:r>
      <w:r>
        <w:rPr>
          <w:rFonts w:ascii="Arial" w:hAnsi="Arial" w:cs="Arial"/>
          <w:b/>
        </w:rPr>
        <w:t>С. В. Коротченко</w:t>
      </w:r>
    </w:p>
    <w:p w:rsidR="005351FA" w:rsidRDefault="005351FA" w:rsidP="005351FA">
      <w:pPr>
        <w:widowControl/>
        <w:autoSpaceDE/>
        <w:autoSpaceDN/>
        <w:adjustRightInd/>
        <w:rPr>
          <w:rFonts w:ascii="Arial" w:hAnsi="Arial" w:cs="Arial"/>
          <w:b/>
        </w:rPr>
      </w:pPr>
    </w:p>
    <w:p w:rsidR="005351FA" w:rsidRPr="00561383" w:rsidRDefault="005351FA" w:rsidP="005351FA">
      <w:pPr>
        <w:rPr>
          <w:rFonts w:ascii="Arial" w:hAnsi="Arial" w:cs="Arial"/>
        </w:rPr>
      </w:pPr>
    </w:p>
    <w:p w:rsidR="005351FA" w:rsidRDefault="005351FA" w:rsidP="005351FA">
      <w:r>
        <w:rPr>
          <w:rFonts w:ascii="Arial" w:hAnsi="Arial" w:cs="Arial"/>
        </w:rPr>
        <w:tab/>
      </w:r>
    </w:p>
    <w:p w:rsidR="005351FA" w:rsidRPr="00561383" w:rsidRDefault="005351FA" w:rsidP="005351FA">
      <w:pPr>
        <w:rPr>
          <w:rFonts w:ascii="Arial" w:hAnsi="Arial" w:cs="Arial"/>
        </w:rPr>
        <w:sectPr w:rsidR="005351FA" w:rsidRPr="00561383" w:rsidSect="00561383">
          <w:pgSz w:w="11906" w:h="16838"/>
          <w:pgMar w:top="1134" w:right="567" w:bottom="567" w:left="1701" w:header="709" w:footer="709" w:gutter="0"/>
          <w:cols w:space="708"/>
          <w:docGrid w:linePitch="360"/>
        </w:sectPr>
      </w:pPr>
    </w:p>
    <w:p w:rsidR="005351FA" w:rsidRPr="00561383" w:rsidRDefault="005351FA" w:rsidP="005351FA">
      <w:pPr>
        <w:widowControl/>
        <w:suppressAutoHyphens/>
        <w:autoSpaceDE/>
        <w:autoSpaceDN/>
        <w:adjustRightInd/>
        <w:jc w:val="right"/>
        <w:rPr>
          <w:rFonts w:ascii="Arial" w:hAnsi="Arial" w:cs="Arial"/>
          <w:bCs/>
          <w:lang w:eastAsia="ar-SA"/>
        </w:rPr>
      </w:pPr>
      <w:r w:rsidRPr="00561383">
        <w:rPr>
          <w:b/>
          <w:bCs/>
          <w:sz w:val="28"/>
          <w:szCs w:val="28"/>
          <w:lang w:eastAsia="ar-SA"/>
        </w:rPr>
        <w:lastRenderedPageBreak/>
        <w:t xml:space="preserve">                                                   </w:t>
      </w:r>
      <w:r w:rsidRPr="00561383">
        <w:rPr>
          <w:rFonts w:ascii="Arial" w:hAnsi="Arial" w:cs="Arial"/>
          <w:bCs/>
          <w:lang w:eastAsia="ar-SA"/>
        </w:rPr>
        <w:t>Приложение</w:t>
      </w:r>
    </w:p>
    <w:p w:rsidR="005351FA" w:rsidRPr="00561383" w:rsidRDefault="005351FA" w:rsidP="005351FA">
      <w:pPr>
        <w:widowControl/>
        <w:suppressAutoHyphens/>
        <w:autoSpaceDE/>
        <w:autoSpaceDN/>
        <w:adjustRightInd/>
        <w:jc w:val="right"/>
        <w:rPr>
          <w:rFonts w:ascii="Arial" w:hAnsi="Arial" w:cs="Arial"/>
          <w:bCs/>
          <w:lang w:eastAsia="ar-SA"/>
        </w:rPr>
      </w:pPr>
      <w:r w:rsidRPr="00561383">
        <w:rPr>
          <w:rFonts w:ascii="Arial" w:hAnsi="Arial" w:cs="Arial"/>
          <w:bCs/>
          <w:lang w:eastAsia="ar-SA"/>
        </w:rPr>
        <w:t>к решению Думы</w:t>
      </w:r>
      <w:r>
        <w:rPr>
          <w:rFonts w:ascii="Arial" w:hAnsi="Arial" w:cs="Arial"/>
          <w:bCs/>
          <w:lang w:eastAsia="ar-SA"/>
        </w:rPr>
        <w:t xml:space="preserve"> </w:t>
      </w:r>
      <w:r w:rsidRPr="00561383">
        <w:rPr>
          <w:rFonts w:ascii="Arial" w:hAnsi="Arial" w:cs="Arial"/>
          <w:bCs/>
          <w:lang w:eastAsia="ar-SA"/>
        </w:rPr>
        <w:t>Братского района</w:t>
      </w:r>
    </w:p>
    <w:p w:rsidR="005351FA" w:rsidRPr="00561383" w:rsidRDefault="005351FA" w:rsidP="005351FA">
      <w:pPr>
        <w:widowControl/>
        <w:suppressAutoHyphens/>
        <w:autoSpaceDE/>
        <w:autoSpaceDN/>
        <w:adjustRightInd/>
        <w:jc w:val="right"/>
        <w:rPr>
          <w:rFonts w:ascii="Arial" w:hAnsi="Arial" w:cs="Arial"/>
          <w:bCs/>
          <w:lang w:eastAsia="ar-SA"/>
        </w:rPr>
      </w:pPr>
      <w:proofErr w:type="gramStart"/>
      <w:r w:rsidRPr="00561383">
        <w:rPr>
          <w:rFonts w:ascii="Arial" w:hAnsi="Arial" w:cs="Arial"/>
          <w:bCs/>
          <w:lang w:eastAsia="ar-SA"/>
        </w:rPr>
        <w:t>от</w:t>
      </w:r>
      <w:proofErr w:type="gramEnd"/>
      <w:r>
        <w:rPr>
          <w:rFonts w:ascii="Arial" w:hAnsi="Arial" w:cs="Arial"/>
          <w:bCs/>
          <w:lang w:eastAsia="ar-SA"/>
        </w:rPr>
        <w:t xml:space="preserve"> </w:t>
      </w:r>
      <w:r w:rsidR="00EB4E10">
        <w:rPr>
          <w:rFonts w:ascii="Arial" w:hAnsi="Arial" w:cs="Arial"/>
          <w:bCs/>
          <w:lang w:eastAsia="ar-SA"/>
        </w:rPr>
        <w:t>29.06.2022</w:t>
      </w:r>
      <w:r w:rsidR="00141724">
        <w:rPr>
          <w:rFonts w:ascii="Arial" w:hAnsi="Arial" w:cs="Arial"/>
          <w:bCs/>
          <w:lang w:eastAsia="ar-SA"/>
        </w:rPr>
        <w:t xml:space="preserve"> </w:t>
      </w:r>
      <w:r w:rsidRPr="00561383">
        <w:rPr>
          <w:rFonts w:ascii="Arial" w:hAnsi="Arial" w:cs="Arial"/>
          <w:bCs/>
          <w:lang w:eastAsia="ar-SA"/>
        </w:rPr>
        <w:t>года</w:t>
      </w:r>
      <w:r>
        <w:rPr>
          <w:rFonts w:ascii="Arial" w:hAnsi="Arial" w:cs="Arial"/>
          <w:bCs/>
          <w:lang w:eastAsia="ar-SA"/>
        </w:rPr>
        <w:t xml:space="preserve"> </w:t>
      </w:r>
      <w:r w:rsidRPr="00561383">
        <w:rPr>
          <w:rFonts w:ascii="Arial" w:hAnsi="Arial" w:cs="Arial"/>
          <w:bCs/>
          <w:lang w:eastAsia="ar-SA"/>
        </w:rPr>
        <w:t>№</w:t>
      </w:r>
      <w:r>
        <w:rPr>
          <w:rFonts w:ascii="Arial" w:hAnsi="Arial" w:cs="Arial"/>
          <w:bCs/>
          <w:lang w:eastAsia="ar-SA"/>
        </w:rPr>
        <w:t xml:space="preserve"> </w:t>
      </w:r>
      <w:r w:rsidR="00EB4E10">
        <w:rPr>
          <w:rFonts w:ascii="Arial" w:hAnsi="Arial" w:cs="Arial"/>
          <w:bCs/>
          <w:lang w:eastAsia="ar-SA"/>
        </w:rPr>
        <w:t>332</w:t>
      </w:r>
    </w:p>
    <w:p w:rsidR="005351FA" w:rsidRDefault="005351FA" w:rsidP="005351FA">
      <w:pPr>
        <w:widowControl/>
        <w:autoSpaceDE/>
        <w:autoSpaceDN/>
        <w:adjustRightInd/>
        <w:jc w:val="center"/>
        <w:rPr>
          <w:sz w:val="28"/>
          <w:szCs w:val="28"/>
          <w:lang w:eastAsia="en-US"/>
        </w:rPr>
      </w:pPr>
    </w:p>
    <w:p w:rsidR="005351FA" w:rsidRDefault="005351FA" w:rsidP="005351FA">
      <w:pPr>
        <w:widowControl/>
        <w:autoSpaceDE/>
        <w:autoSpaceDN/>
        <w:adjustRightInd/>
        <w:jc w:val="center"/>
        <w:rPr>
          <w:sz w:val="28"/>
          <w:szCs w:val="28"/>
          <w:lang w:eastAsia="en-US"/>
        </w:rPr>
      </w:pPr>
    </w:p>
    <w:p w:rsidR="00EE6275" w:rsidRPr="00EE6275" w:rsidRDefault="005351FA" w:rsidP="00EE6275">
      <w:pPr>
        <w:widowControl/>
        <w:autoSpaceDE/>
        <w:autoSpaceDN/>
        <w:adjustRightInd/>
        <w:jc w:val="center"/>
        <w:rPr>
          <w:rFonts w:ascii="Arial" w:hAnsi="Arial" w:cs="Arial"/>
          <w:b/>
          <w:lang w:eastAsia="en-US"/>
        </w:rPr>
      </w:pPr>
      <w:r w:rsidRPr="00EE6275">
        <w:rPr>
          <w:rFonts w:ascii="Arial" w:hAnsi="Arial" w:cs="Arial"/>
          <w:b/>
          <w:lang w:eastAsia="en-US"/>
        </w:rPr>
        <w:t xml:space="preserve">О ходе </w:t>
      </w:r>
      <w:r w:rsidR="00EE6275" w:rsidRPr="00EE6275">
        <w:rPr>
          <w:rFonts w:ascii="Arial" w:hAnsi="Arial" w:cs="Arial"/>
          <w:b/>
          <w:lang w:eastAsia="en-US"/>
        </w:rPr>
        <w:t xml:space="preserve">выполнения муниципальной программы </w:t>
      </w:r>
    </w:p>
    <w:p w:rsidR="00EE6275" w:rsidRPr="00EE6275" w:rsidRDefault="00EE6275" w:rsidP="00EE6275">
      <w:pPr>
        <w:widowControl/>
        <w:autoSpaceDE/>
        <w:autoSpaceDN/>
        <w:adjustRightInd/>
        <w:jc w:val="center"/>
        <w:rPr>
          <w:rFonts w:ascii="Arial" w:hAnsi="Arial" w:cs="Arial"/>
          <w:b/>
          <w:lang w:eastAsia="en-US"/>
        </w:rPr>
      </w:pPr>
      <w:r w:rsidRPr="00EE6275">
        <w:rPr>
          <w:rFonts w:ascii="Arial" w:hAnsi="Arial" w:cs="Arial"/>
          <w:b/>
          <w:lang w:eastAsia="en-US"/>
        </w:rPr>
        <w:t>«Молодежь Братского района» за 2021 год.</w:t>
      </w:r>
    </w:p>
    <w:p w:rsidR="00EE6275" w:rsidRPr="00EE6275" w:rsidRDefault="00EE6275" w:rsidP="00EE6275">
      <w:pPr>
        <w:widowControl/>
        <w:autoSpaceDE/>
        <w:autoSpaceDN/>
        <w:adjustRightInd/>
        <w:jc w:val="center"/>
        <w:rPr>
          <w:rFonts w:ascii="Arial" w:hAnsi="Arial" w:cs="Arial"/>
          <w:b/>
          <w:lang w:eastAsia="en-US"/>
        </w:rPr>
      </w:pPr>
      <w:r w:rsidRPr="00EE6275">
        <w:rPr>
          <w:rFonts w:ascii="Arial" w:hAnsi="Arial" w:cs="Arial"/>
          <w:b/>
          <w:lang w:eastAsia="en-US"/>
        </w:rPr>
        <w:t>О реализации подпрограммы по профилактике социально-негативных явлений «Здоровый район – надежное будущее» за 2021 год</w:t>
      </w:r>
    </w:p>
    <w:p w:rsidR="00EE6275" w:rsidRPr="00EE6275" w:rsidRDefault="00EE6275" w:rsidP="00EE6275">
      <w:pPr>
        <w:widowControl/>
        <w:autoSpaceDE/>
        <w:autoSpaceDN/>
        <w:adjustRightInd/>
        <w:jc w:val="center"/>
        <w:rPr>
          <w:rFonts w:ascii="Arial" w:hAnsi="Arial" w:cs="Arial"/>
          <w:lang w:eastAsia="en-US"/>
        </w:rPr>
      </w:pP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Муниципальная программа «Молодежь Братского района» на 2019-2023 годы утверждена постановлением мэра Братского района от 13.11.2014 года № 285 (в редакции постановления мэра Братского района № 222 от 07.04.2021 года).</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В рамках программы реализуется Подпрограмма «Здоровый район - надежное будущее», главной целью которой является 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r w:rsidRPr="00EE6275">
        <w:rPr>
          <w:rFonts w:ascii="Arial" w:hAnsi="Arial" w:cs="Arial"/>
        </w:rPr>
        <w:t xml:space="preserve"> </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b/>
          <w:bCs/>
          <w:lang w:eastAsia="en-US"/>
        </w:rPr>
        <w:t>Ответственным исполнителем</w:t>
      </w:r>
      <w:r w:rsidRPr="00EE6275">
        <w:rPr>
          <w:rFonts w:ascii="Arial" w:hAnsi="Arial" w:cs="Arial"/>
          <w:bCs/>
          <w:lang w:eastAsia="en-US"/>
        </w:rPr>
        <w:t xml:space="preserve"> программы является:</w:t>
      </w:r>
      <w:r w:rsidRPr="00EE6275">
        <w:rPr>
          <w:rFonts w:ascii="Arial" w:hAnsi="Arial" w:cs="Arial"/>
          <w:lang w:eastAsia="en-US"/>
        </w:rPr>
        <w:t xml:space="preserve"> Отдел культуры, молодежной политики и спорта администрации муниципального образования «Братский район» (далее - ОКМПС).</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b/>
          <w:bCs/>
          <w:lang w:eastAsia="en-US"/>
        </w:rPr>
        <w:t>Соисполнителями</w:t>
      </w:r>
      <w:r w:rsidRPr="00EE6275">
        <w:rPr>
          <w:rFonts w:ascii="Arial" w:hAnsi="Arial" w:cs="Arial"/>
          <w:bCs/>
          <w:lang w:eastAsia="en-US"/>
        </w:rPr>
        <w:t xml:space="preserve"> Подпрограммы являются:</w:t>
      </w:r>
      <w:r w:rsidRPr="00EE6275">
        <w:rPr>
          <w:rFonts w:ascii="Arial" w:hAnsi="Arial" w:cs="Arial"/>
          <w:lang w:eastAsia="en-US"/>
        </w:rPr>
        <w:t xml:space="preserve"> </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xml:space="preserve">Управление образования МО «Братский район»; Отдел сельского хозяйства МО «Братский район»; ОГБУЗ  «Братская районная больница»; Межрайонное управление министерства социального развития, опеки и попечительства Иркутской области № 7 (отдел опеки и попечительства граждан Братского района); Комиссия по делам несовершеннолетних и защите их прав МО «Братский район»; ОГКУ «Центр занятости населения Братского района»; Межмуниципальное управление Министерства Внутренних Дел Российской Федерации «Братское»; Отдел исполнения наказаний ФКУ УИИ ГУФСИН России по Иркутской области (филиал по Братскому району); Отдел </w:t>
      </w:r>
      <w:proofErr w:type="spellStart"/>
      <w:r w:rsidRPr="00EE6275">
        <w:rPr>
          <w:rFonts w:ascii="Arial" w:hAnsi="Arial" w:cs="Arial"/>
          <w:lang w:eastAsia="en-US"/>
        </w:rPr>
        <w:t>наркоконтроля</w:t>
      </w:r>
      <w:proofErr w:type="spellEnd"/>
      <w:r w:rsidRPr="00EE6275">
        <w:rPr>
          <w:rFonts w:ascii="Arial" w:hAnsi="Arial" w:cs="Arial"/>
          <w:lang w:eastAsia="en-US"/>
        </w:rPr>
        <w:t xml:space="preserve"> МУ МВД России «Братское».</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b/>
          <w:lang w:eastAsia="en-US"/>
        </w:rPr>
        <w:t xml:space="preserve">Участники </w:t>
      </w:r>
      <w:r w:rsidRPr="00EE6275">
        <w:rPr>
          <w:rFonts w:ascii="Arial" w:hAnsi="Arial" w:cs="Arial"/>
          <w:lang w:eastAsia="en-US"/>
        </w:rPr>
        <w:t xml:space="preserve">Подпрограммы: </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Средние общеобразовательные школы Братского района; Дом детского творчества; Культурно-досуговые центры Братского района; Детская юношеская спортивная школа; Детские школы искусств Братского района (далее - ДШИ); Общественные организации; Инструкторы – методисты по физической культуре, спорту и молодежной политике в поселениях; Участники дет</w:t>
      </w:r>
      <w:r w:rsidR="008E41A2">
        <w:rPr>
          <w:rFonts w:ascii="Arial" w:hAnsi="Arial" w:cs="Arial"/>
          <w:lang w:eastAsia="en-US"/>
        </w:rPr>
        <w:t xml:space="preserve">ских и молодежных общественных </w:t>
      </w:r>
      <w:r w:rsidRPr="00EE6275">
        <w:rPr>
          <w:rFonts w:ascii="Arial" w:hAnsi="Arial" w:cs="Arial"/>
          <w:lang w:eastAsia="en-US"/>
        </w:rPr>
        <w:t>объединений; волонтеры в возрасте от 14 до 35 лет; подростки, лица, попавшие в трудную жизненную ситуацию.</w:t>
      </w:r>
    </w:p>
    <w:p w:rsidR="00EE6275" w:rsidRPr="00EE6275" w:rsidRDefault="00EE6275" w:rsidP="00EE6275">
      <w:pPr>
        <w:widowControl/>
        <w:autoSpaceDE/>
        <w:autoSpaceDN/>
        <w:adjustRightInd/>
        <w:ind w:firstLine="708"/>
        <w:jc w:val="both"/>
        <w:rPr>
          <w:rFonts w:ascii="Arial" w:hAnsi="Arial" w:cs="Arial"/>
          <w:color w:val="FF0000"/>
          <w:lang w:eastAsia="en-US"/>
        </w:rPr>
      </w:pPr>
      <w:r w:rsidRPr="00EE6275">
        <w:rPr>
          <w:rFonts w:ascii="Arial" w:hAnsi="Arial" w:cs="Arial"/>
          <w:b/>
          <w:lang w:eastAsia="en-US"/>
        </w:rPr>
        <w:t>Финансовое обеспечение</w:t>
      </w:r>
      <w:r w:rsidR="008E41A2">
        <w:rPr>
          <w:rFonts w:ascii="Arial" w:hAnsi="Arial" w:cs="Arial"/>
          <w:lang w:eastAsia="en-US"/>
        </w:rPr>
        <w:t xml:space="preserve"> </w:t>
      </w:r>
      <w:r w:rsidRPr="00EE6275">
        <w:rPr>
          <w:rFonts w:ascii="Arial" w:hAnsi="Arial" w:cs="Arial"/>
          <w:lang w:eastAsia="en-US"/>
        </w:rPr>
        <w:t>Подпрограммы в 2021 году составило 1мил. 871, 5 тыс. руб.</w:t>
      </w:r>
      <w:proofErr w:type="gramStart"/>
      <w:r w:rsidRPr="00EE6275">
        <w:rPr>
          <w:rFonts w:ascii="Arial" w:hAnsi="Arial" w:cs="Arial"/>
          <w:lang w:eastAsia="en-US"/>
        </w:rPr>
        <w:t>,  исполнено</w:t>
      </w:r>
      <w:proofErr w:type="gramEnd"/>
      <w:r w:rsidRPr="00EE6275">
        <w:rPr>
          <w:rFonts w:ascii="Arial" w:hAnsi="Arial" w:cs="Arial"/>
          <w:lang w:eastAsia="en-US"/>
        </w:rPr>
        <w:t xml:space="preserve"> 1 мил. 820, 4 тыс. руб., (97,3</w:t>
      </w:r>
      <w:proofErr w:type="gramStart"/>
      <w:r w:rsidRPr="00EE6275">
        <w:rPr>
          <w:rFonts w:ascii="Arial" w:hAnsi="Arial" w:cs="Arial"/>
          <w:lang w:eastAsia="en-US"/>
        </w:rPr>
        <w:t>%)  в</w:t>
      </w:r>
      <w:proofErr w:type="gramEnd"/>
      <w:r w:rsidRPr="00EE6275">
        <w:rPr>
          <w:rFonts w:ascii="Arial" w:hAnsi="Arial" w:cs="Arial"/>
          <w:lang w:eastAsia="en-US"/>
        </w:rPr>
        <w:t xml:space="preserve"> сравнении предыдущим 2020 годом  финансирование Подпрограммы составляло 1мил. 750, 0 тыс. руб., исполнено на 1 мил. 378, 0 тыс. руб., (78,7%).</w:t>
      </w:r>
    </w:p>
    <w:p w:rsidR="00EE6275" w:rsidRPr="00EE6275" w:rsidRDefault="00EE6275" w:rsidP="00EE6275">
      <w:pPr>
        <w:widowControl/>
        <w:autoSpaceDE/>
        <w:autoSpaceDN/>
        <w:adjustRightInd/>
        <w:jc w:val="both"/>
        <w:rPr>
          <w:rFonts w:ascii="Arial" w:hAnsi="Arial" w:cs="Arial"/>
          <w:lang w:eastAsia="en-US"/>
        </w:rPr>
      </w:pPr>
      <w:r w:rsidRPr="00EE6275">
        <w:rPr>
          <w:rFonts w:ascii="Arial" w:hAnsi="Arial" w:cs="Arial"/>
          <w:lang w:eastAsia="en-US"/>
        </w:rPr>
        <w:tab/>
        <w:t>В 2021 году общее количество населения Братского района составляло 49 084 человек, из них молодежь в возрасте от 14 до 35 лет – 12 907 человек (26% от общего количества жителей), в сравнении с 2020 годом общее количество населения Братского района составляло 49 819 человек, из них молодежь в возрасте от 14 до 35 лет – 13 642 человек (27%).</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xml:space="preserve">В поселениях Братского района работает 18 инструкторов-методистов по молодёжной политике и спорту, а именно - д. </w:t>
      </w:r>
      <w:proofErr w:type="spellStart"/>
      <w:r w:rsidRPr="00EE6275">
        <w:rPr>
          <w:rFonts w:ascii="Arial" w:hAnsi="Arial" w:cs="Arial"/>
          <w:lang w:eastAsia="en-US"/>
        </w:rPr>
        <w:t>Куватка</w:t>
      </w:r>
      <w:proofErr w:type="spellEnd"/>
      <w:r w:rsidRPr="00EE6275">
        <w:rPr>
          <w:rFonts w:ascii="Arial" w:hAnsi="Arial" w:cs="Arial"/>
          <w:lang w:eastAsia="en-US"/>
        </w:rPr>
        <w:t xml:space="preserve">, с. Кузнецовка, п. Озерный, п. Прибрежный, с. Тангуй, с. Покосное, с. Калтук, п. </w:t>
      </w:r>
      <w:proofErr w:type="spellStart"/>
      <w:r w:rsidRPr="00EE6275">
        <w:rPr>
          <w:rFonts w:ascii="Arial" w:hAnsi="Arial" w:cs="Arial"/>
          <w:lang w:eastAsia="en-US"/>
        </w:rPr>
        <w:t>Харанжино</w:t>
      </w:r>
      <w:proofErr w:type="spellEnd"/>
      <w:r w:rsidRPr="00EE6275">
        <w:rPr>
          <w:rFonts w:ascii="Arial" w:hAnsi="Arial" w:cs="Arial"/>
          <w:lang w:eastAsia="en-US"/>
        </w:rPr>
        <w:t>, с. По</w:t>
      </w:r>
      <w:r w:rsidR="008E41A2">
        <w:rPr>
          <w:rFonts w:ascii="Arial" w:hAnsi="Arial" w:cs="Arial"/>
          <w:lang w:eastAsia="en-US"/>
        </w:rPr>
        <w:t xml:space="preserve">косное, </w:t>
      </w:r>
      <w:r w:rsidRPr="00EE6275">
        <w:rPr>
          <w:rFonts w:ascii="Arial" w:hAnsi="Arial" w:cs="Arial"/>
          <w:lang w:eastAsia="en-US"/>
        </w:rPr>
        <w:t xml:space="preserve">п. </w:t>
      </w:r>
      <w:proofErr w:type="spellStart"/>
      <w:r w:rsidRPr="00EE6275">
        <w:rPr>
          <w:rFonts w:ascii="Arial" w:hAnsi="Arial" w:cs="Arial"/>
          <w:lang w:eastAsia="en-US"/>
        </w:rPr>
        <w:t>Кобь</w:t>
      </w:r>
      <w:proofErr w:type="spellEnd"/>
      <w:r w:rsidRPr="00EE6275">
        <w:rPr>
          <w:rFonts w:ascii="Arial" w:hAnsi="Arial" w:cs="Arial"/>
          <w:lang w:eastAsia="en-US"/>
        </w:rPr>
        <w:t xml:space="preserve">, п. </w:t>
      </w:r>
      <w:proofErr w:type="spellStart"/>
      <w:r w:rsidRPr="00EE6275">
        <w:rPr>
          <w:rFonts w:ascii="Arial" w:hAnsi="Arial" w:cs="Arial"/>
          <w:lang w:eastAsia="en-US"/>
        </w:rPr>
        <w:t>Тэмь</w:t>
      </w:r>
      <w:proofErr w:type="spellEnd"/>
      <w:r w:rsidRPr="00EE6275">
        <w:rPr>
          <w:rFonts w:ascii="Arial" w:hAnsi="Arial" w:cs="Arial"/>
          <w:lang w:eastAsia="en-US"/>
        </w:rPr>
        <w:t xml:space="preserve">, п. </w:t>
      </w:r>
      <w:proofErr w:type="spellStart"/>
      <w:r w:rsidRPr="00EE6275">
        <w:rPr>
          <w:rFonts w:ascii="Arial" w:hAnsi="Arial" w:cs="Arial"/>
          <w:lang w:eastAsia="en-US"/>
        </w:rPr>
        <w:t>Тарма</w:t>
      </w:r>
      <w:proofErr w:type="spellEnd"/>
      <w:r w:rsidRPr="00EE6275">
        <w:rPr>
          <w:rFonts w:ascii="Arial" w:hAnsi="Arial" w:cs="Arial"/>
          <w:lang w:eastAsia="en-US"/>
        </w:rPr>
        <w:t xml:space="preserve">, п. </w:t>
      </w:r>
      <w:proofErr w:type="spellStart"/>
      <w:r w:rsidRPr="00EE6275">
        <w:rPr>
          <w:rFonts w:ascii="Arial" w:hAnsi="Arial" w:cs="Arial"/>
          <w:lang w:eastAsia="en-US"/>
        </w:rPr>
        <w:t>Турма</w:t>
      </w:r>
      <w:proofErr w:type="spellEnd"/>
      <w:r w:rsidRPr="00EE6275">
        <w:rPr>
          <w:rFonts w:ascii="Arial" w:hAnsi="Arial" w:cs="Arial"/>
          <w:lang w:eastAsia="en-US"/>
        </w:rPr>
        <w:t xml:space="preserve">, п. </w:t>
      </w:r>
      <w:proofErr w:type="spellStart"/>
      <w:r w:rsidRPr="00EE6275">
        <w:rPr>
          <w:rFonts w:ascii="Arial" w:hAnsi="Arial" w:cs="Arial"/>
          <w:lang w:eastAsia="en-US"/>
        </w:rPr>
        <w:t>Добчур</w:t>
      </w:r>
      <w:proofErr w:type="spellEnd"/>
      <w:r w:rsidRPr="00EE6275">
        <w:rPr>
          <w:rFonts w:ascii="Arial" w:hAnsi="Arial" w:cs="Arial"/>
          <w:lang w:eastAsia="en-US"/>
        </w:rPr>
        <w:t xml:space="preserve">, с. </w:t>
      </w:r>
      <w:proofErr w:type="spellStart"/>
      <w:r w:rsidRPr="00EE6275">
        <w:rPr>
          <w:rFonts w:ascii="Arial" w:hAnsi="Arial" w:cs="Arial"/>
          <w:lang w:eastAsia="en-US"/>
        </w:rPr>
        <w:t>Кобляково</w:t>
      </w:r>
      <w:proofErr w:type="spellEnd"/>
      <w:r w:rsidRPr="00EE6275">
        <w:rPr>
          <w:rFonts w:ascii="Arial" w:hAnsi="Arial" w:cs="Arial"/>
          <w:lang w:eastAsia="en-US"/>
        </w:rPr>
        <w:t xml:space="preserve">, п. </w:t>
      </w:r>
      <w:proofErr w:type="spellStart"/>
      <w:r w:rsidRPr="00EE6275">
        <w:rPr>
          <w:rFonts w:ascii="Arial" w:hAnsi="Arial" w:cs="Arial"/>
          <w:lang w:eastAsia="en-US"/>
        </w:rPr>
        <w:t>Кежма</w:t>
      </w:r>
      <w:proofErr w:type="spellEnd"/>
      <w:r w:rsidRPr="00EE6275">
        <w:rPr>
          <w:rFonts w:ascii="Arial" w:hAnsi="Arial" w:cs="Arial"/>
          <w:lang w:eastAsia="en-US"/>
        </w:rPr>
        <w:t>, с. Ключи-</w:t>
      </w:r>
      <w:proofErr w:type="spellStart"/>
      <w:r w:rsidRPr="00EE6275">
        <w:rPr>
          <w:rFonts w:ascii="Arial" w:hAnsi="Arial" w:cs="Arial"/>
          <w:lang w:eastAsia="en-US"/>
        </w:rPr>
        <w:t>Булак</w:t>
      </w:r>
      <w:proofErr w:type="spellEnd"/>
      <w:r w:rsidRPr="00EE6275">
        <w:rPr>
          <w:rFonts w:ascii="Arial" w:hAnsi="Arial" w:cs="Arial"/>
          <w:lang w:eastAsia="en-US"/>
        </w:rPr>
        <w:t xml:space="preserve">, п. Прибрежный. </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lastRenderedPageBreak/>
        <w:t>Сотрудники отдела культуры, молодежной политики и спорта совместно с инструкторами по молодежной политике и спорту, директорами культурно-досуговых учреждений проводят мероприятия, направленные на профилактику соци</w:t>
      </w:r>
      <w:r w:rsidR="008E41A2">
        <w:rPr>
          <w:rFonts w:ascii="Arial" w:hAnsi="Arial" w:cs="Arial"/>
          <w:lang w:eastAsia="en-US"/>
        </w:rPr>
        <w:t xml:space="preserve">ально-негативных явлений среди </w:t>
      </w:r>
      <w:r w:rsidRPr="00EE6275">
        <w:rPr>
          <w:rFonts w:ascii="Arial" w:hAnsi="Arial" w:cs="Arial"/>
          <w:lang w:eastAsia="en-US"/>
        </w:rPr>
        <w:t xml:space="preserve">молодёжи Братского района, в </w:t>
      </w:r>
      <w:proofErr w:type="gramStart"/>
      <w:r w:rsidRPr="00EE6275">
        <w:rPr>
          <w:rFonts w:ascii="Arial" w:hAnsi="Arial" w:cs="Arial"/>
          <w:lang w:eastAsia="en-US"/>
        </w:rPr>
        <w:t>том  числе</w:t>
      </w:r>
      <w:proofErr w:type="gramEnd"/>
      <w:r w:rsidRPr="00EE6275">
        <w:rPr>
          <w:rFonts w:ascii="Arial" w:hAnsi="Arial" w:cs="Arial"/>
          <w:lang w:eastAsia="en-US"/>
        </w:rPr>
        <w:t xml:space="preserve"> с подростками, состоящими на различных видах учёта.  За отчетный период было проведено 252 мероприятия (в том числе онлайн) всего молодежи приняло участие 4243 человек, их них в данных мероприятиях принимали участие несовершеннолетние, состоящие на учете в банке данных Иркутской области СОП - 85 человек. На учете в банке данных Иркутской области СОП в 2021 году состояло 118 человек.</w:t>
      </w:r>
    </w:p>
    <w:p w:rsidR="00EE6275" w:rsidRPr="00EE6275" w:rsidRDefault="00EE6275" w:rsidP="00EE6275">
      <w:pPr>
        <w:widowControl/>
        <w:autoSpaceDE/>
        <w:autoSpaceDN/>
        <w:adjustRightInd/>
        <w:jc w:val="center"/>
        <w:rPr>
          <w:rFonts w:ascii="Arial" w:hAnsi="Arial" w:cs="Arial"/>
          <w:b/>
          <w:lang w:eastAsia="en-US"/>
        </w:rPr>
      </w:pPr>
      <w:r w:rsidRPr="00EE6275">
        <w:rPr>
          <w:rFonts w:ascii="Arial" w:hAnsi="Arial" w:cs="Arial"/>
          <w:b/>
          <w:lang w:eastAsia="en-US"/>
        </w:rPr>
        <w:t xml:space="preserve"> </w:t>
      </w:r>
    </w:p>
    <w:p w:rsidR="00EE6275" w:rsidRDefault="00EE6275" w:rsidP="00EE6275">
      <w:pPr>
        <w:widowControl/>
        <w:autoSpaceDE/>
        <w:autoSpaceDN/>
        <w:adjustRightInd/>
        <w:jc w:val="center"/>
        <w:rPr>
          <w:rFonts w:ascii="Arial" w:hAnsi="Arial" w:cs="Arial"/>
          <w:b/>
          <w:lang w:eastAsia="en-US"/>
        </w:rPr>
      </w:pPr>
      <w:r w:rsidRPr="00EE6275">
        <w:rPr>
          <w:rFonts w:ascii="Arial" w:hAnsi="Arial" w:cs="Arial"/>
          <w:b/>
          <w:lang w:eastAsia="en-US"/>
        </w:rPr>
        <w:t xml:space="preserve">Количество семей состоящих в социально опасном положении (СОП) </w:t>
      </w:r>
    </w:p>
    <w:p w:rsidR="00EE6275" w:rsidRPr="00EE6275" w:rsidRDefault="00EE6275" w:rsidP="00EE6275">
      <w:pPr>
        <w:widowControl/>
        <w:autoSpaceDE/>
        <w:autoSpaceDN/>
        <w:adjustRightInd/>
        <w:jc w:val="center"/>
        <w:rPr>
          <w:rFonts w:ascii="Arial" w:hAnsi="Arial" w:cs="Arial"/>
          <w:b/>
          <w:lang w:eastAsia="en-US"/>
        </w:rPr>
      </w:pPr>
      <w:proofErr w:type="gramStart"/>
      <w:r w:rsidRPr="00EE6275">
        <w:rPr>
          <w:rFonts w:ascii="Arial" w:hAnsi="Arial" w:cs="Arial"/>
          <w:b/>
          <w:lang w:eastAsia="en-US"/>
        </w:rPr>
        <w:t>в</w:t>
      </w:r>
      <w:proofErr w:type="gramEnd"/>
      <w:r w:rsidRPr="00EE6275">
        <w:rPr>
          <w:rFonts w:ascii="Arial" w:hAnsi="Arial" w:cs="Arial"/>
          <w:b/>
          <w:lang w:eastAsia="en-US"/>
        </w:rPr>
        <w:t xml:space="preserve"> разрезе по поселениям в 2021 г.</w:t>
      </w:r>
    </w:p>
    <w:p w:rsidR="00EE6275" w:rsidRPr="00EE6275" w:rsidRDefault="00EE6275" w:rsidP="00EE6275">
      <w:pPr>
        <w:widowControl/>
        <w:autoSpaceDE/>
        <w:autoSpaceDN/>
        <w:adjustRightInd/>
        <w:jc w:val="center"/>
        <w:rPr>
          <w:rFonts w:ascii="Arial" w:hAnsi="Arial"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878"/>
        <w:gridCol w:w="2230"/>
        <w:gridCol w:w="1936"/>
      </w:tblGrid>
      <w:tr w:rsidR="00EE6275" w:rsidRPr="00EE6275" w:rsidTr="008B4221">
        <w:tc>
          <w:tcPr>
            <w:tcW w:w="817" w:type="dxa"/>
          </w:tcPr>
          <w:p w:rsidR="00EE6275" w:rsidRPr="00EE6275" w:rsidRDefault="00EE6275" w:rsidP="00EE6275">
            <w:pPr>
              <w:widowControl/>
              <w:autoSpaceDE/>
              <w:autoSpaceDN/>
              <w:adjustRightInd/>
              <w:jc w:val="center"/>
              <w:rPr>
                <w:rFonts w:ascii="Arial" w:hAnsi="Arial" w:cs="Arial"/>
                <w:b/>
                <w:sz w:val="20"/>
                <w:szCs w:val="20"/>
                <w:lang w:eastAsia="en-US"/>
              </w:rPr>
            </w:pPr>
            <w:r w:rsidRPr="00EE6275">
              <w:rPr>
                <w:rFonts w:ascii="Arial" w:hAnsi="Arial" w:cs="Arial"/>
                <w:b/>
                <w:sz w:val="20"/>
                <w:szCs w:val="20"/>
                <w:lang w:eastAsia="en-US"/>
              </w:rPr>
              <w:t>№ п/п</w:t>
            </w:r>
          </w:p>
        </w:tc>
        <w:tc>
          <w:tcPr>
            <w:tcW w:w="4961" w:type="dxa"/>
          </w:tcPr>
          <w:p w:rsidR="00EE6275" w:rsidRPr="00EE6275" w:rsidRDefault="00EE6275" w:rsidP="00EE6275">
            <w:pPr>
              <w:widowControl/>
              <w:autoSpaceDE/>
              <w:autoSpaceDN/>
              <w:adjustRightInd/>
              <w:jc w:val="center"/>
              <w:rPr>
                <w:rFonts w:ascii="Arial" w:hAnsi="Arial" w:cs="Arial"/>
                <w:b/>
                <w:sz w:val="20"/>
                <w:szCs w:val="20"/>
                <w:lang w:eastAsia="en-US"/>
              </w:rPr>
            </w:pPr>
            <w:r w:rsidRPr="00EE6275">
              <w:rPr>
                <w:rFonts w:ascii="Arial" w:hAnsi="Arial" w:cs="Arial"/>
                <w:b/>
                <w:sz w:val="20"/>
                <w:szCs w:val="20"/>
                <w:lang w:eastAsia="en-US"/>
              </w:rPr>
              <w:t>Поселение Братского района</w:t>
            </w:r>
          </w:p>
        </w:tc>
        <w:tc>
          <w:tcPr>
            <w:tcW w:w="2268" w:type="dxa"/>
          </w:tcPr>
          <w:p w:rsidR="00EE6275" w:rsidRPr="00EE6275" w:rsidRDefault="00EE6275" w:rsidP="00EE6275">
            <w:pPr>
              <w:widowControl/>
              <w:autoSpaceDE/>
              <w:autoSpaceDN/>
              <w:adjustRightInd/>
              <w:jc w:val="center"/>
              <w:rPr>
                <w:rFonts w:ascii="Arial" w:hAnsi="Arial" w:cs="Arial"/>
                <w:b/>
                <w:sz w:val="20"/>
                <w:szCs w:val="20"/>
                <w:lang w:eastAsia="en-US"/>
              </w:rPr>
            </w:pPr>
            <w:r w:rsidRPr="00EE6275">
              <w:rPr>
                <w:rFonts w:ascii="Arial" w:hAnsi="Arial" w:cs="Arial"/>
                <w:b/>
                <w:sz w:val="20"/>
                <w:szCs w:val="20"/>
                <w:lang w:eastAsia="en-US"/>
              </w:rPr>
              <w:t>Кол-во семей</w:t>
            </w:r>
          </w:p>
        </w:tc>
        <w:tc>
          <w:tcPr>
            <w:tcW w:w="1950" w:type="dxa"/>
          </w:tcPr>
          <w:p w:rsidR="00EE6275" w:rsidRPr="00EE6275" w:rsidRDefault="00EE6275" w:rsidP="00EE6275">
            <w:pPr>
              <w:widowControl/>
              <w:autoSpaceDE/>
              <w:autoSpaceDN/>
              <w:adjustRightInd/>
              <w:jc w:val="center"/>
              <w:rPr>
                <w:rFonts w:ascii="Arial" w:hAnsi="Arial" w:cs="Arial"/>
                <w:b/>
                <w:sz w:val="20"/>
                <w:szCs w:val="20"/>
                <w:lang w:eastAsia="en-US"/>
              </w:rPr>
            </w:pPr>
            <w:proofErr w:type="gramStart"/>
            <w:r w:rsidRPr="00EE6275">
              <w:rPr>
                <w:rFonts w:ascii="Arial" w:hAnsi="Arial" w:cs="Arial"/>
                <w:b/>
                <w:sz w:val="20"/>
                <w:szCs w:val="20"/>
                <w:lang w:eastAsia="en-US"/>
              </w:rPr>
              <w:t>примечание</w:t>
            </w:r>
            <w:proofErr w:type="gramEnd"/>
          </w:p>
        </w:tc>
      </w:tr>
      <w:tr w:rsidR="00EE6275" w:rsidRPr="00EE6275" w:rsidTr="008B4221">
        <w:tc>
          <w:tcPr>
            <w:tcW w:w="817" w:type="dxa"/>
          </w:tcPr>
          <w:p w:rsidR="00EE6275" w:rsidRPr="00EE6275" w:rsidRDefault="00EE6275" w:rsidP="00EE6275">
            <w:pPr>
              <w:widowControl/>
              <w:autoSpaceDE/>
              <w:autoSpaceDN/>
              <w:adjustRightInd/>
              <w:rPr>
                <w:rFonts w:ascii="Arial" w:hAnsi="Arial" w:cs="Arial"/>
                <w:sz w:val="20"/>
                <w:szCs w:val="20"/>
                <w:lang w:eastAsia="en-US"/>
              </w:rPr>
            </w:pPr>
            <w:r w:rsidRPr="00EE6275">
              <w:rPr>
                <w:rFonts w:ascii="Arial" w:hAnsi="Arial" w:cs="Arial"/>
                <w:sz w:val="20"/>
                <w:szCs w:val="20"/>
                <w:lang w:eastAsia="en-US"/>
              </w:rPr>
              <w:t>1</w:t>
            </w:r>
          </w:p>
        </w:tc>
        <w:tc>
          <w:tcPr>
            <w:tcW w:w="4961" w:type="dxa"/>
          </w:tcPr>
          <w:p w:rsidR="00EE6275" w:rsidRPr="00EE6275" w:rsidRDefault="00EE6275" w:rsidP="00EE6275">
            <w:pPr>
              <w:widowControl/>
              <w:autoSpaceDE/>
              <w:autoSpaceDN/>
              <w:adjustRightInd/>
              <w:rPr>
                <w:rFonts w:ascii="Arial" w:hAnsi="Arial" w:cs="Arial"/>
                <w:sz w:val="20"/>
                <w:szCs w:val="20"/>
                <w:lang w:eastAsia="en-US"/>
              </w:rPr>
            </w:pPr>
            <w:proofErr w:type="spellStart"/>
            <w:r w:rsidRPr="00EE6275">
              <w:rPr>
                <w:rFonts w:ascii="Arial" w:hAnsi="Arial" w:cs="Arial"/>
                <w:sz w:val="20"/>
                <w:szCs w:val="20"/>
                <w:lang w:eastAsia="en-US"/>
              </w:rPr>
              <w:t>Большеокинское</w:t>
            </w:r>
            <w:proofErr w:type="spellEnd"/>
            <w:r w:rsidRPr="00EE6275">
              <w:rPr>
                <w:rFonts w:ascii="Arial" w:hAnsi="Arial" w:cs="Arial"/>
                <w:sz w:val="20"/>
                <w:szCs w:val="20"/>
                <w:lang w:eastAsia="en-US"/>
              </w:rPr>
              <w:t xml:space="preserve"> МО</w:t>
            </w:r>
          </w:p>
        </w:tc>
        <w:tc>
          <w:tcPr>
            <w:tcW w:w="2268" w:type="dxa"/>
          </w:tcPr>
          <w:p w:rsidR="00EE6275" w:rsidRPr="00EE6275" w:rsidRDefault="00EE6275" w:rsidP="00EE6275">
            <w:pPr>
              <w:widowControl/>
              <w:autoSpaceDE/>
              <w:autoSpaceDN/>
              <w:adjustRightInd/>
              <w:jc w:val="center"/>
              <w:rPr>
                <w:rFonts w:ascii="Arial" w:hAnsi="Arial" w:cs="Arial"/>
                <w:sz w:val="20"/>
                <w:szCs w:val="20"/>
                <w:lang w:eastAsia="en-US"/>
              </w:rPr>
            </w:pPr>
            <w:r w:rsidRPr="00EE6275">
              <w:rPr>
                <w:rFonts w:ascii="Arial" w:hAnsi="Arial" w:cs="Arial"/>
                <w:sz w:val="20"/>
                <w:szCs w:val="20"/>
                <w:lang w:eastAsia="en-US"/>
              </w:rPr>
              <w:t>4</w:t>
            </w:r>
          </w:p>
        </w:tc>
        <w:tc>
          <w:tcPr>
            <w:tcW w:w="1950" w:type="dxa"/>
          </w:tcPr>
          <w:p w:rsidR="00EE6275" w:rsidRPr="00EE6275" w:rsidRDefault="00EE6275" w:rsidP="00EE6275">
            <w:pPr>
              <w:widowControl/>
              <w:autoSpaceDE/>
              <w:autoSpaceDN/>
              <w:adjustRightInd/>
              <w:rPr>
                <w:rFonts w:ascii="Arial" w:hAnsi="Arial" w:cs="Arial"/>
                <w:sz w:val="20"/>
                <w:szCs w:val="20"/>
                <w:lang w:eastAsia="en-US"/>
              </w:rPr>
            </w:pPr>
          </w:p>
        </w:tc>
      </w:tr>
      <w:tr w:rsidR="00EE6275" w:rsidRPr="00EE6275" w:rsidTr="008B4221">
        <w:tc>
          <w:tcPr>
            <w:tcW w:w="817" w:type="dxa"/>
          </w:tcPr>
          <w:p w:rsidR="00EE6275" w:rsidRPr="00EE6275" w:rsidRDefault="00EE6275" w:rsidP="00EE6275">
            <w:pPr>
              <w:widowControl/>
              <w:autoSpaceDE/>
              <w:autoSpaceDN/>
              <w:adjustRightInd/>
              <w:rPr>
                <w:rFonts w:ascii="Arial" w:hAnsi="Arial" w:cs="Arial"/>
                <w:sz w:val="20"/>
                <w:szCs w:val="20"/>
                <w:lang w:eastAsia="en-US"/>
              </w:rPr>
            </w:pPr>
            <w:r w:rsidRPr="00EE6275">
              <w:rPr>
                <w:rFonts w:ascii="Arial" w:hAnsi="Arial" w:cs="Arial"/>
                <w:sz w:val="20"/>
                <w:szCs w:val="20"/>
                <w:lang w:eastAsia="en-US"/>
              </w:rPr>
              <w:t>2</w:t>
            </w:r>
          </w:p>
        </w:tc>
        <w:tc>
          <w:tcPr>
            <w:tcW w:w="4961" w:type="dxa"/>
          </w:tcPr>
          <w:p w:rsidR="00EE6275" w:rsidRPr="00EE6275" w:rsidRDefault="00EE6275" w:rsidP="00EE6275">
            <w:pPr>
              <w:widowControl/>
              <w:autoSpaceDE/>
              <w:autoSpaceDN/>
              <w:adjustRightInd/>
              <w:rPr>
                <w:rFonts w:ascii="Arial" w:hAnsi="Arial" w:cs="Arial"/>
                <w:sz w:val="20"/>
                <w:szCs w:val="20"/>
                <w:lang w:eastAsia="en-US"/>
              </w:rPr>
            </w:pPr>
            <w:proofErr w:type="spellStart"/>
            <w:r w:rsidRPr="00EE6275">
              <w:rPr>
                <w:rFonts w:ascii="Arial" w:hAnsi="Arial" w:cs="Arial"/>
                <w:sz w:val="20"/>
                <w:szCs w:val="20"/>
                <w:lang w:eastAsia="en-US"/>
              </w:rPr>
              <w:t>Вихоревское</w:t>
            </w:r>
            <w:proofErr w:type="spellEnd"/>
            <w:r w:rsidRPr="00EE6275">
              <w:rPr>
                <w:rFonts w:ascii="Arial" w:hAnsi="Arial" w:cs="Arial"/>
                <w:sz w:val="20"/>
                <w:szCs w:val="20"/>
                <w:lang w:eastAsia="en-US"/>
              </w:rPr>
              <w:t xml:space="preserve"> МО</w:t>
            </w:r>
          </w:p>
        </w:tc>
        <w:tc>
          <w:tcPr>
            <w:tcW w:w="2268" w:type="dxa"/>
          </w:tcPr>
          <w:p w:rsidR="00EE6275" w:rsidRPr="00EE6275" w:rsidRDefault="00EE6275" w:rsidP="00EE6275">
            <w:pPr>
              <w:widowControl/>
              <w:autoSpaceDE/>
              <w:autoSpaceDN/>
              <w:adjustRightInd/>
              <w:jc w:val="center"/>
              <w:rPr>
                <w:rFonts w:ascii="Arial" w:hAnsi="Arial" w:cs="Arial"/>
                <w:sz w:val="20"/>
                <w:szCs w:val="20"/>
                <w:lang w:eastAsia="en-US"/>
              </w:rPr>
            </w:pPr>
            <w:r w:rsidRPr="00EE6275">
              <w:rPr>
                <w:rFonts w:ascii="Arial" w:hAnsi="Arial" w:cs="Arial"/>
                <w:sz w:val="20"/>
                <w:szCs w:val="20"/>
                <w:lang w:eastAsia="en-US"/>
              </w:rPr>
              <w:t>33</w:t>
            </w:r>
          </w:p>
        </w:tc>
        <w:tc>
          <w:tcPr>
            <w:tcW w:w="1950" w:type="dxa"/>
          </w:tcPr>
          <w:p w:rsidR="00EE6275" w:rsidRPr="00EE6275" w:rsidRDefault="00EE6275" w:rsidP="00EE6275">
            <w:pPr>
              <w:widowControl/>
              <w:autoSpaceDE/>
              <w:autoSpaceDN/>
              <w:adjustRightInd/>
              <w:rPr>
                <w:rFonts w:ascii="Arial" w:hAnsi="Arial" w:cs="Arial"/>
                <w:sz w:val="20"/>
                <w:szCs w:val="20"/>
                <w:lang w:eastAsia="en-US"/>
              </w:rPr>
            </w:pPr>
          </w:p>
        </w:tc>
      </w:tr>
      <w:tr w:rsidR="00EE6275" w:rsidRPr="00EE6275" w:rsidTr="008B4221">
        <w:tc>
          <w:tcPr>
            <w:tcW w:w="817" w:type="dxa"/>
          </w:tcPr>
          <w:p w:rsidR="00EE6275" w:rsidRPr="00EE6275" w:rsidRDefault="00EE6275" w:rsidP="00EE6275">
            <w:pPr>
              <w:widowControl/>
              <w:autoSpaceDE/>
              <w:autoSpaceDN/>
              <w:adjustRightInd/>
              <w:rPr>
                <w:rFonts w:ascii="Arial" w:hAnsi="Arial" w:cs="Arial"/>
                <w:sz w:val="20"/>
                <w:szCs w:val="20"/>
                <w:lang w:eastAsia="en-US"/>
              </w:rPr>
            </w:pPr>
            <w:r w:rsidRPr="00EE6275">
              <w:rPr>
                <w:rFonts w:ascii="Arial" w:hAnsi="Arial" w:cs="Arial"/>
                <w:sz w:val="20"/>
                <w:szCs w:val="20"/>
                <w:lang w:eastAsia="en-US"/>
              </w:rPr>
              <w:t>3</w:t>
            </w:r>
          </w:p>
        </w:tc>
        <w:tc>
          <w:tcPr>
            <w:tcW w:w="4961" w:type="dxa"/>
          </w:tcPr>
          <w:p w:rsidR="00EE6275" w:rsidRPr="00EE6275" w:rsidRDefault="00EE6275" w:rsidP="00EE6275">
            <w:pPr>
              <w:widowControl/>
              <w:autoSpaceDE/>
              <w:autoSpaceDN/>
              <w:adjustRightInd/>
              <w:rPr>
                <w:rFonts w:ascii="Arial" w:hAnsi="Arial" w:cs="Arial"/>
                <w:sz w:val="20"/>
                <w:szCs w:val="20"/>
                <w:lang w:eastAsia="en-US"/>
              </w:rPr>
            </w:pPr>
            <w:proofErr w:type="spellStart"/>
            <w:r w:rsidRPr="00EE6275">
              <w:rPr>
                <w:rFonts w:ascii="Arial" w:hAnsi="Arial" w:cs="Arial"/>
                <w:sz w:val="20"/>
                <w:szCs w:val="20"/>
                <w:lang w:eastAsia="en-US"/>
              </w:rPr>
              <w:t>Прибрежнинское</w:t>
            </w:r>
            <w:proofErr w:type="spellEnd"/>
            <w:r w:rsidRPr="00EE6275">
              <w:rPr>
                <w:rFonts w:ascii="Arial" w:hAnsi="Arial" w:cs="Arial"/>
                <w:sz w:val="20"/>
                <w:szCs w:val="20"/>
                <w:lang w:eastAsia="en-US"/>
              </w:rPr>
              <w:t xml:space="preserve"> МО</w:t>
            </w:r>
          </w:p>
        </w:tc>
        <w:tc>
          <w:tcPr>
            <w:tcW w:w="2268" w:type="dxa"/>
          </w:tcPr>
          <w:p w:rsidR="00EE6275" w:rsidRPr="00EE6275" w:rsidRDefault="00EE6275" w:rsidP="00EE6275">
            <w:pPr>
              <w:widowControl/>
              <w:autoSpaceDE/>
              <w:autoSpaceDN/>
              <w:adjustRightInd/>
              <w:jc w:val="center"/>
              <w:rPr>
                <w:rFonts w:ascii="Arial" w:hAnsi="Arial" w:cs="Arial"/>
                <w:sz w:val="20"/>
                <w:szCs w:val="20"/>
                <w:lang w:eastAsia="en-US"/>
              </w:rPr>
            </w:pPr>
            <w:r w:rsidRPr="00EE6275">
              <w:rPr>
                <w:rFonts w:ascii="Arial" w:hAnsi="Arial" w:cs="Arial"/>
                <w:sz w:val="20"/>
                <w:szCs w:val="20"/>
                <w:lang w:eastAsia="en-US"/>
              </w:rPr>
              <w:t>3</w:t>
            </w:r>
          </w:p>
        </w:tc>
        <w:tc>
          <w:tcPr>
            <w:tcW w:w="1950" w:type="dxa"/>
          </w:tcPr>
          <w:p w:rsidR="00EE6275" w:rsidRPr="00EE6275" w:rsidRDefault="00EE6275" w:rsidP="00EE6275">
            <w:pPr>
              <w:widowControl/>
              <w:autoSpaceDE/>
              <w:autoSpaceDN/>
              <w:adjustRightInd/>
              <w:rPr>
                <w:rFonts w:ascii="Arial" w:hAnsi="Arial" w:cs="Arial"/>
                <w:sz w:val="20"/>
                <w:szCs w:val="20"/>
                <w:lang w:eastAsia="en-US"/>
              </w:rPr>
            </w:pPr>
          </w:p>
        </w:tc>
      </w:tr>
      <w:tr w:rsidR="00EE6275" w:rsidRPr="00EE6275" w:rsidTr="008B4221">
        <w:tc>
          <w:tcPr>
            <w:tcW w:w="817" w:type="dxa"/>
          </w:tcPr>
          <w:p w:rsidR="00EE6275" w:rsidRPr="00EE6275" w:rsidRDefault="00EE6275" w:rsidP="00EE6275">
            <w:pPr>
              <w:widowControl/>
              <w:autoSpaceDE/>
              <w:autoSpaceDN/>
              <w:adjustRightInd/>
              <w:rPr>
                <w:rFonts w:ascii="Arial" w:hAnsi="Arial" w:cs="Arial"/>
                <w:sz w:val="20"/>
                <w:szCs w:val="20"/>
                <w:lang w:eastAsia="en-US"/>
              </w:rPr>
            </w:pPr>
            <w:r w:rsidRPr="00EE6275">
              <w:rPr>
                <w:rFonts w:ascii="Arial" w:hAnsi="Arial" w:cs="Arial"/>
                <w:sz w:val="20"/>
                <w:szCs w:val="20"/>
                <w:lang w:eastAsia="en-US"/>
              </w:rPr>
              <w:t>4</w:t>
            </w:r>
          </w:p>
        </w:tc>
        <w:tc>
          <w:tcPr>
            <w:tcW w:w="4961" w:type="dxa"/>
          </w:tcPr>
          <w:p w:rsidR="00EE6275" w:rsidRPr="00EE6275" w:rsidRDefault="00EE6275" w:rsidP="00EE6275">
            <w:pPr>
              <w:widowControl/>
              <w:autoSpaceDE/>
              <w:autoSpaceDN/>
              <w:adjustRightInd/>
              <w:rPr>
                <w:rFonts w:ascii="Arial" w:hAnsi="Arial" w:cs="Arial"/>
                <w:sz w:val="20"/>
                <w:szCs w:val="20"/>
                <w:lang w:eastAsia="en-US"/>
              </w:rPr>
            </w:pPr>
            <w:proofErr w:type="spellStart"/>
            <w:r w:rsidRPr="00EE6275">
              <w:rPr>
                <w:rFonts w:ascii="Arial" w:hAnsi="Arial" w:cs="Arial"/>
                <w:sz w:val="20"/>
                <w:szCs w:val="20"/>
                <w:lang w:eastAsia="en-US"/>
              </w:rPr>
              <w:t>Кобляковское</w:t>
            </w:r>
            <w:proofErr w:type="spellEnd"/>
            <w:r w:rsidRPr="00EE6275">
              <w:rPr>
                <w:rFonts w:ascii="Arial" w:hAnsi="Arial" w:cs="Arial"/>
                <w:sz w:val="20"/>
                <w:szCs w:val="20"/>
                <w:lang w:eastAsia="en-US"/>
              </w:rPr>
              <w:t xml:space="preserve"> МО</w:t>
            </w:r>
          </w:p>
        </w:tc>
        <w:tc>
          <w:tcPr>
            <w:tcW w:w="2268" w:type="dxa"/>
          </w:tcPr>
          <w:p w:rsidR="00EE6275" w:rsidRPr="00EE6275" w:rsidRDefault="00EE6275" w:rsidP="00EE6275">
            <w:pPr>
              <w:widowControl/>
              <w:autoSpaceDE/>
              <w:autoSpaceDN/>
              <w:adjustRightInd/>
              <w:jc w:val="center"/>
              <w:rPr>
                <w:rFonts w:ascii="Arial" w:hAnsi="Arial" w:cs="Arial"/>
                <w:sz w:val="20"/>
                <w:szCs w:val="20"/>
                <w:lang w:eastAsia="en-US"/>
              </w:rPr>
            </w:pPr>
            <w:r w:rsidRPr="00EE6275">
              <w:rPr>
                <w:rFonts w:ascii="Arial" w:hAnsi="Arial" w:cs="Arial"/>
                <w:sz w:val="20"/>
                <w:szCs w:val="20"/>
                <w:lang w:eastAsia="en-US"/>
              </w:rPr>
              <w:t>3</w:t>
            </w:r>
          </w:p>
        </w:tc>
        <w:tc>
          <w:tcPr>
            <w:tcW w:w="1950" w:type="dxa"/>
          </w:tcPr>
          <w:p w:rsidR="00EE6275" w:rsidRPr="00EE6275" w:rsidRDefault="00EE6275" w:rsidP="00EE6275">
            <w:pPr>
              <w:widowControl/>
              <w:autoSpaceDE/>
              <w:autoSpaceDN/>
              <w:adjustRightInd/>
              <w:rPr>
                <w:rFonts w:ascii="Arial" w:hAnsi="Arial" w:cs="Arial"/>
                <w:sz w:val="20"/>
                <w:szCs w:val="20"/>
                <w:lang w:eastAsia="en-US"/>
              </w:rPr>
            </w:pPr>
          </w:p>
        </w:tc>
      </w:tr>
      <w:tr w:rsidR="00EE6275" w:rsidRPr="00EE6275" w:rsidTr="008B4221">
        <w:tc>
          <w:tcPr>
            <w:tcW w:w="817" w:type="dxa"/>
          </w:tcPr>
          <w:p w:rsidR="00EE6275" w:rsidRPr="00EE6275" w:rsidRDefault="00EE6275" w:rsidP="00EE6275">
            <w:pPr>
              <w:widowControl/>
              <w:autoSpaceDE/>
              <w:autoSpaceDN/>
              <w:adjustRightInd/>
              <w:rPr>
                <w:rFonts w:ascii="Arial" w:hAnsi="Arial" w:cs="Arial"/>
                <w:sz w:val="20"/>
                <w:szCs w:val="20"/>
                <w:lang w:eastAsia="en-US"/>
              </w:rPr>
            </w:pPr>
            <w:r w:rsidRPr="00EE6275">
              <w:rPr>
                <w:rFonts w:ascii="Arial" w:hAnsi="Arial" w:cs="Arial"/>
                <w:sz w:val="20"/>
                <w:szCs w:val="20"/>
                <w:lang w:eastAsia="en-US"/>
              </w:rPr>
              <w:t>5</w:t>
            </w:r>
          </w:p>
        </w:tc>
        <w:tc>
          <w:tcPr>
            <w:tcW w:w="4961" w:type="dxa"/>
          </w:tcPr>
          <w:p w:rsidR="00EE6275" w:rsidRPr="00EE6275" w:rsidRDefault="00EE6275" w:rsidP="00EE6275">
            <w:pPr>
              <w:widowControl/>
              <w:autoSpaceDE/>
              <w:autoSpaceDN/>
              <w:adjustRightInd/>
              <w:rPr>
                <w:rFonts w:ascii="Arial" w:hAnsi="Arial" w:cs="Arial"/>
                <w:sz w:val="20"/>
                <w:szCs w:val="20"/>
                <w:lang w:eastAsia="en-US"/>
              </w:rPr>
            </w:pPr>
            <w:proofErr w:type="spellStart"/>
            <w:r w:rsidRPr="00EE6275">
              <w:rPr>
                <w:rFonts w:ascii="Arial" w:hAnsi="Arial" w:cs="Arial"/>
                <w:sz w:val="20"/>
                <w:szCs w:val="20"/>
                <w:lang w:eastAsia="en-US"/>
              </w:rPr>
              <w:t>Кежемское</w:t>
            </w:r>
            <w:proofErr w:type="spellEnd"/>
            <w:r w:rsidRPr="00EE6275">
              <w:rPr>
                <w:rFonts w:ascii="Arial" w:hAnsi="Arial" w:cs="Arial"/>
                <w:sz w:val="20"/>
                <w:szCs w:val="20"/>
                <w:lang w:eastAsia="en-US"/>
              </w:rPr>
              <w:t xml:space="preserve"> МО</w:t>
            </w:r>
          </w:p>
        </w:tc>
        <w:tc>
          <w:tcPr>
            <w:tcW w:w="2268" w:type="dxa"/>
          </w:tcPr>
          <w:p w:rsidR="00EE6275" w:rsidRPr="00EE6275" w:rsidRDefault="00EE6275" w:rsidP="00EE6275">
            <w:pPr>
              <w:widowControl/>
              <w:autoSpaceDE/>
              <w:autoSpaceDN/>
              <w:adjustRightInd/>
              <w:jc w:val="center"/>
              <w:rPr>
                <w:rFonts w:ascii="Arial" w:hAnsi="Arial" w:cs="Arial"/>
                <w:sz w:val="20"/>
                <w:szCs w:val="20"/>
                <w:lang w:eastAsia="en-US"/>
              </w:rPr>
            </w:pPr>
            <w:r w:rsidRPr="00EE6275">
              <w:rPr>
                <w:rFonts w:ascii="Arial" w:hAnsi="Arial" w:cs="Arial"/>
                <w:sz w:val="20"/>
                <w:szCs w:val="20"/>
                <w:lang w:eastAsia="en-US"/>
              </w:rPr>
              <w:t>4</w:t>
            </w:r>
          </w:p>
        </w:tc>
        <w:tc>
          <w:tcPr>
            <w:tcW w:w="1950" w:type="dxa"/>
          </w:tcPr>
          <w:p w:rsidR="00EE6275" w:rsidRPr="00EE6275" w:rsidRDefault="00EE6275" w:rsidP="00EE6275">
            <w:pPr>
              <w:widowControl/>
              <w:autoSpaceDE/>
              <w:autoSpaceDN/>
              <w:adjustRightInd/>
              <w:rPr>
                <w:rFonts w:ascii="Arial" w:hAnsi="Arial" w:cs="Arial"/>
                <w:sz w:val="20"/>
                <w:szCs w:val="20"/>
                <w:lang w:eastAsia="en-US"/>
              </w:rPr>
            </w:pPr>
          </w:p>
        </w:tc>
      </w:tr>
      <w:tr w:rsidR="00EE6275" w:rsidRPr="00EE6275" w:rsidTr="008B4221">
        <w:tc>
          <w:tcPr>
            <w:tcW w:w="817" w:type="dxa"/>
          </w:tcPr>
          <w:p w:rsidR="00EE6275" w:rsidRPr="00EE6275" w:rsidRDefault="00EE6275" w:rsidP="00EE6275">
            <w:pPr>
              <w:widowControl/>
              <w:autoSpaceDE/>
              <w:autoSpaceDN/>
              <w:adjustRightInd/>
              <w:rPr>
                <w:rFonts w:ascii="Arial" w:hAnsi="Arial" w:cs="Arial"/>
                <w:sz w:val="20"/>
                <w:szCs w:val="20"/>
                <w:lang w:eastAsia="en-US"/>
              </w:rPr>
            </w:pPr>
            <w:r w:rsidRPr="00EE6275">
              <w:rPr>
                <w:rFonts w:ascii="Arial" w:hAnsi="Arial" w:cs="Arial"/>
                <w:sz w:val="20"/>
                <w:szCs w:val="20"/>
                <w:lang w:eastAsia="en-US"/>
              </w:rPr>
              <w:t>6</w:t>
            </w:r>
          </w:p>
        </w:tc>
        <w:tc>
          <w:tcPr>
            <w:tcW w:w="4961" w:type="dxa"/>
          </w:tcPr>
          <w:p w:rsidR="00EE6275" w:rsidRPr="00EE6275" w:rsidRDefault="00EE6275" w:rsidP="00EE6275">
            <w:pPr>
              <w:widowControl/>
              <w:autoSpaceDE/>
              <w:autoSpaceDN/>
              <w:adjustRightInd/>
              <w:rPr>
                <w:rFonts w:ascii="Arial" w:hAnsi="Arial" w:cs="Arial"/>
                <w:sz w:val="20"/>
                <w:szCs w:val="20"/>
                <w:lang w:eastAsia="en-US"/>
              </w:rPr>
            </w:pPr>
            <w:proofErr w:type="spellStart"/>
            <w:r w:rsidRPr="00EE6275">
              <w:rPr>
                <w:rFonts w:ascii="Arial" w:hAnsi="Arial" w:cs="Arial"/>
                <w:sz w:val="20"/>
                <w:szCs w:val="20"/>
                <w:lang w:eastAsia="en-US"/>
              </w:rPr>
              <w:t>Илирское</w:t>
            </w:r>
            <w:proofErr w:type="spellEnd"/>
            <w:r w:rsidRPr="00EE6275">
              <w:rPr>
                <w:rFonts w:ascii="Arial" w:hAnsi="Arial" w:cs="Arial"/>
                <w:sz w:val="20"/>
                <w:szCs w:val="20"/>
                <w:lang w:eastAsia="en-US"/>
              </w:rPr>
              <w:t xml:space="preserve"> МО </w:t>
            </w:r>
          </w:p>
        </w:tc>
        <w:tc>
          <w:tcPr>
            <w:tcW w:w="2268" w:type="dxa"/>
          </w:tcPr>
          <w:p w:rsidR="00EE6275" w:rsidRPr="00EE6275" w:rsidRDefault="00EE6275" w:rsidP="00EE6275">
            <w:pPr>
              <w:widowControl/>
              <w:autoSpaceDE/>
              <w:autoSpaceDN/>
              <w:adjustRightInd/>
              <w:jc w:val="center"/>
              <w:rPr>
                <w:rFonts w:ascii="Arial" w:hAnsi="Arial" w:cs="Arial"/>
                <w:sz w:val="20"/>
                <w:szCs w:val="20"/>
                <w:lang w:eastAsia="en-US"/>
              </w:rPr>
            </w:pPr>
            <w:r w:rsidRPr="00EE6275">
              <w:rPr>
                <w:rFonts w:ascii="Arial" w:hAnsi="Arial" w:cs="Arial"/>
                <w:sz w:val="20"/>
                <w:szCs w:val="20"/>
                <w:lang w:eastAsia="en-US"/>
              </w:rPr>
              <w:t>5</w:t>
            </w:r>
          </w:p>
        </w:tc>
        <w:tc>
          <w:tcPr>
            <w:tcW w:w="1950" w:type="dxa"/>
          </w:tcPr>
          <w:p w:rsidR="00EE6275" w:rsidRPr="00EE6275" w:rsidRDefault="00EE6275" w:rsidP="00EE6275">
            <w:pPr>
              <w:widowControl/>
              <w:autoSpaceDE/>
              <w:autoSpaceDN/>
              <w:adjustRightInd/>
              <w:rPr>
                <w:rFonts w:ascii="Arial" w:hAnsi="Arial" w:cs="Arial"/>
                <w:sz w:val="20"/>
                <w:szCs w:val="20"/>
                <w:lang w:eastAsia="en-US"/>
              </w:rPr>
            </w:pPr>
          </w:p>
        </w:tc>
      </w:tr>
      <w:tr w:rsidR="00EE6275" w:rsidRPr="00EE6275" w:rsidTr="008B4221">
        <w:tc>
          <w:tcPr>
            <w:tcW w:w="817" w:type="dxa"/>
          </w:tcPr>
          <w:p w:rsidR="00EE6275" w:rsidRPr="00EE6275" w:rsidRDefault="00EE6275" w:rsidP="00EE6275">
            <w:pPr>
              <w:widowControl/>
              <w:autoSpaceDE/>
              <w:autoSpaceDN/>
              <w:adjustRightInd/>
              <w:rPr>
                <w:rFonts w:ascii="Arial" w:hAnsi="Arial" w:cs="Arial"/>
                <w:sz w:val="20"/>
                <w:szCs w:val="20"/>
                <w:lang w:eastAsia="en-US"/>
              </w:rPr>
            </w:pPr>
            <w:r w:rsidRPr="00EE6275">
              <w:rPr>
                <w:rFonts w:ascii="Arial" w:hAnsi="Arial" w:cs="Arial"/>
                <w:sz w:val="20"/>
                <w:szCs w:val="20"/>
                <w:lang w:eastAsia="en-US"/>
              </w:rPr>
              <w:t>7</w:t>
            </w:r>
          </w:p>
        </w:tc>
        <w:tc>
          <w:tcPr>
            <w:tcW w:w="4961" w:type="dxa"/>
          </w:tcPr>
          <w:p w:rsidR="00EE6275" w:rsidRPr="00EE6275" w:rsidRDefault="00EE6275" w:rsidP="00EE6275">
            <w:pPr>
              <w:widowControl/>
              <w:autoSpaceDE/>
              <w:autoSpaceDN/>
              <w:adjustRightInd/>
              <w:rPr>
                <w:rFonts w:ascii="Arial" w:hAnsi="Arial" w:cs="Arial"/>
                <w:sz w:val="20"/>
                <w:szCs w:val="20"/>
                <w:lang w:eastAsia="en-US"/>
              </w:rPr>
            </w:pPr>
            <w:proofErr w:type="spellStart"/>
            <w:r w:rsidRPr="00EE6275">
              <w:rPr>
                <w:rFonts w:ascii="Arial" w:hAnsi="Arial" w:cs="Arial"/>
                <w:sz w:val="20"/>
                <w:szCs w:val="20"/>
                <w:lang w:eastAsia="en-US"/>
              </w:rPr>
              <w:t>Добчурское</w:t>
            </w:r>
            <w:proofErr w:type="spellEnd"/>
            <w:r w:rsidRPr="00EE6275">
              <w:rPr>
                <w:rFonts w:ascii="Arial" w:hAnsi="Arial" w:cs="Arial"/>
                <w:sz w:val="20"/>
                <w:szCs w:val="20"/>
                <w:lang w:eastAsia="en-US"/>
              </w:rPr>
              <w:t xml:space="preserve"> МО</w:t>
            </w:r>
          </w:p>
        </w:tc>
        <w:tc>
          <w:tcPr>
            <w:tcW w:w="2268" w:type="dxa"/>
          </w:tcPr>
          <w:p w:rsidR="00EE6275" w:rsidRPr="00EE6275" w:rsidRDefault="00EE6275" w:rsidP="00EE6275">
            <w:pPr>
              <w:widowControl/>
              <w:autoSpaceDE/>
              <w:autoSpaceDN/>
              <w:adjustRightInd/>
              <w:jc w:val="center"/>
              <w:rPr>
                <w:rFonts w:ascii="Arial" w:hAnsi="Arial" w:cs="Arial"/>
                <w:sz w:val="20"/>
                <w:szCs w:val="20"/>
                <w:lang w:eastAsia="en-US"/>
              </w:rPr>
            </w:pPr>
            <w:r w:rsidRPr="00EE6275">
              <w:rPr>
                <w:rFonts w:ascii="Arial" w:hAnsi="Arial" w:cs="Arial"/>
                <w:sz w:val="20"/>
                <w:szCs w:val="20"/>
                <w:lang w:eastAsia="en-US"/>
              </w:rPr>
              <w:t>1</w:t>
            </w:r>
          </w:p>
        </w:tc>
        <w:tc>
          <w:tcPr>
            <w:tcW w:w="1950" w:type="dxa"/>
          </w:tcPr>
          <w:p w:rsidR="00EE6275" w:rsidRPr="00EE6275" w:rsidRDefault="00EE6275" w:rsidP="00EE6275">
            <w:pPr>
              <w:widowControl/>
              <w:autoSpaceDE/>
              <w:autoSpaceDN/>
              <w:adjustRightInd/>
              <w:rPr>
                <w:rFonts w:ascii="Arial" w:hAnsi="Arial" w:cs="Arial"/>
                <w:sz w:val="20"/>
                <w:szCs w:val="20"/>
                <w:lang w:eastAsia="en-US"/>
              </w:rPr>
            </w:pPr>
          </w:p>
        </w:tc>
      </w:tr>
      <w:tr w:rsidR="00EE6275" w:rsidRPr="00EE6275" w:rsidTr="008B4221">
        <w:tc>
          <w:tcPr>
            <w:tcW w:w="817" w:type="dxa"/>
          </w:tcPr>
          <w:p w:rsidR="00EE6275" w:rsidRPr="00EE6275" w:rsidRDefault="00EE6275" w:rsidP="00EE6275">
            <w:pPr>
              <w:widowControl/>
              <w:autoSpaceDE/>
              <w:autoSpaceDN/>
              <w:adjustRightInd/>
              <w:rPr>
                <w:rFonts w:ascii="Arial" w:hAnsi="Arial" w:cs="Arial"/>
                <w:sz w:val="20"/>
                <w:szCs w:val="20"/>
                <w:lang w:eastAsia="en-US"/>
              </w:rPr>
            </w:pPr>
            <w:r w:rsidRPr="00EE6275">
              <w:rPr>
                <w:rFonts w:ascii="Arial" w:hAnsi="Arial" w:cs="Arial"/>
                <w:sz w:val="20"/>
                <w:szCs w:val="20"/>
                <w:lang w:eastAsia="en-US"/>
              </w:rPr>
              <w:t>8</w:t>
            </w:r>
          </w:p>
        </w:tc>
        <w:tc>
          <w:tcPr>
            <w:tcW w:w="4961" w:type="dxa"/>
          </w:tcPr>
          <w:p w:rsidR="00EE6275" w:rsidRPr="00EE6275" w:rsidRDefault="00EE6275" w:rsidP="00EE6275">
            <w:pPr>
              <w:widowControl/>
              <w:autoSpaceDE/>
              <w:autoSpaceDN/>
              <w:adjustRightInd/>
              <w:rPr>
                <w:rFonts w:ascii="Arial" w:hAnsi="Arial" w:cs="Arial"/>
                <w:sz w:val="20"/>
                <w:szCs w:val="20"/>
                <w:lang w:eastAsia="en-US"/>
              </w:rPr>
            </w:pPr>
            <w:proofErr w:type="spellStart"/>
            <w:r w:rsidRPr="00EE6275">
              <w:rPr>
                <w:rFonts w:ascii="Arial" w:hAnsi="Arial" w:cs="Arial"/>
                <w:sz w:val="20"/>
                <w:szCs w:val="20"/>
                <w:lang w:eastAsia="en-US"/>
              </w:rPr>
              <w:t>Калтукское</w:t>
            </w:r>
            <w:proofErr w:type="spellEnd"/>
            <w:r w:rsidRPr="00EE6275">
              <w:rPr>
                <w:rFonts w:ascii="Arial" w:hAnsi="Arial" w:cs="Arial"/>
                <w:sz w:val="20"/>
                <w:szCs w:val="20"/>
                <w:lang w:eastAsia="en-US"/>
              </w:rPr>
              <w:t xml:space="preserve"> МО </w:t>
            </w:r>
          </w:p>
        </w:tc>
        <w:tc>
          <w:tcPr>
            <w:tcW w:w="2268" w:type="dxa"/>
          </w:tcPr>
          <w:p w:rsidR="00EE6275" w:rsidRPr="00EE6275" w:rsidRDefault="00EE6275" w:rsidP="00EE6275">
            <w:pPr>
              <w:widowControl/>
              <w:autoSpaceDE/>
              <w:autoSpaceDN/>
              <w:adjustRightInd/>
              <w:jc w:val="center"/>
              <w:rPr>
                <w:rFonts w:ascii="Arial" w:hAnsi="Arial" w:cs="Arial"/>
                <w:sz w:val="20"/>
                <w:szCs w:val="20"/>
                <w:lang w:eastAsia="en-US"/>
              </w:rPr>
            </w:pPr>
            <w:r w:rsidRPr="00EE6275">
              <w:rPr>
                <w:rFonts w:ascii="Arial" w:hAnsi="Arial" w:cs="Arial"/>
                <w:sz w:val="20"/>
                <w:szCs w:val="20"/>
                <w:lang w:eastAsia="en-US"/>
              </w:rPr>
              <w:t>1</w:t>
            </w:r>
          </w:p>
        </w:tc>
        <w:tc>
          <w:tcPr>
            <w:tcW w:w="1950" w:type="dxa"/>
          </w:tcPr>
          <w:p w:rsidR="00EE6275" w:rsidRPr="00EE6275" w:rsidRDefault="00EE6275" w:rsidP="00EE6275">
            <w:pPr>
              <w:widowControl/>
              <w:autoSpaceDE/>
              <w:autoSpaceDN/>
              <w:adjustRightInd/>
              <w:rPr>
                <w:rFonts w:ascii="Arial" w:hAnsi="Arial" w:cs="Arial"/>
                <w:sz w:val="20"/>
                <w:szCs w:val="20"/>
                <w:lang w:eastAsia="en-US"/>
              </w:rPr>
            </w:pPr>
          </w:p>
        </w:tc>
      </w:tr>
      <w:tr w:rsidR="00EE6275" w:rsidRPr="00EE6275" w:rsidTr="008B4221">
        <w:tc>
          <w:tcPr>
            <w:tcW w:w="817" w:type="dxa"/>
          </w:tcPr>
          <w:p w:rsidR="00EE6275" w:rsidRPr="00EE6275" w:rsidRDefault="00EE6275" w:rsidP="00EE6275">
            <w:pPr>
              <w:widowControl/>
              <w:autoSpaceDE/>
              <w:autoSpaceDN/>
              <w:adjustRightInd/>
              <w:rPr>
                <w:rFonts w:ascii="Arial" w:hAnsi="Arial" w:cs="Arial"/>
                <w:sz w:val="20"/>
                <w:szCs w:val="20"/>
                <w:lang w:eastAsia="en-US"/>
              </w:rPr>
            </w:pPr>
            <w:r w:rsidRPr="00EE6275">
              <w:rPr>
                <w:rFonts w:ascii="Arial" w:hAnsi="Arial" w:cs="Arial"/>
                <w:sz w:val="20"/>
                <w:szCs w:val="20"/>
                <w:lang w:eastAsia="en-US"/>
              </w:rPr>
              <w:t>9</w:t>
            </w:r>
          </w:p>
        </w:tc>
        <w:tc>
          <w:tcPr>
            <w:tcW w:w="4961" w:type="dxa"/>
          </w:tcPr>
          <w:p w:rsidR="00EE6275" w:rsidRPr="00EE6275" w:rsidRDefault="00EE6275" w:rsidP="00EE6275">
            <w:pPr>
              <w:widowControl/>
              <w:autoSpaceDE/>
              <w:autoSpaceDN/>
              <w:adjustRightInd/>
              <w:rPr>
                <w:rFonts w:ascii="Arial" w:hAnsi="Arial" w:cs="Arial"/>
                <w:sz w:val="20"/>
                <w:szCs w:val="20"/>
                <w:lang w:eastAsia="en-US"/>
              </w:rPr>
            </w:pPr>
            <w:proofErr w:type="spellStart"/>
            <w:r w:rsidRPr="00EE6275">
              <w:rPr>
                <w:rFonts w:ascii="Arial" w:hAnsi="Arial" w:cs="Arial"/>
                <w:sz w:val="20"/>
                <w:szCs w:val="20"/>
                <w:lang w:eastAsia="en-US"/>
              </w:rPr>
              <w:t>Турманское</w:t>
            </w:r>
            <w:proofErr w:type="spellEnd"/>
            <w:r w:rsidRPr="00EE6275">
              <w:rPr>
                <w:rFonts w:ascii="Arial" w:hAnsi="Arial" w:cs="Arial"/>
                <w:sz w:val="20"/>
                <w:szCs w:val="20"/>
                <w:lang w:eastAsia="en-US"/>
              </w:rPr>
              <w:t xml:space="preserve"> МО</w:t>
            </w:r>
          </w:p>
        </w:tc>
        <w:tc>
          <w:tcPr>
            <w:tcW w:w="2268" w:type="dxa"/>
          </w:tcPr>
          <w:p w:rsidR="00EE6275" w:rsidRPr="00EE6275" w:rsidRDefault="00EE6275" w:rsidP="00EE6275">
            <w:pPr>
              <w:widowControl/>
              <w:autoSpaceDE/>
              <w:autoSpaceDN/>
              <w:adjustRightInd/>
              <w:jc w:val="center"/>
              <w:rPr>
                <w:rFonts w:ascii="Arial" w:hAnsi="Arial" w:cs="Arial"/>
                <w:sz w:val="20"/>
                <w:szCs w:val="20"/>
                <w:lang w:eastAsia="en-US"/>
              </w:rPr>
            </w:pPr>
            <w:r w:rsidRPr="00EE6275">
              <w:rPr>
                <w:rFonts w:ascii="Arial" w:hAnsi="Arial" w:cs="Arial"/>
                <w:sz w:val="20"/>
                <w:szCs w:val="20"/>
                <w:lang w:eastAsia="en-US"/>
              </w:rPr>
              <w:t>4</w:t>
            </w:r>
          </w:p>
        </w:tc>
        <w:tc>
          <w:tcPr>
            <w:tcW w:w="1950" w:type="dxa"/>
          </w:tcPr>
          <w:p w:rsidR="00EE6275" w:rsidRPr="00EE6275" w:rsidRDefault="00EE6275" w:rsidP="00EE6275">
            <w:pPr>
              <w:widowControl/>
              <w:autoSpaceDE/>
              <w:autoSpaceDN/>
              <w:adjustRightInd/>
              <w:rPr>
                <w:rFonts w:ascii="Arial" w:hAnsi="Arial" w:cs="Arial"/>
                <w:sz w:val="20"/>
                <w:szCs w:val="20"/>
                <w:lang w:eastAsia="en-US"/>
              </w:rPr>
            </w:pPr>
          </w:p>
        </w:tc>
      </w:tr>
      <w:tr w:rsidR="00EE6275" w:rsidRPr="00EE6275" w:rsidTr="008B4221">
        <w:tc>
          <w:tcPr>
            <w:tcW w:w="817" w:type="dxa"/>
          </w:tcPr>
          <w:p w:rsidR="00EE6275" w:rsidRPr="00EE6275" w:rsidRDefault="00EE6275" w:rsidP="00EE6275">
            <w:pPr>
              <w:widowControl/>
              <w:autoSpaceDE/>
              <w:autoSpaceDN/>
              <w:adjustRightInd/>
              <w:rPr>
                <w:rFonts w:ascii="Arial" w:hAnsi="Arial" w:cs="Arial"/>
                <w:sz w:val="20"/>
                <w:szCs w:val="20"/>
                <w:lang w:eastAsia="en-US"/>
              </w:rPr>
            </w:pPr>
            <w:r w:rsidRPr="00EE6275">
              <w:rPr>
                <w:rFonts w:ascii="Arial" w:hAnsi="Arial" w:cs="Arial"/>
                <w:sz w:val="20"/>
                <w:szCs w:val="20"/>
                <w:lang w:eastAsia="en-US"/>
              </w:rPr>
              <w:t>10</w:t>
            </w:r>
          </w:p>
        </w:tc>
        <w:tc>
          <w:tcPr>
            <w:tcW w:w="4961" w:type="dxa"/>
          </w:tcPr>
          <w:p w:rsidR="00EE6275" w:rsidRPr="00EE6275" w:rsidRDefault="00EE6275" w:rsidP="00EE6275">
            <w:pPr>
              <w:widowControl/>
              <w:autoSpaceDE/>
              <w:autoSpaceDN/>
              <w:adjustRightInd/>
              <w:rPr>
                <w:rFonts w:ascii="Arial" w:hAnsi="Arial" w:cs="Arial"/>
                <w:sz w:val="20"/>
                <w:szCs w:val="20"/>
                <w:lang w:eastAsia="en-US"/>
              </w:rPr>
            </w:pPr>
            <w:proofErr w:type="spellStart"/>
            <w:r w:rsidRPr="00EE6275">
              <w:rPr>
                <w:rFonts w:ascii="Arial" w:hAnsi="Arial" w:cs="Arial"/>
                <w:sz w:val="20"/>
                <w:szCs w:val="20"/>
                <w:lang w:eastAsia="en-US"/>
              </w:rPr>
              <w:t>Покоснинское</w:t>
            </w:r>
            <w:proofErr w:type="spellEnd"/>
            <w:r w:rsidRPr="00EE6275">
              <w:rPr>
                <w:rFonts w:ascii="Arial" w:hAnsi="Arial" w:cs="Arial"/>
                <w:sz w:val="20"/>
                <w:szCs w:val="20"/>
                <w:lang w:eastAsia="en-US"/>
              </w:rPr>
              <w:t xml:space="preserve"> МО</w:t>
            </w:r>
          </w:p>
        </w:tc>
        <w:tc>
          <w:tcPr>
            <w:tcW w:w="2268" w:type="dxa"/>
          </w:tcPr>
          <w:p w:rsidR="00EE6275" w:rsidRPr="00EE6275" w:rsidRDefault="00EE6275" w:rsidP="00EE6275">
            <w:pPr>
              <w:widowControl/>
              <w:autoSpaceDE/>
              <w:autoSpaceDN/>
              <w:adjustRightInd/>
              <w:jc w:val="center"/>
              <w:rPr>
                <w:rFonts w:ascii="Arial" w:hAnsi="Arial" w:cs="Arial"/>
                <w:sz w:val="20"/>
                <w:szCs w:val="20"/>
                <w:lang w:eastAsia="en-US"/>
              </w:rPr>
            </w:pPr>
            <w:r w:rsidRPr="00EE6275">
              <w:rPr>
                <w:rFonts w:ascii="Arial" w:hAnsi="Arial" w:cs="Arial"/>
                <w:sz w:val="20"/>
                <w:szCs w:val="20"/>
                <w:lang w:eastAsia="en-US"/>
              </w:rPr>
              <w:t>3</w:t>
            </w:r>
          </w:p>
        </w:tc>
        <w:tc>
          <w:tcPr>
            <w:tcW w:w="1950" w:type="dxa"/>
          </w:tcPr>
          <w:p w:rsidR="00EE6275" w:rsidRPr="00EE6275" w:rsidRDefault="00EE6275" w:rsidP="00EE6275">
            <w:pPr>
              <w:widowControl/>
              <w:autoSpaceDE/>
              <w:autoSpaceDN/>
              <w:adjustRightInd/>
              <w:rPr>
                <w:rFonts w:ascii="Arial" w:hAnsi="Arial" w:cs="Arial"/>
                <w:sz w:val="20"/>
                <w:szCs w:val="20"/>
                <w:lang w:eastAsia="en-US"/>
              </w:rPr>
            </w:pPr>
          </w:p>
        </w:tc>
      </w:tr>
      <w:tr w:rsidR="00EE6275" w:rsidRPr="00EE6275" w:rsidTr="008B4221">
        <w:tc>
          <w:tcPr>
            <w:tcW w:w="817" w:type="dxa"/>
          </w:tcPr>
          <w:p w:rsidR="00EE6275" w:rsidRPr="00EE6275" w:rsidRDefault="00EE6275" w:rsidP="00EE6275">
            <w:pPr>
              <w:widowControl/>
              <w:autoSpaceDE/>
              <w:autoSpaceDN/>
              <w:adjustRightInd/>
              <w:rPr>
                <w:rFonts w:ascii="Arial" w:hAnsi="Arial" w:cs="Arial"/>
                <w:sz w:val="20"/>
                <w:szCs w:val="20"/>
                <w:lang w:eastAsia="en-US"/>
              </w:rPr>
            </w:pPr>
            <w:r w:rsidRPr="00EE6275">
              <w:rPr>
                <w:rFonts w:ascii="Arial" w:hAnsi="Arial" w:cs="Arial"/>
                <w:sz w:val="20"/>
                <w:szCs w:val="20"/>
                <w:lang w:eastAsia="en-US"/>
              </w:rPr>
              <w:t>11</w:t>
            </w:r>
          </w:p>
        </w:tc>
        <w:tc>
          <w:tcPr>
            <w:tcW w:w="4961" w:type="dxa"/>
          </w:tcPr>
          <w:p w:rsidR="00EE6275" w:rsidRPr="00EE6275" w:rsidRDefault="00EE6275" w:rsidP="00EE6275">
            <w:pPr>
              <w:widowControl/>
              <w:autoSpaceDE/>
              <w:autoSpaceDN/>
              <w:adjustRightInd/>
              <w:rPr>
                <w:rFonts w:ascii="Arial" w:hAnsi="Arial" w:cs="Arial"/>
                <w:sz w:val="20"/>
                <w:szCs w:val="20"/>
                <w:lang w:eastAsia="en-US"/>
              </w:rPr>
            </w:pPr>
            <w:proofErr w:type="spellStart"/>
            <w:r w:rsidRPr="00EE6275">
              <w:rPr>
                <w:rFonts w:ascii="Arial" w:hAnsi="Arial" w:cs="Arial"/>
                <w:sz w:val="20"/>
                <w:szCs w:val="20"/>
                <w:lang w:eastAsia="en-US"/>
              </w:rPr>
              <w:t>п.Сахарово</w:t>
            </w:r>
            <w:proofErr w:type="spellEnd"/>
          </w:p>
        </w:tc>
        <w:tc>
          <w:tcPr>
            <w:tcW w:w="2268" w:type="dxa"/>
          </w:tcPr>
          <w:p w:rsidR="00EE6275" w:rsidRPr="00EE6275" w:rsidRDefault="00EE6275" w:rsidP="00EE6275">
            <w:pPr>
              <w:widowControl/>
              <w:autoSpaceDE/>
              <w:autoSpaceDN/>
              <w:adjustRightInd/>
              <w:jc w:val="center"/>
              <w:rPr>
                <w:rFonts w:ascii="Arial" w:hAnsi="Arial" w:cs="Arial"/>
                <w:sz w:val="20"/>
                <w:szCs w:val="20"/>
                <w:lang w:eastAsia="en-US"/>
              </w:rPr>
            </w:pPr>
            <w:r w:rsidRPr="00EE6275">
              <w:rPr>
                <w:rFonts w:ascii="Arial" w:hAnsi="Arial" w:cs="Arial"/>
                <w:sz w:val="20"/>
                <w:szCs w:val="20"/>
                <w:lang w:eastAsia="en-US"/>
              </w:rPr>
              <w:t>2</w:t>
            </w:r>
          </w:p>
        </w:tc>
        <w:tc>
          <w:tcPr>
            <w:tcW w:w="1950" w:type="dxa"/>
          </w:tcPr>
          <w:p w:rsidR="00EE6275" w:rsidRPr="00EE6275" w:rsidRDefault="00EE6275" w:rsidP="00EE6275">
            <w:pPr>
              <w:widowControl/>
              <w:autoSpaceDE/>
              <w:autoSpaceDN/>
              <w:adjustRightInd/>
              <w:rPr>
                <w:rFonts w:ascii="Arial" w:hAnsi="Arial" w:cs="Arial"/>
                <w:sz w:val="20"/>
                <w:szCs w:val="20"/>
                <w:lang w:eastAsia="en-US"/>
              </w:rPr>
            </w:pPr>
          </w:p>
        </w:tc>
      </w:tr>
      <w:tr w:rsidR="00EE6275" w:rsidRPr="00EE6275" w:rsidTr="008B4221">
        <w:tc>
          <w:tcPr>
            <w:tcW w:w="817" w:type="dxa"/>
          </w:tcPr>
          <w:p w:rsidR="00EE6275" w:rsidRPr="00EE6275" w:rsidRDefault="00EE6275" w:rsidP="00EE6275">
            <w:pPr>
              <w:widowControl/>
              <w:autoSpaceDE/>
              <w:autoSpaceDN/>
              <w:adjustRightInd/>
              <w:rPr>
                <w:rFonts w:ascii="Arial" w:hAnsi="Arial" w:cs="Arial"/>
                <w:sz w:val="20"/>
                <w:szCs w:val="20"/>
                <w:lang w:eastAsia="en-US"/>
              </w:rPr>
            </w:pPr>
            <w:r w:rsidRPr="00EE6275">
              <w:rPr>
                <w:rFonts w:ascii="Arial" w:hAnsi="Arial" w:cs="Arial"/>
                <w:sz w:val="20"/>
                <w:szCs w:val="20"/>
                <w:lang w:eastAsia="en-US"/>
              </w:rPr>
              <w:t>12</w:t>
            </w:r>
          </w:p>
        </w:tc>
        <w:tc>
          <w:tcPr>
            <w:tcW w:w="4961" w:type="dxa"/>
          </w:tcPr>
          <w:p w:rsidR="00EE6275" w:rsidRPr="00EE6275" w:rsidRDefault="00EE6275" w:rsidP="00EE6275">
            <w:pPr>
              <w:widowControl/>
              <w:autoSpaceDE/>
              <w:autoSpaceDN/>
              <w:adjustRightInd/>
              <w:rPr>
                <w:rFonts w:ascii="Arial" w:hAnsi="Arial" w:cs="Arial"/>
                <w:sz w:val="20"/>
                <w:szCs w:val="20"/>
                <w:lang w:eastAsia="en-US"/>
              </w:rPr>
            </w:pPr>
            <w:proofErr w:type="spellStart"/>
            <w:r w:rsidRPr="00EE6275">
              <w:rPr>
                <w:rFonts w:ascii="Arial" w:hAnsi="Arial" w:cs="Arial"/>
                <w:sz w:val="20"/>
                <w:szCs w:val="20"/>
                <w:lang w:eastAsia="en-US"/>
              </w:rPr>
              <w:t>Куватское</w:t>
            </w:r>
            <w:proofErr w:type="spellEnd"/>
            <w:r w:rsidRPr="00EE6275">
              <w:rPr>
                <w:rFonts w:ascii="Arial" w:hAnsi="Arial" w:cs="Arial"/>
                <w:sz w:val="20"/>
                <w:szCs w:val="20"/>
                <w:lang w:eastAsia="en-US"/>
              </w:rPr>
              <w:t xml:space="preserve"> МО</w:t>
            </w:r>
          </w:p>
        </w:tc>
        <w:tc>
          <w:tcPr>
            <w:tcW w:w="2268" w:type="dxa"/>
          </w:tcPr>
          <w:p w:rsidR="00EE6275" w:rsidRPr="00EE6275" w:rsidRDefault="00EE6275" w:rsidP="00EE6275">
            <w:pPr>
              <w:widowControl/>
              <w:autoSpaceDE/>
              <w:autoSpaceDN/>
              <w:adjustRightInd/>
              <w:jc w:val="center"/>
              <w:rPr>
                <w:rFonts w:ascii="Arial" w:hAnsi="Arial" w:cs="Arial"/>
                <w:sz w:val="20"/>
                <w:szCs w:val="20"/>
                <w:lang w:eastAsia="en-US"/>
              </w:rPr>
            </w:pPr>
            <w:r w:rsidRPr="00EE6275">
              <w:rPr>
                <w:rFonts w:ascii="Arial" w:hAnsi="Arial" w:cs="Arial"/>
                <w:sz w:val="20"/>
                <w:szCs w:val="20"/>
                <w:lang w:eastAsia="en-US"/>
              </w:rPr>
              <w:t>3</w:t>
            </w:r>
          </w:p>
        </w:tc>
        <w:tc>
          <w:tcPr>
            <w:tcW w:w="1950" w:type="dxa"/>
          </w:tcPr>
          <w:p w:rsidR="00EE6275" w:rsidRPr="00EE6275" w:rsidRDefault="00EE6275" w:rsidP="00EE6275">
            <w:pPr>
              <w:widowControl/>
              <w:autoSpaceDE/>
              <w:autoSpaceDN/>
              <w:adjustRightInd/>
              <w:rPr>
                <w:rFonts w:ascii="Arial" w:hAnsi="Arial" w:cs="Arial"/>
                <w:sz w:val="20"/>
                <w:szCs w:val="20"/>
                <w:lang w:eastAsia="en-US"/>
              </w:rPr>
            </w:pPr>
          </w:p>
        </w:tc>
      </w:tr>
      <w:tr w:rsidR="00EE6275" w:rsidRPr="00EE6275" w:rsidTr="008B4221">
        <w:tc>
          <w:tcPr>
            <w:tcW w:w="817" w:type="dxa"/>
          </w:tcPr>
          <w:p w:rsidR="00EE6275" w:rsidRPr="00EE6275" w:rsidRDefault="00EE6275" w:rsidP="00EE6275">
            <w:pPr>
              <w:widowControl/>
              <w:autoSpaceDE/>
              <w:autoSpaceDN/>
              <w:adjustRightInd/>
              <w:rPr>
                <w:rFonts w:ascii="Arial" w:hAnsi="Arial" w:cs="Arial"/>
                <w:sz w:val="20"/>
                <w:szCs w:val="20"/>
                <w:lang w:eastAsia="en-US"/>
              </w:rPr>
            </w:pPr>
            <w:r w:rsidRPr="00EE6275">
              <w:rPr>
                <w:rFonts w:ascii="Arial" w:hAnsi="Arial" w:cs="Arial"/>
                <w:sz w:val="20"/>
                <w:szCs w:val="20"/>
                <w:lang w:eastAsia="en-US"/>
              </w:rPr>
              <w:t>13</w:t>
            </w:r>
          </w:p>
        </w:tc>
        <w:tc>
          <w:tcPr>
            <w:tcW w:w="4961" w:type="dxa"/>
          </w:tcPr>
          <w:p w:rsidR="00EE6275" w:rsidRPr="00EE6275" w:rsidRDefault="00EE6275" w:rsidP="00EE6275">
            <w:pPr>
              <w:widowControl/>
              <w:autoSpaceDE/>
              <w:autoSpaceDN/>
              <w:adjustRightInd/>
              <w:rPr>
                <w:rFonts w:ascii="Arial" w:hAnsi="Arial" w:cs="Arial"/>
                <w:sz w:val="20"/>
                <w:szCs w:val="20"/>
                <w:lang w:eastAsia="en-US"/>
              </w:rPr>
            </w:pPr>
            <w:proofErr w:type="spellStart"/>
            <w:r w:rsidRPr="00EE6275">
              <w:rPr>
                <w:rFonts w:ascii="Arial" w:hAnsi="Arial" w:cs="Arial"/>
                <w:sz w:val="20"/>
                <w:szCs w:val="20"/>
                <w:lang w:eastAsia="en-US"/>
              </w:rPr>
              <w:t>п.Сосновый</w:t>
            </w:r>
            <w:proofErr w:type="spellEnd"/>
          </w:p>
        </w:tc>
        <w:tc>
          <w:tcPr>
            <w:tcW w:w="2268" w:type="dxa"/>
          </w:tcPr>
          <w:p w:rsidR="00EE6275" w:rsidRPr="00EE6275" w:rsidRDefault="00EE6275" w:rsidP="00EE6275">
            <w:pPr>
              <w:widowControl/>
              <w:autoSpaceDE/>
              <w:autoSpaceDN/>
              <w:adjustRightInd/>
              <w:jc w:val="center"/>
              <w:rPr>
                <w:rFonts w:ascii="Arial" w:hAnsi="Arial" w:cs="Arial"/>
                <w:sz w:val="20"/>
                <w:szCs w:val="20"/>
                <w:lang w:eastAsia="en-US"/>
              </w:rPr>
            </w:pPr>
            <w:r w:rsidRPr="00EE6275">
              <w:rPr>
                <w:rFonts w:ascii="Arial" w:hAnsi="Arial" w:cs="Arial"/>
                <w:sz w:val="20"/>
                <w:szCs w:val="20"/>
                <w:lang w:eastAsia="en-US"/>
              </w:rPr>
              <w:t>3</w:t>
            </w:r>
          </w:p>
        </w:tc>
        <w:tc>
          <w:tcPr>
            <w:tcW w:w="1950" w:type="dxa"/>
          </w:tcPr>
          <w:p w:rsidR="00EE6275" w:rsidRPr="00EE6275" w:rsidRDefault="00EE6275" w:rsidP="00EE6275">
            <w:pPr>
              <w:widowControl/>
              <w:autoSpaceDE/>
              <w:autoSpaceDN/>
              <w:adjustRightInd/>
              <w:rPr>
                <w:rFonts w:ascii="Arial" w:hAnsi="Arial" w:cs="Arial"/>
                <w:sz w:val="20"/>
                <w:szCs w:val="20"/>
                <w:lang w:eastAsia="en-US"/>
              </w:rPr>
            </w:pPr>
          </w:p>
        </w:tc>
      </w:tr>
      <w:tr w:rsidR="00EE6275" w:rsidRPr="00EE6275" w:rsidTr="008B4221">
        <w:tc>
          <w:tcPr>
            <w:tcW w:w="817" w:type="dxa"/>
          </w:tcPr>
          <w:p w:rsidR="00EE6275" w:rsidRPr="00EE6275" w:rsidRDefault="00EE6275" w:rsidP="00EE6275">
            <w:pPr>
              <w:widowControl/>
              <w:autoSpaceDE/>
              <w:autoSpaceDN/>
              <w:adjustRightInd/>
              <w:rPr>
                <w:rFonts w:ascii="Arial" w:hAnsi="Arial" w:cs="Arial"/>
                <w:sz w:val="20"/>
                <w:szCs w:val="20"/>
                <w:lang w:eastAsia="en-US"/>
              </w:rPr>
            </w:pPr>
            <w:r w:rsidRPr="00EE6275">
              <w:rPr>
                <w:rFonts w:ascii="Arial" w:hAnsi="Arial" w:cs="Arial"/>
                <w:sz w:val="20"/>
                <w:szCs w:val="20"/>
                <w:lang w:eastAsia="en-US"/>
              </w:rPr>
              <w:t>14</w:t>
            </w:r>
          </w:p>
        </w:tc>
        <w:tc>
          <w:tcPr>
            <w:tcW w:w="4961" w:type="dxa"/>
          </w:tcPr>
          <w:p w:rsidR="00EE6275" w:rsidRPr="00EE6275" w:rsidRDefault="00EE6275" w:rsidP="00EE6275">
            <w:pPr>
              <w:widowControl/>
              <w:autoSpaceDE/>
              <w:autoSpaceDN/>
              <w:adjustRightInd/>
              <w:rPr>
                <w:rFonts w:ascii="Arial" w:hAnsi="Arial" w:cs="Arial"/>
                <w:sz w:val="20"/>
                <w:szCs w:val="20"/>
                <w:lang w:eastAsia="en-US"/>
              </w:rPr>
            </w:pPr>
            <w:proofErr w:type="spellStart"/>
            <w:r w:rsidRPr="00EE6275">
              <w:rPr>
                <w:rFonts w:ascii="Arial" w:hAnsi="Arial" w:cs="Arial"/>
                <w:sz w:val="20"/>
                <w:szCs w:val="20"/>
                <w:lang w:eastAsia="en-US"/>
              </w:rPr>
              <w:t>Кобинское</w:t>
            </w:r>
            <w:proofErr w:type="spellEnd"/>
            <w:r w:rsidRPr="00EE6275">
              <w:rPr>
                <w:rFonts w:ascii="Arial" w:hAnsi="Arial" w:cs="Arial"/>
                <w:sz w:val="20"/>
                <w:szCs w:val="20"/>
                <w:lang w:eastAsia="en-US"/>
              </w:rPr>
              <w:t xml:space="preserve"> МО</w:t>
            </w:r>
          </w:p>
        </w:tc>
        <w:tc>
          <w:tcPr>
            <w:tcW w:w="2268" w:type="dxa"/>
          </w:tcPr>
          <w:p w:rsidR="00EE6275" w:rsidRPr="00EE6275" w:rsidRDefault="00EE6275" w:rsidP="00EE6275">
            <w:pPr>
              <w:widowControl/>
              <w:autoSpaceDE/>
              <w:autoSpaceDN/>
              <w:adjustRightInd/>
              <w:jc w:val="center"/>
              <w:rPr>
                <w:rFonts w:ascii="Arial" w:hAnsi="Arial" w:cs="Arial"/>
                <w:sz w:val="20"/>
                <w:szCs w:val="20"/>
                <w:lang w:eastAsia="en-US"/>
              </w:rPr>
            </w:pPr>
            <w:r w:rsidRPr="00EE6275">
              <w:rPr>
                <w:rFonts w:ascii="Arial" w:hAnsi="Arial" w:cs="Arial"/>
                <w:sz w:val="20"/>
                <w:szCs w:val="20"/>
                <w:lang w:eastAsia="en-US"/>
              </w:rPr>
              <w:t>2</w:t>
            </w:r>
          </w:p>
        </w:tc>
        <w:tc>
          <w:tcPr>
            <w:tcW w:w="1950" w:type="dxa"/>
          </w:tcPr>
          <w:p w:rsidR="00EE6275" w:rsidRPr="00EE6275" w:rsidRDefault="00EE6275" w:rsidP="00EE6275">
            <w:pPr>
              <w:widowControl/>
              <w:autoSpaceDE/>
              <w:autoSpaceDN/>
              <w:adjustRightInd/>
              <w:rPr>
                <w:rFonts w:ascii="Arial" w:hAnsi="Arial" w:cs="Arial"/>
                <w:sz w:val="20"/>
                <w:szCs w:val="20"/>
                <w:lang w:eastAsia="en-US"/>
              </w:rPr>
            </w:pPr>
          </w:p>
        </w:tc>
      </w:tr>
      <w:tr w:rsidR="00EE6275" w:rsidRPr="00EE6275" w:rsidTr="008B4221">
        <w:tc>
          <w:tcPr>
            <w:tcW w:w="817" w:type="dxa"/>
          </w:tcPr>
          <w:p w:rsidR="00EE6275" w:rsidRPr="00EE6275" w:rsidRDefault="00EE6275" w:rsidP="00EE6275">
            <w:pPr>
              <w:widowControl/>
              <w:autoSpaceDE/>
              <w:autoSpaceDN/>
              <w:adjustRightInd/>
              <w:rPr>
                <w:rFonts w:ascii="Arial" w:hAnsi="Arial" w:cs="Arial"/>
                <w:sz w:val="20"/>
                <w:szCs w:val="20"/>
                <w:lang w:eastAsia="en-US"/>
              </w:rPr>
            </w:pPr>
            <w:r w:rsidRPr="00EE6275">
              <w:rPr>
                <w:rFonts w:ascii="Arial" w:hAnsi="Arial" w:cs="Arial"/>
                <w:sz w:val="20"/>
                <w:szCs w:val="20"/>
                <w:lang w:eastAsia="en-US"/>
              </w:rPr>
              <w:t>15</w:t>
            </w:r>
          </w:p>
        </w:tc>
        <w:tc>
          <w:tcPr>
            <w:tcW w:w="4961" w:type="dxa"/>
          </w:tcPr>
          <w:p w:rsidR="00EE6275" w:rsidRPr="00EE6275" w:rsidRDefault="00EE6275" w:rsidP="00EE6275">
            <w:pPr>
              <w:widowControl/>
              <w:autoSpaceDE/>
              <w:autoSpaceDN/>
              <w:adjustRightInd/>
              <w:rPr>
                <w:rFonts w:ascii="Arial" w:hAnsi="Arial" w:cs="Arial"/>
                <w:sz w:val="20"/>
                <w:szCs w:val="20"/>
                <w:lang w:eastAsia="en-US"/>
              </w:rPr>
            </w:pPr>
            <w:proofErr w:type="spellStart"/>
            <w:r w:rsidRPr="00EE6275">
              <w:rPr>
                <w:rFonts w:ascii="Arial" w:hAnsi="Arial" w:cs="Arial"/>
                <w:sz w:val="20"/>
                <w:szCs w:val="20"/>
                <w:lang w:eastAsia="en-US"/>
              </w:rPr>
              <w:t>Тангуйское</w:t>
            </w:r>
            <w:proofErr w:type="spellEnd"/>
            <w:r w:rsidRPr="00EE6275">
              <w:rPr>
                <w:rFonts w:ascii="Arial" w:hAnsi="Arial" w:cs="Arial"/>
                <w:sz w:val="20"/>
                <w:szCs w:val="20"/>
                <w:lang w:eastAsia="en-US"/>
              </w:rPr>
              <w:t xml:space="preserve"> МО</w:t>
            </w:r>
          </w:p>
        </w:tc>
        <w:tc>
          <w:tcPr>
            <w:tcW w:w="2268" w:type="dxa"/>
          </w:tcPr>
          <w:p w:rsidR="00EE6275" w:rsidRPr="00EE6275" w:rsidRDefault="00EE6275" w:rsidP="00EE6275">
            <w:pPr>
              <w:widowControl/>
              <w:autoSpaceDE/>
              <w:autoSpaceDN/>
              <w:adjustRightInd/>
              <w:jc w:val="center"/>
              <w:rPr>
                <w:rFonts w:ascii="Arial" w:hAnsi="Arial" w:cs="Arial"/>
                <w:sz w:val="20"/>
                <w:szCs w:val="20"/>
                <w:lang w:eastAsia="en-US"/>
              </w:rPr>
            </w:pPr>
            <w:r w:rsidRPr="00EE6275">
              <w:rPr>
                <w:rFonts w:ascii="Arial" w:hAnsi="Arial" w:cs="Arial"/>
                <w:sz w:val="20"/>
                <w:szCs w:val="20"/>
                <w:lang w:eastAsia="en-US"/>
              </w:rPr>
              <w:t>2</w:t>
            </w:r>
          </w:p>
        </w:tc>
        <w:tc>
          <w:tcPr>
            <w:tcW w:w="1950" w:type="dxa"/>
          </w:tcPr>
          <w:p w:rsidR="00EE6275" w:rsidRPr="00EE6275" w:rsidRDefault="00EE6275" w:rsidP="00EE6275">
            <w:pPr>
              <w:widowControl/>
              <w:autoSpaceDE/>
              <w:autoSpaceDN/>
              <w:adjustRightInd/>
              <w:rPr>
                <w:rFonts w:ascii="Arial" w:hAnsi="Arial" w:cs="Arial"/>
                <w:sz w:val="20"/>
                <w:szCs w:val="20"/>
                <w:lang w:eastAsia="en-US"/>
              </w:rPr>
            </w:pPr>
          </w:p>
        </w:tc>
      </w:tr>
      <w:tr w:rsidR="00EE6275" w:rsidRPr="00EE6275" w:rsidTr="008B4221">
        <w:tc>
          <w:tcPr>
            <w:tcW w:w="817" w:type="dxa"/>
          </w:tcPr>
          <w:p w:rsidR="00EE6275" w:rsidRPr="00EE6275" w:rsidRDefault="00EE6275" w:rsidP="00EE6275">
            <w:pPr>
              <w:widowControl/>
              <w:autoSpaceDE/>
              <w:autoSpaceDN/>
              <w:adjustRightInd/>
              <w:rPr>
                <w:rFonts w:ascii="Arial" w:hAnsi="Arial" w:cs="Arial"/>
                <w:sz w:val="20"/>
                <w:szCs w:val="20"/>
                <w:lang w:eastAsia="en-US"/>
              </w:rPr>
            </w:pPr>
            <w:r w:rsidRPr="00EE6275">
              <w:rPr>
                <w:rFonts w:ascii="Arial" w:hAnsi="Arial" w:cs="Arial"/>
                <w:sz w:val="20"/>
                <w:szCs w:val="20"/>
                <w:lang w:eastAsia="en-US"/>
              </w:rPr>
              <w:t>16</w:t>
            </w:r>
          </w:p>
        </w:tc>
        <w:tc>
          <w:tcPr>
            <w:tcW w:w="4961" w:type="dxa"/>
          </w:tcPr>
          <w:p w:rsidR="00EE6275" w:rsidRPr="00EE6275" w:rsidRDefault="00EE6275" w:rsidP="00EE6275">
            <w:pPr>
              <w:widowControl/>
              <w:autoSpaceDE/>
              <w:autoSpaceDN/>
              <w:adjustRightInd/>
              <w:rPr>
                <w:rFonts w:ascii="Arial" w:hAnsi="Arial" w:cs="Arial"/>
                <w:sz w:val="20"/>
                <w:szCs w:val="20"/>
                <w:lang w:eastAsia="en-US"/>
              </w:rPr>
            </w:pPr>
            <w:proofErr w:type="spellStart"/>
            <w:r w:rsidRPr="00EE6275">
              <w:rPr>
                <w:rFonts w:ascii="Arial" w:hAnsi="Arial" w:cs="Arial"/>
                <w:sz w:val="20"/>
                <w:szCs w:val="20"/>
                <w:lang w:eastAsia="en-US"/>
              </w:rPr>
              <w:t>Кузнецовское</w:t>
            </w:r>
            <w:proofErr w:type="spellEnd"/>
            <w:r w:rsidRPr="00EE6275">
              <w:rPr>
                <w:rFonts w:ascii="Arial" w:hAnsi="Arial" w:cs="Arial"/>
                <w:sz w:val="20"/>
                <w:szCs w:val="20"/>
                <w:lang w:eastAsia="en-US"/>
              </w:rPr>
              <w:t xml:space="preserve"> МО </w:t>
            </w:r>
          </w:p>
        </w:tc>
        <w:tc>
          <w:tcPr>
            <w:tcW w:w="2268" w:type="dxa"/>
          </w:tcPr>
          <w:p w:rsidR="00EE6275" w:rsidRPr="00EE6275" w:rsidRDefault="00EE6275" w:rsidP="00EE6275">
            <w:pPr>
              <w:widowControl/>
              <w:autoSpaceDE/>
              <w:autoSpaceDN/>
              <w:adjustRightInd/>
              <w:jc w:val="center"/>
              <w:rPr>
                <w:rFonts w:ascii="Arial" w:hAnsi="Arial" w:cs="Arial"/>
                <w:sz w:val="20"/>
                <w:szCs w:val="20"/>
                <w:lang w:eastAsia="en-US"/>
              </w:rPr>
            </w:pPr>
            <w:r w:rsidRPr="00EE6275">
              <w:rPr>
                <w:rFonts w:ascii="Arial" w:hAnsi="Arial" w:cs="Arial"/>
                <w:sz w:val="20"/>
                <w:szCs w:val="20"/>
                <w:lang w:eastAsia="en-US"/>
              </w:rPr>
              <w:t>1</w:t>
            </w:r>
          </w:p>
        </w:tc>
        <w:tc>
          <w:tcPr>
            <w:tcW w:w="1950" w:type="dxa"/>
          </w:tcPr>
          <w:p w:rsidR="00EE6275" w:rsidRPr="00EE6275" w:rsidRDefault="00EE6275" w:rsidP="00EE6275">
            <w:pPr>
              <w:widowControl/>
              <w:autoSpaceDE/>
              <w:autoSpaceDN/>
              <w:adjustRightInd/>
              <w:rPr>
                <w:rFonts w:ascii="Arial" w:hAnsi="Arial" w:cs="Arial"/>
                <w:sz w:val="20"/>
                <w:szCs w:val="20"/>
                <w:lang w:eastAsia="en-US"/>
              </w:rPr>
            </w:pPr>
          </w:p>
        </w:tc>
      </w:tr>
      <w:tr w:rsidR="00EE6275" w:rsidRPr="00EE6275" w:rsidTr="008B4221">
        <w:tc>
          <w:tcPr>
            <w:tcW w:w="817" w:type="dxa"/>
          </w:tcPr>
          <w:p w:rsidR="00EE6275" w:rsidRPr="00EE6275" w:rsidRDefault="00EE6275" w:rsidP="00EE6275">
            <w:pPr>
              <w:widowControl/>
              <w:autoSpaceDE/>
              <w:autoSpaceDN/>
              <w:adjustRightInd/>
              <w:rPr>
                <w:rFonts w:ascii="Arial" w:hAnsi="Arial" w:cs="Arial"/>
                <w:sz w:val="20"/>
                <w:szCs w:val="20"/>
                <w:lang w:eastAsia="en-US"/>
              </w:rPr>
            </w:pPr>
            <w:r w:rsidRPr="00EE6275">
              <w:rPr>
                <w:rFonts w:ascii="Arial" w:hAnsi="Arial" w:cs="Arial"/>
                <w:sz w:val="20"/>
                <w:szCs w:val="20"/>
                <w:lang w:eastAsia="en-US"/>
              </w:rPr>
              <w:t>17</w:t>
            </w:r>
          </w:p>
        </w:tc>
        <w:tc>
          <w:tcPr>
            <w:tcW w:w="4961" w:type="dxa"/>
          </w:tcPr>
          <w:p w:rsidR="00EE6275" w:rsidRPr="00EE6275" w:rsidRDefault="00EE6275" w:rsidP="00EE6275">
            <w:pPr>
              <w:widowControl/>
              <w:autoSpaceDE/>
              <w:autoSpaceDN/>
              <w:adjustRightInd/>
              <w:rPr>
                <w:rFonts w:ascii="Arial" w:hAnsi="Arial" w:cs="Arial"/>
                <w:sz w:val="20"/>
                <w:szCs w:val="20"/>
                <w:lang w:eastAsia="en-US"/>
              </w:rPr>
            </w:pPr>
            <w:proofErr w:type="spellStart"/>
            <w:r w:rsidRPr="00EE6275">
              <w:rPr>
                <w:rFonts w:ascii="Arial" w:hAnsi="Arial" w:cs="Arial"/>
                <w:sz w:val="20"/>
                <w:szCs w:val="20"/>
                <w:lang w:eastAsia="en-US"/>
              </w:rPr>
              <w:t>Зябинское</w:t>
            </w:r>
            <w:proofErr w:type="spellEnd"/>
            <w:r w:rsidRPr="00EE6275">
              <w:rPr>
                <w:rFonts w:ascii="Arial" w:hAnsi="Arial" w:cs="Arial"/>
                <w:sz w:val="20"/>
                <w:szCs w:val="20"/>
                <w:lang w:eastAsia="en-US"/>
              </w:rPr>
              <w:t xml:space="preserve"> МО</w:t>
            </w:r>
          </w:p>
        </w:tc>
        <w:tc>
          <w:tcPr>
            <w:tcW w:w="2268" w:type="dxa"/>
          </w:tcPr>
          <w:p w:rsidR="00EE6275" w:rsidRPr="00EE6275" w:rsidRDefault="00EE6275" w:rsidP="00EE6275">
            <w:pPr>
              <w:widowControl/>
              <w:autoSpaceDE/>
              <w:autoSpaceDN/>
              <w:adjustRightInd/>
              <w:jc w:val="center"/>
              <w:rPr>
                <w:rFonts w:ascii="Arial" w:hAnsi="Arial" w:cs="Arial"/>
                <w:sz w:val="20"/>
                <w:szCs w:val="20"/>
                <w:lang w:eastAsia="en-US"/>
              </w:rPr>
            </w:pPr>
            <w:r w:rsidRPr="00EE6275">
              <w:rPr>
                <w:rFonts w:ascii="Arial" w:hAnsi="Arial" w:cs="Arial"/>
                <w:sz w:val="20"/>
                <w:szCs w:val="20"/>
                <w:lang w:eastAsia="en-US"/>
              </w:rPr>
              <w:t>1</w:t>
            </w:r>
          </w:p>
        </w:tc>
        <w:tc>
          <w:tcPr>
            <w:tcW w:w="1950" w:type="dxa"/>
          </w:tcPr>
          <w:p w:rsidR="00EE6275" w:rsidRPr="00EE6275" w:rsidRDefault="00EE6275" w:rsidP="00EE6275">
            <w:pPr>
              <w:widowControl/>
              <w:autoSpaceDE/>
              <w:autoSpaceDN/>
              <w:adjustRightInd/>
              <w:rPr>
                <w:rFonts w:ascii="Arial" w:hAnsi="Arial" w:cs="Arial"/>
                <w:sz w:val="20"/>
                <w:szCs w:val="20"/>
                <w:lang w:eastAsia="en-US"/>
              </w:rPr>
            </w:pPr>
          </w:p>
        </w:tc>
      </w:tr>
      <w:tr w:rsidR="00EE6275" w:rsidRPr="00EE6275" w:rsidTr="008B4221">
        <w:tc>
          <w:tcPr>
            <w:tcW w:w="817" w:type="dxa"/>
          </w:tcPr>
          <w:p w:rsidR="00EE6275" w:rsidRPr="00EE6275" w:rsidRDefault="00EE6275" w:rsidP="00EE6275">
            <w:pPr>
              <w:widowControl/>
              <w:autoSpaceDE/>
              <w:autoSpaceDN/>
              <w:adjustRightInd/>
              <w:rPr>
                <w:rFonts w:ascii="Arial" w:hAnsi="Arial" w:cs="Arial"/>
                <w:sz w:val="20"/>
                <w:szCs w:val="20"/>
                <w:lang w:eastAsia="en-US"/>
              </w:rPr>
            </w:pPr>
            <w:r w:rsidRPr="00EE6275">
              <w:rPr>
                <w:rFonts w:ascii="Arial" w:hAnsi="Arial" w:cs="Arial"/>
                <w:sz w:val="20"/>
                <w:szCs w:val="20"/>
                <w:lang w:eastAsia="en-US"/>
              </w:rPr>
              <w:t>18</w:t>
            </w:r>
          </w:p>
        </w:tc>
        <w:tc>
          <w:tcPr>
            <w:tcW w:w="4961" w:type="dxa"/>
          </w:tcPr>
          <w:p w:rsidR="00EE6275" w:rsidRPr="00EE6275" w:rsidRDefault="00EE6275" w:rsidP="00EE6275">
            <w:pPr>
              <w:widowControl/>
              <w:autoSpaceDE/>
              <w:autoSpaceDN/>
              <w:adjustRightInd/>
              <w:rPr>
                <w:rFonts w:ascii="Arial" w:hAnsi="Arial" w:cs="Arial"/>
                <w:sz w:val="20"/>
                <w:szCs w:val="20"/>
                <w:lang w:eastAsia="en-US"/>
              </w:rPr>
            </w:pPr>
            <w:proofErr w:type="spellStart"/>
            <w:r w:rsidRPr="00EE6275">
              <w:rPr>
                <w:rFonts w:ascii="Arial" w:hAnsi="Arial" w:cs="Arial"/>
                <w:sz w:val="20"/>
                <w:szCs w:val="20"/>
                <w:lang w:eastAsia="en-US"/>
              </w:rPr>
              <w:t>Тэминское</w:t>
            </w:r>
            <w:proofErr w:type="spellEnd"/>
            <w:r w:rsidRPr="00EE6275">
              <w:rPr>
                <w:rFonts w:ascii="Arial" w:hAnsi="Arial" w:cs="Arial"/>
                <w:sz w:val="20"/>
                <w:szCs w:val="20"/>
                <w:lang w:eastAsia="en-US"/>
              </w:rPr>
              <w:t xml:space="preserve"> МО</w:t>
            </w:r>
          </w:p>
        </w:tc>
        <w:tc>
          <w:tcPr>
            <w:tcW w:w="2268" w:type="dxa"/>
          </w:tcPr>
          <w:p w:rsidR="00EE6275" w:rsidRPr="00EE6275" w:rsidRDefault="00EE6275" w:rsidP="00EE6275">
            <w:pPr>
              <w:widowControl/>
              <w:autoSpaceDE/>
              <w:autoSpaceDN/>
              <w:adjustRightInd/>
              <w:jc w:val="center"/>
              <w:rPr>
                <w:rFonts w:ascii="Arial" w:hAnsi="Arial" w:cs="Arial"/>
                <w:sz w:val="20"/>
                <w:szCs w:val="20"/>
                <w:lang w:eastAsia="en-US"/>
              </w:rPr>
            </w:pPr>
            <w:r w:rsidRPr="00EE6275">
              <w:rPr>
                <w:rFonts w:ascii="Arial" w:hAnsi="Arial" w:cs="Arial"/>
                <w:sz w:val="20"/>
                <w:szCs w:val="20"/>
                <w:lang w:eastAsia="en-US"/>
              </w:rPr>
              <w:t>1</w:t>
            </w:r>
          </w:p>
        </w:tc>
        <w:tc>
          <w:tcPr>
            <w:tcW w:w="1950" w:type="dxa"/>
          </w:tcPr>
          <w:p w:rsidR="00EE6275" w:rsidRPr="00EE6275" w:rsidRDefault="00EE6275" w:rsidP="00EE6275">
            <w:pPr>
              <w:widowControl/>
              <w:autoSpaceDE/>
              <w:autoSpaceDN/>
              <w:adjustRightInd/>
              <w:rPr>
                <w:rFonts w:ascii="Arial" w:hAnsi="Arial" w:cs="Arial"/>
                <w:sz w:val="20"/>
                <w:szCs w:val="20"/>
                <w:lang w:eastAsia="en-US"/>
              </w:rPr>
            </w:pPr>
          </w:p>
        </w:tc>
      </w:tr>
      <w:tr w:rsidR="00EE6275" w:rsidRPr="00EE6275" w:rsidTr="008B4221">
        <w:tc>
          <w:tcPr>
            <w:tcW w:w="817" w:type="dxa"/>
          </w:tcPr>
          <w:p w:rsidR="00EE6275" w:rsidRPr="00EE6275" w:rsidRDefault="00EE6275" w:rsidP="00EE6275">
            <w:pPr>
              <w:widowControl/>
              <w:autoSpaceDE/>
              <w:autoSpaceDN/>
              <w:adjustRightInd/>
              <w:rPr>
                <w:rFonts w:ascii="Arial" w:hAnsi="Arial" w:cs="Arial"/>
                <w:sz w:val="20"/>
                <w:szCs w:val="20"/>
                <w:lang w:eastAsia="en-US"/>
              </w:rPr>
            </w:pPr>
            <w:r w:rsidRPr="00EE6275">
              <w:rPr>
                <w:rFonts w:ascii="Arial" w:hAnsi="Arial" w:cs="Arial"/>
                <w:sz w:val="20"/>
                <w:szCs w:val="20"/>
                <w:lang w:eastAsia="en-US"/>
              </w:rPr>
              <w:t>19</w:t>
            </w:r>
          </w:p>
        </w:tc>
        <w:tc>
          <w:tcPr>
            <w:tcW w:w="4961" w:type="dxa"/>
          </w:tcPr>
          <w:p w:rsidR="00EE6275" w:rsidRPr="00EE6275" w:rsidRDefault="00EE6275" w:rsidP="00EE6275">
            <w:pPr>
              <w:widowControl/>
              <w:autoSpaceDE/>
              <w:autoSpaceDN/>
              <w:adjustRightInd/>
              <w:rPr>
                <w:rFonts w:ascii="Arial" w:hAnsi="Arial" w:cs="Arial"/>
                <w:sz w:val="20"/>
                <w:szCs w:val="20"/>
                <w:lang w:eastAsia="en-US"/>
              </w:rPr>
            </w:pPr>
            <w:proofErr w:type="spellStart"/>
            <w:r w:rsidRPr="00EE6275">
              <w:rPr>
                <w:rFonts w:ascii="Arial" w:hAnsi="Arial" w:cs="Arial"/>
                <w:sz w:val="20"/>
                <w:szCs w:val="20"/>
                <w:lang w:eastAsia="en-US"/>
              </w:rPr>
              <w:t>Харанжинское</w:t>
            </w:r>
            <w:proofErr w:type="spellEnd"/>
            <w:r w:rsidRPr="00EE6275">
              <w:rPr>
                <w:rFonts w:ascii="Arial" w:hAnsi="Arial" w:cs="Arial"/>
                <w:sz w:val="20"/>
                <w:szCs w:val="20"/>
                <w:lang w:eastAsia="en-US"/>
              </w:rPr>
              <w:t xml:space="preserve"> МО </w:t>
            </w:r>
          </w:p>
        </w:tc>
        <w:tc>
          <w:tcPr>
            <w:tcW w:w="2268" w:type="dxa"/>
          </w:tcPr>
          <w:p w:rsidR="00EE6275" w:rsidRPr="00EE6275" w:rsidRDefault="00EE6275" w:rsidP="00EE6275">
            <w:pPr>
              <w:widowControl/>
              <w:autoSpaceDE/>
              <w:autoSpaceDN/>
              <w:adjustRightInd/>
              <w:jc w:val="center"/>
              <w:rPr>
                <w:rFonts w:ascii="Arial" w:hAnsi="Arial" w:cs="Arial"/>
                <w:sz w:val="20"/>
                <w:szCs w:val="20"/>
                <w:lang w:eastAsia="en-US"/>
              </w:rPr>
            </w:pPr>
            <w:r w:rsidRPr="00EE6275">
              <w:rPr>
                <w:rFonts w:ascii="Arial" w:hAnsi="Arial" w:cs="Arial"/>
                <w:sz w:val="20"/>
                <w:szCs w:val="20"/>
                <w:lang w:eastAsia="en-US"/>
              </w:rPr>
              <w:t>1</w:t>
            </w:r>
          </w:p>
        </w:tc>
        <w:tc>
          <w:tcPr>
            <w:tcW w:w="1950" w:type="dxa"/>
          </w:tcPr>
          <w:p w:rsidR="00EE6275" w:rsidRPr="00EE6275" w:rsidRDefault="00EE6275" w:rsidP="00EE6275">
            <w:pPr>
              <w:widowControl/>
              <w:autoSpaceDE/>
              <w:autoSpaceDN/>
              <w:adjustRightInd/>
              <w:rPr>
                <w:rFonts w:ascii="Arial" w:hAnsi="Arial" w:cs="Arial"/>
                <w:sz w:val="20"/>
                <w:szCs w:val="20"/>
                <w:lang w:eastAsia="en-US"/>
              </w:rPr>
            </w:pPr>
          </w:p>
        </w:tc>
      </w:tr>
      <w:tr w:rsidR="00EE6275" w:rsidRPr="00EE6275" w:rsidTr="008B4221">
        <w:tc>
          <w:tcPr>
            <w:tcW w:w="817" w:type="dxa"/>
          </w:tcPr>
          <w:p w:rsidR="00EE6275" w:rsidRPr="00EE6275" w:rsidRDefault="00EE6275" w:rsidP="00EE6275">
            <w:pPr>
              <w:widowControl/>
              <w:autoSpaceDE/>
              <w:autoSpaceDN/>
              <w:adjustRightInd/>
              <w:rPr>
                <w:rFonts w:ascii="Arial" w:hAnsi="Arial" w:cs="Arial"/>
                <w:sz w:val="20"/>
                <w:szCs w:val="20"/>
                <w:lang w:eastAsia="en-US"/>
              </w:rPr>
            </w:pPr>
            <w:r w:rsidRPr="00EE6275">
              <w:rPr>
                <w:rFonts w:ascii="Arial" w:hAnsi="Arial" w:cs="Arial"/>
                <w:sz w:val="20"/>
                <w:szCs w:val="20"/>
                <w:lang w:eastAsia="en-US"/>
              </w:rPr>
              <w:t>20</w:t>
            </w:r>
          </w:p>
        </w:tc>
        <w:tc>
          <w:tcPr>
            <w:tcW w:w="4961" w:type="dxa"/>
          </w:tcPr>
          <w:p w:rsidR="00EE6275" w:rsidRPr="00EE6275" w:rsidRDefault="00EE6275" w:rsidP="00EE6275">
            <w:pPr>
              <w:widowControl/>
              <w:autoSpaceDE/>
              <w:autoSpaceDN/>
              <w:adjustRightInd/>
              <w:rPr>
                <w:rFonts w:ascii="Arial" w:hAnsi="Arial" w:cs="Arial"/>
                <w:sz w:val="20"/>
                <w:szCs w:val="20"/>
                <w:lang w:eastAsia="en-US"/>
              </w:rPr>
            </w:pPr>
            <w:proofErr w:type="spellStart"/>
            <w:r w:rsidRPr="00EE6275">
              <w:rPr>
                <w:rFonts w:ascii="Arial" w:hAnsi="Arial" w:cs="Arial"/>
                <w:sz w:val="20"/>
                <w:szCs w:val="20"/>
                <w:lang w:eastAsia="en-US"/>
              </w:rPr>
              <w:t>д.Барчим</w:t>
            </w:r>
            <w:proofErr w:type="spellEnd"/>
            <w:r w:rsidRPr="00EE6275">
              <w:rPr>
                <w:rFonts w:ascii="Arial" w:hAnsi="Arial" w:cs="Arial"/>
                <w:sz w:val="20"/>
                <w:szCs w:val="20"/>
                <w:lang w:eastAsia="en-US"/>
              </w:rPr>
              <w:t xml:space="preserve">, </w:t>
            </w:r>
            <w:proofErr w:type="spellStart"/>
            <w:r w:rsidRPr="00EE6275">
              <w:rPr>
                <w:rFonts w:ascii="Arial" w:hAnsi="Arial" w:cs="Arial"/>
                <w:sz w:val="20"/>
                <w:szCs w:val="20"/>
                <w:lang w:eastAsia="en-US"/>
              </w:rPr>
              <w:t>д.Леоново</w:t>
            </w:r>
            <w:proofErr w:type="spellEnd"/>
            <w:r w:rsidRPr="00EE6275">
              <w:rPr>
                <w:rFonts w:ascii="Arial" w:hAnsi="Arial" w:cs="Arial"/>
                <w:sz w:val="20"/>
                <w:szCs w:val="20"/>
                <w:lang w:eastAsia="en-US"/>
              </w:rPr>
              <w:t xml:space="preserve">, </w:t>
            </w:r>
            <w:proofErr w:type="spellStart"/>
            <w:r w:rsidRPr="00EE6275">
              <w:rPr>
                <w:rFonts w:ascii="Arial" w:hAnsi="Arial" w:cs="Arial"/>
                <w:sz w:val="20"/>
                <w:szCs w:val="20"/>
                <w:lang w:eastAsia="en-US"/>
              </w:rPr>
              <w:t>д.Зарбь</w:t>
            </w:r>
            <w:proofErr w:type="spellEnd"/>
            <w:r w:rsidRPr="00EE6275">
              <w:rPr>
                <w:rFonts w:ascii="Arial" w:hAnsi="Arial" w:cs="Arial"/>
                <w:sz w:val="20"/>
                <w:szCs w:val="20"/>
                <w:lang w:eastAsia="en-US"/>
              </w:rPr>
              <w:t xml:space="preserve">, </w:t>
            </w:r>
            <w:proofErr w:type="spellStart"/>
            <w:r w:rsidRPr="00EE6275">
              <w:rPr>
                <w:rFonts w:ascii="Arial" w:hAnsi="Arial" w:cs="Arial"/>
                <w:sz w:val="20"/>
                <w:szCs w:val="20"/>
                <w:lang w:eastAsia="en-US"/>
              </w:rPr>
              <w:t>д.Худобок</w:t>
            </w:r>
            <w:proofErr w:type="spellEnd"/>
            <w:r w:rsidRPr="00EE6275">
              <w:rPr>
                <w:rFonts w:ascii="Arial" w:hAnsi="Arial" w:cs="Arial"/>
                <w:sz w:val="20"/>
                <w:szCs w:val="20"/>
                <w:lang w:eastAsia="en-US"/>
              </w:rPr>
              <w:t xml:space="preserve">, </w:t>
            </w:r>
            <w:proofErr w:type="spellStart"/>
            <w:r w:rsidRPr="00EE6275">
              <w:rPr>
                <w:rFonts w:ascii="Arial" w:hAnsi="Arial" w:cs="Arial"/>
                <w:sz w:val="20"/>
                <w:szCs w:val="20"/>
                <w:lang w:eastAsia="en-US"/>
              </w:rPr>
              <w:t>п.Мамырь</w:t>
            </w:r>
            <w:proofErr w:type="spellEnd"/>
            <w:r w:rsidRPr="00EE6275">
              <w:rPr>
                <w:rFonts w:ascii="Arial" w:hAnsi="Arial" w:cs="Arial"/>
                <w:sz w:val="20"/>
                <w:szCs w:val="20"/>
                <w:lang w:eastAsia="en-US"/>
              </w:rPr>
              <w:t xml:space="preserve">, </w:t>
            </w:r>
            <w:proofErr w:type="spellStart"/>
            <w:r w:rsidRPr="00EE6275">
              <w:rPr>
                <w:rFonts w:ascii="Arial" w:hAnsi="Arial" w:cs="Arial"/>
                <w:sz w:val="20"/>
                <w:szCs w:val="20"/>
                <w:lang w:eastAsia="en-US"/>
              </w:rPr>
              <w:t>п.Бурнинское-Вихоря</w:t>
            </w:r>
            <w:proofErr w:type="spellEnd"/>
          </w:p>
        </w:tc>
        <w:tc>
          <w:tcPr>
            <w:tcW w:w="2268" w:type="dxa"/>
          </w:tcPr>
          <w:p w:rsidR="00EE6275" w:rsidRPr="00EE6275" w:rsidRDefault="00EE6275" w:rsidP="00EE6275">
            <w:pPr>
              <w:widowControl/>
              <w:autoSpaceDE/>
              <w:autoSpaceDN/>
              <w:adjustRightInd/>
              <w:jc w:val="center"/>
              <w:rPr>
                <w:rFonts w:ascii="Arial" w:hAnsi="Arial" w:cs="Arial"/>
                <w:sz w:val="20"/>
                <w:szCs w:val="20"/>
                <w:lang w:eastAsia="en-US"/>
              </w:rPr>
            </w:pPr>
            <w:r w:rsidRPr="00EE6275">
              <w:rPr>
                <w:rFonts w:ascii="Arial" w:hAnsi="Arial" w:cs="Arial"/>
                <w:sz w:val="20"/>
                <w:szCs w:val="20"/>
                <w:lang w:eastAsia="en-US"/>
              </w:rPr>
              <w:t>8</w:t>
            </w:r>
          </w:p>
        </w:tc>
        <w:tc>
          <w:tcPr>
            <w:tcW w:w="1950" w:type="dxa"/>
          </w:tcPr>
          <w:p w:rsidR="00EE6275" w:rsidRPr="00EE6275" w:rsidRDefault="00EE6275" w:rsidP="00EE6275">
            <w:pPr>
              <w:widowControl/>
              <w:autoSpaceDE/>
              <w:autoSpaceDN/>
              <w:adjustRightInd/>
              <w:rPr>
                <w:rFonts w:ascii="Arial" w:hAnsi="Arial" w:cs="Arial"/>
                <w:sz w:val="20"/>
                <w:szCs w:val="20"/>
                <w:lang w:eastAsia="en-US"/>
              </w:rPr>
            </w:pPr>
          </w:p>
        </w:tc>
      </w:tr>
      <w:tr w:rsidR="00EE6275" w:rsidRPr="00EE6275" w:rsidTr="008B4221">
        <w:tc>
          <w:tcPr>
            <w:tcW w:w="817" w:type="dxa"/>
          </w:tcPr>
          <w:p w:rsidR="00EE6275" w:rsidRPr="00EE6275" w:rsidRDefault="00EE6275" w:rsidP="00EE6275">
            <w:pPr>
              <w:widowControl/>
              <w:autoSpaceDE/>
              <w:autoSpaceDN/>
              <w:adjustRightInd/>
              <w:rPr>
                <w:rFonts w:ascii="Arial" w:hAnsi="Arial" w:cs="Arial"/>
                <w:sz w:val="20"/>
                <w:szCs w:val="20"/>
                <w:lang w:eastAsia="en-US"/>
              </w:rPr>
            </w:pPr>
            <w:r w:rsidRPr="00EE6275">
              <w:rPr>
                <w:rFonts w:ascii="Arial" w:hAnsi="Arial" w:cs="Arial"/>
                <w:sz w:val="20"/>
                <w:szCs w:val="20"/>
                <w:lang w:eastAsia="en-US"/>
              </w:rPr>
              <w:t>21</w:t>
            </w:r>
          </w:p>
        </w:tc>
        <w:tc>
          <w:tcPr>
            <w:tcW w:w="4961" w:type="dxa"/>
          </w:tcPr>
          <w:p w:rsidR="00EE6275" w:rsidRPr="00EE6275" w:rsidRDefault="00EE6275" w:rsidP="00EE6275">
            <w:pPr>
              <w:widowControl/>
              <w:autoSpaceDE/>
              <w:autoSpaceDN/>
              <w:adjustRightInd/>
              <w:rPr>
                <w:rFonts w:ascii="Arial" w:hAnsi="Arial" w:cs="Arial"/>
                <w:sz w:val="20"/>
                <w:szCs w:val="20"/>
                <w:lang w:eastAsia="en-US"/>
              </w:rPr>
            </w:pPr>
            <w:proofErr w:type="spellStart"/>
            <w:r w:rsidRPr="00EE6275">
              <w:rPr>
                <w:rFonts w:ascii="Arial" w:hAnsi="Arial" w:cs="Arial"/>
                <w:sz w:val="20"/>
                <w:szCs w:val="20"/>
                <w:lang w:eastAsia="en-US"/>
              </w:rPr>
              <w:t>Озернинское</w:t>
            </w:r>
            <w:proofErr w:type="spellEnd"/>
            <w:r w:rsidRPr="00EE6275">
              <w:rPr>
                <w:rFonts w:ascii="Arial" w:hAnsi="Arial" w:cs="Arial"/>
                <w:sz w:val="20"/>
                <w:szCs w:val="20"/>
                <w:lang w:eastAsia="en-US"/>
              </w:rPr>
              <w:t xml:space="preserve"> МО</w:t>
            </w:r>
          </w:p>
        </w:tc>
        <w:tc>
          <w:tcPr>
            <w:tcW w:w="2268" w:type="dxa"/>
          </w:tcPr>
          <w:p w:rsidR="00EE6275" w:rsidRPr="00EE6275" w:rsidRDefault="00EE6275" w:rsidP="00EE6275">
            <w:pPr>
              <w:widowControl/>
              <w:autoSpaceDE/>
              <w:autoSpaceDN/>
              <w:adjustRightInd/>
              <w:jc w:val="center"/>
              <w:rPr>
                <w:rFonts w:ascii="Arial" w:hAnsi="Arial" w:cs="Arial"/>
                <w:sz w:val="20"/>
                <w:szCs w:val="20"/>
                <w:lang w:eastAsia="en-US"/>
              </w:rPr>
            </w:pPr>
            <w:r w:rsidRPr="00EE6275">
              <w:rPr>
                <w:rFonts w:ascii="Arial" w:hAnsi="Arial" w:cs="Arial"/>
                <w:sz w:val="20"/>
                <w:szCs w:val="20"/>
                <w:lang w:eastAsia="en-US"/>
              </w:rPr>
              <w:t>1</w:t>
            </w:r>
          </w:p>
        </w:tc>
        <w:tc>
          <w:tcPr>
            <w:tcW w:w="1950" w:type="dxa"/>
          </w:tcPr>
          <w:p w:rsidR="00EE6275" w:rsidRPr="00EE6275" w:rsidRDefault="00EE6275" w:rsidP="00EE6275">
            <w:pPr>
              <w:widowControl/>
              <w:autoSpaceDE/>
              <w:autoSpaceDN/>
              <w:adjustRightInd/>
              <w:rPr>
                <w:rFonts w:ascii="Arial" w:hAnsi="Arial" w:cs="Arial"/>
                <w:sz w:val="20"/>
                <w:szCs w:val="20"/>
                <w:lang w:eastAsia="en-US"/>
              </w:rPr>
            </w:pPr>
          </w:p>
        </w:tc>
      </w:tr>
      <w:tr w:rsidR="00EE6275" w:rsidRPr="00EE6275" w:rsidTr="008B4221">
        <w:tc>
          <w:tcPr>
            <w:tcW w:w="817" w:type="dxa"/>
          </w:tcPr>
          <w:p w:rsidR="00EE6275" w:rsidRPr="00EE6275" w:rsidRDefault="00EE6275" w:rsidP="00EE6275">
            <w:pPr>
              <w:widowControl/>
              <w:autoSpaceDE/>
              <w:autoSpaceDN/>
              <w:adjustRightInd/>
              <w:rPr>
                <w:rFonts w:ascii="Arial" w:hAnsi="Arial" w:cs="Arial"/>
                <w:sz w:val="20"/>
                <w:szCs w:val="20"/>
                <w:lang w:eastAsia="en-US"/>
              </w:rPr>
            </w:pPr>
            <w:r w:rsidRPr="00EE6275">
              <w:rPr>
                <w:rFonts w:ascii="Arial" w:hAnsi="Arial" w:cs="Arial"/>
                <w:sz w:val="20"/>
                <w:szCs w:val="20"/>
                <w:lang w:eastAsia="en-US"/>
              </w:rPr>
              <w:t>22</w:t>
            </w:r>
          </w:p>
        </w:tc>
        <w:tc>
          <w:tcPr>
            <w:tcW w:w="4961" w:type="dxa"/>
          </w:tcPr>
          <w:p w:rsidR="00EE6275" w:rsidRPr="00EE6275" w:rsidRDefault="00EE6275" w:rsidP="00EE6275">
            <w:pPr>
              <w:widowControl/>
              <w:autoSpaceDE/>
              <w:autoSpaceDN/>
              <w:adjustRightInd/>
              <w:rPr>
                <w:rFonts w:ascii="Arial" w:hAnsi="Arial" w:cs="Arial"/>
                <w:sz w:val="20"/>
                <w:szCs w:val="20"/>
                <w:lang w:eastAsia="en-US"/>
              </w:rPr>
            </w:pPr>
            <w:r w:rsidRPr="00EE6275">
              <w:rPr>
                <w:rFonts w:ascii="Arial" w:hAnsi="Arial" w:cs="Arial"/>
                <w:sz w:val="20"/>
                <w:szCs w:val="20"/>
                <w:lang w:eastAsia="en-US"/>
              </w:rPr>
              <w:t>Ключи-</w:t>
            </w:r>
            <w:proofErr w:type="spellStart"/>
            <w:r w:rsidRPr="00EE6275">
              <w:rPr>
                <w:rFonts w:ascii="Arial" w:hAnsi="Arial" w:cs="Arial"/>
                <w:sz w:val="20"/>
                <w:szCs w:val="20"/>
                <w:lang w:eastAsia="en-US"/>
              </w:rPr>
              <w:t>Булакское</w:t>
            </w:r>
            <w:proofErr w:type="spellEnd"/>
            <w:r w:rsidRPr="00EE6275">
              <w:rPr>
                <w:rFonts w:ascii="Arial" w:hAnsi="Arial" w:cs="Arial"/>
                <w:sz w:val="20"/>
                <w:szCs w:val="20"/>
                <w:lang w:eastAsia="en-US"/>
              </w:rPr>
              <w:t xml:space="preserve"> МО</w:t>
            </w:r>
          </w:p>
        </w:tc>
        <w:tc>
          <w:tcPr>
            <w:tcW w:w="2268" w:type="dxa"/>
          </w:tcPr>
          <w:p w:rsidR="00EE6275" w:rsidRPr="00EE6275" w:rsidRDefault="00EE6275" w:rsidP="00EE6275">
            <w:pPr>
              <w:widowControl/>
              <w:autoSpaceDE/>
              <w:autoSpaceDN/>
              <w:adjustRightInd/>
              <w:jc w:val="center"/>
              <w:rPr>
                <w:rFonts w:ascii="Arial" w:hAnsi="Arial" w:cs="Arial"/>
                <w:sz w:val="20"/>
                <w:szCs w:val="20"/>
                <w:lang w:eastAsia="en-US"/>
              </w:rPr>
            </w:pPr>
            <w:r w:rsidRPr="00EE6275">
              <w:rPr>
                <w:rFonts w:ascii="Arial" w:hAnsi="Arial" w:cs="Arial"/>
                <w:sz w:val="20"/>
                <w:szCs w:val="20"/>
                <w:lang w:eastAsia="en-US"/>
              </w:rPr>
              <w:t>1</w:t>
            </w:r>
          </w:p>
        </w:tc>
        <w:tc>
          <w:tcPr>
            <w:tcW w:w="1950" w:type="dxa"/>
          </w:tcPr>
          <w:p w:rsidR="00EE6275" w:rsidRPr="00EE6275" w:rsidRDefault="00EE6275" w:rsidP="00EE6275">
            <w:pPr>
              <w:widowControl/>
              <w:autoSpaceDE/>
              <w:autoSpaceDN/>
              <w:adjustRightInd/>
              <w:rPr>
                <w:rFonts w:ascii="Arial" w:hAnsi="Arial" w:cs="Arial"/>
                <w:sz w:val="20"/>
                <w:szCs w:val="20"/>
                <w:lang w:eastAsia="en-US"/>
              </w:rPr>
            </w:pPr>
          </w:p>
        </w:tc>
      </w:tr>
      <w:tr w:rsidR="00EE6275" w:rsidRPr="00EE6275" w:rsidTr="008B4221">
        <w:tc>
          <w:tcPr>
            <w:tcW w:w="5778" w:type="dxa"/>
            <w:gridSpan w:val="2"/>
          </w:tcPr>
          <w:p w:rsidR="00EE6275" w:rsidRPr="00EE6275" w:rsidRDefault="00EE6275" w:rsidP="00EE6275">
            <w:pPr>
              <w:widowControl/>
              <w:autoSpaceDE/>
              <w:autoSpaceDN/>
              <w:adjustRightInd/>
              <w:rPr>
                <w:rFonts w:ascii="Arial" w:hAnsi="Arial" w:cs="Arial"/>
                <w:b/>
                <w:sz w:val="20"/>
                <w:szCs w:val="20"/>
                <w:lang w:eastAsia="en-US"/>
              </w:rPr>
            </w:pPr>
            <w:r w:rsidRPr="00EE6275">
              <w:rPr>
                <w:rFonts w:ascii="Arial" w:hAnsi="Arial" w:cs="Arial"/>
                <w:b/>
                <w:sz w:val="20"/>
                <w:szCs w:val="20"/>
                <w:lang w:eastAsia="en-US"/>
              </w:rPr>
              <w:t>Итого:</w:t>
            </w:r>
          </w:p>
        </w:tc>
        <w:tc>
          <w:tcPr>
            <w:tcW w:w="2268" w:type="dxa"/>
          </w:tcPr>
          <w:p w:rsidR="00EE6275" w:rsidRPr="00EE6275" w:rsidRDefault="00EE6275" w:rsidP="00EE6275">
            <w:pPr>
              <w:widowControl/>
              <w:autoSpaceDE/>
              <w:autoSpaceDN/>
              <w:adjustRightInd/>
              <w:jc w:val="center"/>
              <w:rPr>
                <w:rFonts w:ascii="Arial" w:hAnsi="Arial" w:cs="Arial"/>
                <w:b/>
                <w:sz w:val="20"/>
                <w:szCs w:val="20"/>
                <w:lang w:eastAsia="en-US"/>
              </w:rPr>
            </w:pPr>
            <w:r w:rsidRPr="00EE6275">
              <w:rPr>
                <w:rFonts w:ascii="Arial" w:hAnsi="Arial" w:cs="Arial"/>
                <w:b/>
                <w:sz w:val="20"/>
                <w:szCs w:val="20"/>
                <w:lang w:eastAsia="en-US"/>
              </w:rPr>
              <w:t>87 семей</w:t>
            </w:r>
          </w:p>
        </w:tc>
        <w:tc>
          <w:tcPr>
            <w:tcW w:w="1950" w:type="dxa"/>
          </w:tcPr>
          <w:p w:rsidR="00EE6275" w:rsidRPr="00EE6275" w:rsidRDefault="00EE6275" w:rsidP="00EE6275">
            <w:pPr>
              <w:widowControl/>
              <w:autoSpaceDE/>
              <w:autoSpaceDN/>
              <w:adjustRightInd/>
              <w:rPr>
                <w:rFonts w:ascii="Arial" w:hAnsi="Arial" w:cs="Arial"/>
                <w:b/>
                <w:sz w:val="20"/>
                <w:szCs w:val="20"/>
                <w:lang w:eastAsia="en-US"/>
              </w:rPr>
            </w:pPr>
          </w:p>
        </w:tc>
      </w:tr>
    </w:tbl>
    <w:p w:rsidR="00EE6275" w:rsidRPr="00EE6275" w:rsidRDefault="00EE6275" w:rsidP="00EE6275">
      <w:pPr>
        <w:widowControl/>
        <w:autoSpaceDE/>
        <w:autoSpaceDN/>
        <w:adjustRightInd/>
        <w:ind w:firstLine="708"/>
        <w:rPr>
          <w:rFonts w:ascii="Arial" w:hAnsi="Arial" w:cs="Arial"/>
          <w:sz w:val="20"/>
          <w:szCs w:val="20"/>
          <w:lang w:eastAsia="en-US"/>
        </w:rPr>
      </w:pPr>
    </w:p>
    <w:p w:rsidR="00EE6275" w:rsidRDefault="00EE6275" w:rsidP="00EE6275">
      <w:pPr>
        <w:widowControl/>
        <w:autoSpaceDE/>
        <w:autoSpaceDN/>
        <w:adjustRightInd/>
        <w:ind w:firstLine="709"/>
        <w:jc w:val="both"/>
        <w:rPr>
          <w:rFonts w:ascii="Arial" w:hAnsi="Arial" w:cs="Arial"/>
          <w:b/>
          <w:lang w:eastAsia="en-US"/>
        </w:rPr>
      </w:pPr>
      <w:r w:rsidRPr="00EE6275">
        <w:rPr>
          <w:rFonts w:ascii="Arial" w:hAnsi="Arial" w:cs="Arial"/>
          <w:b/>
          <w:lang w:eastAsia="en-US"/>
        </w:rPr>
        <w:t xml:space="preserve">Для достижения цели подпрограммы необходимо решить следующие задачи: </w:t>
      </w:r>
    </w:p>
    <w:p w:rsidR="00EE6275" w:rsidRDefault="00EE6275" w:rsidP="00EE6275">
      <w:pPr>
        <w:widowControl/>
        <w:autoSpaceDE/>
        <w:autoSpaceDN/>
        <w:adjustRightInd/>
        <w:ind w:firstLine="709"/>
        <w:jc w:val="both"/>
        <w:rPr>
          <w:rFonts w:ascii="Arial" w:hAnsi="Arial" w:cs="Arial"/>
          <w:b/>
          <w:lang w:eastAsia="en-US"/>
        </w:rPr>
      </w:pPr>
      <w:r w:rsidRPr="00EE6275">
        <w:rPr>
          <w:rFonts w:ascii="Arial" w:hAnsi="Arial" w:cs="Arial"/>
          <w:b/>
          <w:lang w:val="en-US" w:eastAsia="en-US"/>
        </w:rPr>
        <w:t>I</w:t>
      </w:r>
      <w:r w:rsidRPr="00EE6275">
        <w:rPr>
          <w:rFonts w:ascii="Arial" w:hAnsi="Arial" w:cs="Arial"/>
          <w:b/>
          <w:lang w:eastAsia="en-US"/>
        </w:rPr>
        <w:t>. Развитие системы раннего выявления незаконных потребителей наркотических средств и психотропных веществ.</w:t>
      </w:r>
    </w:p>
    <w:p w:rsidR="00EE6275" w:rsidRPr="00EE6275" w:rsidRDefault="00EE6275" w:rsidP="00EE6275">
      <w:pPr>
        <w:widowControl/>
        <w:autoSpaceDE/>
        <w:autoSpaceDN/>
        <w:adjustRightInd/>
        <w:ind w:firstLine="709"/>
        <w:jc w:val="both"/>
        <w:rPr>
          <w:rFonts w:ascii="Arial" w:hAnsi="Arial" w:cs="Arial"/>
          <w:lang w:eastAsia="en-US"/>
        </w:rPr>
      </w:pPr>
      <w:r w:rsidRPr="00EE6275">
        <w:rPr>
          <w:rFonts w:ascii="Arial" w:hAnsi="Arial" w:cs="Arial"/>
          <w:lang w:eastAsia="en-US"/>
        </w:rPr>
        <w:t xml:space="preserve">В подпрограмму включены мероприятия (акции, тренинги, лекции, кинолектории, интерактивные игры «Стоп </w:t>
      </w:r>
      <w:proofErr w:type="spellStart"/>
      <w:r w:rsidRPr="00EE6275">
        <w:rPr>
          <w:rFonts w:ascii="Arial" w:hAnsi="Arial" w:cs="Arial"/>
          <w:lang w:eastAsia="en-US"/>
        </w:rPr>
        <w:t>ВичСпид</w:t>
      </w:r>
      <w:proofErr w:type="spellEnd"/>
      <w:r w:rsidRPr="00EE6275">
        <w:rPr>
          <w:rFonts w:ascii="Arial" w:hAnsi="Arial" w:cs="Arial"/>
          <w:lang w:eastAsia="en-US"/>
        </w:rPr>
        <w:t xml:space="preserve">», «Молодежь без табака», «Витамина против никотина», «Молодежь Братского района против наркотиков» и т.д.), направленные на профилактику наркомании, формирование здорового образа жизни у молодежи, которые осуществляются на территории района, финансирование на эти мероприятия не предусмотрено. </w:t>
      </w:r>
    </w:p>
    <w:p w:rsidR="00EE6275" w:rsidRPr="00EE6275" w:rsidRDefault="00EE6275" w:rsidP="00EE6275">
      <w:pPr>
        <w:widowControl/>
        <w:autoSpaceDE/>
        <w:autoSpaceDN/>
        <w:adjustRightInd/>
        <w:ind w:firstLine="709"/>
        <w:jc w:val="both"/>
        <w:rPr>
          <w:rFonts w:ascii="Arial" w:hAnsi="Arial" w:cs="Arial"/>
          <w:lang w:eastAsia="en-US"/>
        </w:rPr>
      </w:pPr>
      <w:r w:rsidRPr="00EE6275">
        <w:rPr>
          <w:rFonts w:ascii="Arial" w:hAnsi="Arial" w:cs="Arial"/>
          <w:lang w:eastAsia="en-US"/>
        </w:rPr>
        <w:t xml:space="preserve">На базе образовательных организаций Братского района деятельность осуществляют 37 </w:t>
      </w:r>
      <w:proofErr w:type="spellStart"/>
      <w:r w:rsidRPr="00EE6275">
        <w:rPr>
          <w:rFonts w:ascii="Arial" w:hAnsi="Arial" w:cs="Arial"/>
          <w:lang w:eastAsia="en-US"/>
        </w:rPr>
        <w:t>наркопостов</w:t>
      </w:r>
      <w:proofErr w:type="spellEnd"/>
      <w:r w:rsidRPr="00EE6275">
        <w:rPr>
          <w:rFonts w:ascii="Arial" w:hAnsi="Arial" w:cs="Arial"/>
          <w:lang w:eastAsia="en-US"/>
        </w:rPr>
        <w:t xml:space="preserve"> (постов «Здоровье+»). Основной целью является профилактика наркомании, токсикомании, употребления спиртосодержащей продукции, а также других социально-негативных явлений.  На конец отчетного периода 2021 года на учете в </w:t>
      </w:r>
      <w:proofErr w:type="spellStart"/>
      <w:r w:rsidRPr="00EE6275">
        <w:rPr>
          <w:rFonts w:ascii="Arial" w:hAnsi="Arial" w:cs="Arial"/>
          <w:lang w:eastAsia="en-US"/>
        </w:rPr>
        <w:t>наркопостах</w:t>
      </w:r>
      <w:proofErr w:type="spellEnd"/>
      <w:r w:rsidRPr="00EE6275">
        <w:rPr>
          <w:rFonts w:ascii="Arial" w:hAnsi="Arial" w:cs="Arial"/>
          <w:lang w:eastAsia="en-US"/>
        </w:rPr>
        <w:t xml:space="preserve"> состоял 61 обучающийся: из них 48 – за устойчивое курение, 11 - за употребление спиртных напитков, 2 - за употребление токсических веществ, 0 – за употребление наркотических веществ.</w:t>
      </w:r>
    </w:p>
    <w:p w:rsidR="00EE6275" w:rsidRPr="00EE6275" w:rsidRDefault="00EE6275" w:rsidP="00EE6275">
      <w:pPr>
        <w:widowControl/>
        <w:autoSpaceDE/>
        <w:autoSpaceDN/>
        <w:adjustRightInd/>
        <w:ind w:firstLine="708"/>
        <w:jc w:val="both"/>
        <w:rPr>
          <w:rFonts w:ascii="Arial" w:hAnsi="Arial" w:cs="Arial"/>
          <w:shd w:val="clear" w:color="auto" w:fill="FFFFFF"/>
          <w:lang w:eastAsia="en-US"/>
        </w:rPr>
      </w:pPr>
      <w:r w:rsidRPr="00EE6275">
        <w:rPr>
          <w:rFonts w:ascii="Arial" w:hAnsi="Arial" w:cs="Arial"/>
          <w:shd w:val="clear" w:color="auto" w:fill="FFFFFF"/>
          <w:lang w:eastAsia="en-US"/>
        </w:rPr>
        <w:t xml:space="preserve">В 30 образовательной </w:t>
      </w:r>
      <w:proofErr w:type="gramStart"/>
      <w:r w:rsidRPr="00EE6275">
        <w:rPr>
          <w:rFonts w:ascii="Arial" w:hAnsi="Arial" w:cs="Arial"/>
          <w:shd w:val="clear" w:color="auto" w:fill="FFFFFF"/>
          <w:lang w:eastAsia="en-US"/>
        </w:rPr>
        <w:t>организации  разработаны</w:t>
      </w:r>
      <w:proofErr w:type="gramEnd"/>
      <w:r w:rsidRPr="00EE6275">
        <w:rPr>
          <w:rFonts w:ascii="Arial" w:hAnsi="Arial" w:cs="Arial"/>
          <w:shd w:val="clear" w:color="auto" w:fill="FFFFFF"/>
          <w:lang w:eastAsia="en-US"/>
        </w:rPr>
        <w:t xml:space="preserve"> и внедрены в образовательный учебный процесс программы по профилактике наркомании и </w:t>
      </w:r>
      <w:r w:rsidRPr="00EE6275">
        <w:rPr>
          <w:rFonts w:ascii="Arial" w:hAnsi="Arial" w:cs="Arial"/>
          <w:shd w:val="clear" w:color="auto" w:fill="FFFFFF"/>
          <w:lang w:eastAsia="en-US"/>
        </w:rPr>
        <w:lastRenderedPageBreak/>
        <w:t xml:space="preserve">токсикомании. В рамках деятельности </w:t>
      </w:r>
      <w:proofErr w:type="spellStart"/>
      <w:r w:rsidRPr="00EE6275">
        <w:rPr>
          <w:rFonts w:ascii="Arial" w:hAnsi="Arial" w:cs="Arial"/>
          <w:color w:val="0F0F0F"/>
          <w:shd w:val="clear" w:color="auto" w:fill="FFFFFF"/>
          <w:lang w:eastAsia="en-US"/>
        </w:rPr>
        <w:t>Наркопостов</w:t>
      </w:r>
      <w:proofErr w:type="spellEnd"/>
      <w:r w:rsidRPr="00EE6275">
        <w:rPr>
          <w:rFonts w:ascii="Arial" w:hAnsi="Arial" w:cs="Arial"/>
          <w:color w:val="0F0F0F"/>
          <w:shd w:val="clear" w:color="auto" w:fill="FFFFFF"/>
          <w:lang w:eastAsia="en-US"/>
        </w:rPr>
        <w:t xml:space="preserve"> в отчетный период проводились мероприятия по выявлению несовершеннолетних, склонных к курению, употреблению алкоголя, наркотических и психотропных веществ (социально-психологическое тестирование) в соответствии с графиком, согласованным с ОГБУЗ «Братская РБ». В школах проведены классные часы на тему «Проблема подросткового </w:t>
      </w:r>
      <w:proofErr w:type="spellStart"/>
      <w:r w:rsidRPr="00EE6275">
        <w:rPr>
          <w:rFonts w:ascii="Arial" w:hAnsi="Arial" w:cs="Arial"/>
          <w:color w:val="0F0F0F"/>
          <w:shd w:val="clear" w:color="auto" w:fill="FFFFFF"/>
          <w:lang w:eastAsia="en-US"/>
        </w:rPr>
        <w:t>табакокурения</w:t>
      </w:r>
      <w:proofErr w:type="spellEnd"/>
      <w:r w:rsidRPr="00EE6275">
        <w:rPr>
          <w:rFonts w:ascii="Arial" w:hAnsi="Arial" w:cs="Arial"/>
          <w:color w:val="0F0F0F"/>
          <w:shd w:val="clear" w:color="auto" w:fill="FFFFFF"/>
          <w:lang w:eastAsia="en-US"/>
        </w:rPr>
        <w:t xml:space="preserve"> и алкоголизма глазами самих подростков». Большинство школьников информированы о вреде курения, алкоголя и наркотиков и имеют отрицательное отношение к их употреблению. </w:t>
      </w:r>
      <w:r w:rsidRPr="00EE6275">
        <w:rPr>
          <w:rFonts w:ascii="Arial" w:hAnsi="Arial" w:cs="Arial"/>
          <w:lang w:eastAsia="en-US"/>
        </w:rPr>
        <w:t xml:space="preserve">За отчетный период проведено 655 (в 2020 г. – 562) профилактических мероприятий, направленных на раннее выявление, предупреждение и профилактику употребления </w:t>
      </w:r>
      <w:proofErr w:type="spellStart"/>
      <w:r w:rsidRPr="00EE6275">
        <w:rPr>
          <w:rFonts w:ascii="Arial" w:hAnsi="Arial" w:cs="Arial"/>
          <w:lang w:eastAsia="en-US"/>
        </w:rPr>
        <w:t>нарко</w:t>
      </w:r>
      <w:proofErr w:type="spellEnd"/>
      <w:r w:rsidRPr="00EE6275">
        <w:rPr>
          <w:rFonts w:ascii="Arial" w:hAnsi="Arial" w:cs="Arial"/>
          <w:lang w:eastAsia="en-US"/>
        </w:rPr>
        <w:t xml:space="preserve"> и </w:t>
      </w:r>
      <w:proofErr w:type="spellStart"/>
      <w:r w:rsidRPr="00EE6275">
        <w:rPr>
          <w:rFonts w:ascii="Arial" w:hAnsi="Arial" w:cs="Arial"/>
          <w:lang w:eastAsia="en-US"/>
        </w:rPr>
        <w:t>алко</w:t>
      </w:r>
      <w:proofErr w:type="spellEnd"/>
      <w:r w:rsidRPr="00EE6275">
        <w:rPr>
          <w:rFonts w:ascii="Arial" w:hAnsi="Arial" w:cs="Arial"/>
          <w:lang w:eastAsia="en-US"/>
        </w:rPr>
        <w:t xml:space="preserve"> содержащих и других веществ. Охвачено 4835 несовершеннолетних, также проведены профилактические и информационно-разъяснительные мероприятия с родителями. </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На территории МО «Братский район» работает региональный специалист от ОГКУ «Центр профилактики наркомании». Согласно технического задания «Центра профилактики наркомании» региональным специалистом по профилактики наркомании были осуществлены 148 профилактических мероприятий (лекции, тренинги, кинолектории, акции, индивидуальные и групповые беседы). Охвачено 1512 человек.</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xml:space="preserve">По итогу проведенной профилактической работы за 2021 год «Уровень вовлеченности несовершеннолетних в незаконный оборот наркотиков» составил 0 на 100 тыс. населения в возрасте 14-17 лет </w:t>
      </w:r>
      <w:r w:rsidRPr="00EE6275">
        <w:rPr>
          <w:rFonts w:ascii="Arial" w:hAnsi="Arial" w:cs="Arial"/>
          <w:lang w:eastAsia="en-US"/>
        </w:rPr>
        <w:br/>
        <w:t>(в 2020 году – 0).</w:t>
      </w:r>
    </w:p>
    <w:p w:rsidR="00EE6275" w:rsidRPr="00EE6275" w:rsidRDefault="00EE6275" w:rsidP="00EE6275">
      <w:pPr>
        <w:widowControl/>
        <w:autoSpaceDE/>
        <w:autoSpaceDN/>
        <w:adjustRightInd/>
        <w:ind w:firstLine="708"/>
        <w:jc w:val="both"/>
        <w:rPr>
          <w:rFonts w:ascii="Arial" w:hAnsi="Arial" w:cs="Arial"/>
          <w:b/>
          <w:lang w:eastAsia="en-US"/>
        </w:rPr>
      </w:pPr>
      <w:r w:rsidRPr="00EE6275">
        <w:rPr>
          <w:rFonts w:ascii="Arial" w:hAnsi="Arial" w:cs="Arial"/>
          <w:b/>
          <w:lang w:val="en-US" w:eastAsia="en-US"/>
        </w:rPr>
        <w:t>II</w:t>
      </w:r>
      <w:r w:rsidRPr="00EE6275">
        <w:rPr>
          <w:rFonts w:ascii="Arial" w:hAnsi="Arial" w:cs="Arial"/>
          <w:b/>
          <w:lang w:eastAsia="en-US"/>
        </w:rPr>
        <w:t>. 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информированности населения о негативных последствиях немедицинского потребления наркотиков и об ответственности за участие в их незаконном обороте.</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Размещение информации о проведенных мероприятиях по профилактике незаконного потребления наркотических средств и психотропных веществ, по пропаганде здорового образа жизни в информационно-телекоммуникационной сети «Интернет», печатном издании;</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xml:space="preserve">- Информирование населения, молодежи через СМИ, </w:t>
      </w:r>
      <w:proofErr w:type="spellStart"/>
      <w:r w:rsidRPr="00EE6275">
        <w:rPr>
          <w:rFonts w:ascii="Arial" w:hAnsi="Arial" w:cs="Arial"/>
          <w:lang w:eastAsia="en-US"/>
        </w:rPr>
        <w:t>интернет-ресурсы</w:t>
      </w:r>
      <w:proofErr w:type="spellEnd"/>
      <w:r w:rsidRPr="00EE6275">
        <w:rPr>
          <w:rFonts w:ascii="Arial" w:hAnsi="Arial" w:cs="Arial"/>
          <w:lang w:eastAsia="en-US"/>
        </w:rPr>
        <w:t>. За прошедший год были опубликованы следующие статьи:</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«Спортивный фестиваль» газета «Братский район» № 2 (58) от 02.03.2021г.;</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соревнования по лыжным гонкам «Кубок мэра Братского района» газета «Братский район» № 2 (58) от 02.03.2021г.;</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акция «Снежный десант» газета «Братский район» № 2 (58) от 02.03.2021г.;</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зимний фестиваль «Готов к труду и обороне» газета «Братский район» № 4 (60) от 30.03.2021г.;</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открытое командное первенство по спортивной рыбалке, газета «Братский район» № 4 (60) от 30.03.2021г.;  </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молодежный фестиваль «Набат памяти» Братского района, №6(62) от 27.04.2021г.;</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летний фестиваль «Готов к труду и обороне» газета «Братский район» № 8 (64) от 25.05.2021г.;</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региональный тур «Область молодых», №8(64) от 25.05.2021г.;</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конкурс патриотической песни «Сибирь, Сибирь мой край родной», №8(64) от 25.05.2021г.;</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xml:space="preserve">- фестиваль «Летние спортивные игры», №12(68) от 27.07.2021г.; </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«День государственного флага», №13(69) от 30.08.2021г.</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xml:space="preserve">- Размещение антинаркотических материалов в образовательных организациях, учреждениях культуры. Тиражирование и распространение видеороликов, печатных материалов на информационных стендах «Здоровье+» </w:t>
      </w:r>
      <w:r w:rsidRPr="00EE6275">
        <w:rPr>
          <w:rFonts w:ascii="Arial" w:hAnsi="Arial" w:cs="Arial"/>
          <w:lang w:eastAsia="en-US"/>
        </w:rPr>
        <w:lastRenderedPageBreak/>
        <w:t xml:space="preserve">(буклеты, </w:t>
      </w:r>
      <w:proofErr w:type="spellStart"/>
      <w:r w:rsidRPr="00EE6275">
        <w:rPr>
          <w:rFonts w:ascii="Arial" w:hAnsi="Arial" w:cs="Arial"/>
          <w:lang w:eastAsia="en-US"/>
        </w:rPr>
        <w:t>платакаты</w:t>
      </w:r>
      <w:proofErr w:type="spellEnd"/>
      <w:r w:rsidRPr="00EE6275">
        <w:rPr>
          <w:rFonts w:ascii="Arial" w:hAnsi="Arial" w:cs="Arial"/>
          <w:lang w:eastAsia="en-US"/>
        </w:rPr>
        <w:t xml:space="preserve">, листовки), </w:t>
      </w:r>
      <w:proofErr w:type="spellStart"/>
      <w:r w:rsidRPr="00EE6275">
        <w:rPr>
          <w:rFonts w:ascii="Arial" w:hAnsi="Arial" w:cs="Arial"/>
          <w:lang w:eastAsia="en-US"/>
        </w:rPr>
        <w:t>предоставленых</w:t>
      </w:r>
      <w:proofErr w:type="spellEnd"/>
      <w:r w:rsidRPr="00EE6275">
        <w:rPr>
          <w:rFonts w:ascii="Arial" w:hAnsi="Arial" w:cs="Arial"/>
          <w:lang w:eastAsia="en-US"/>
        </w:rPr>
        <w:t xml:space="preserve"> ОГКУ «Центр профилактики наркомании».</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размещение информации о проведенных мероприятиях по профилактике незаконного потребления наркотических средств и психотропных веществ, по пропаганде здорового образа жизни в информационно-телекоммуникационной сети «Интернет»:  «</w:t>
      </w:r>
      <w:proofErr w:type="spellStart"/>
      <w:r w:rsidRPr="00EE6275">
        <w:rPr>
          <w:rFonts w:ascii="Arial" w:hAnsi="Arial" w:cs="Arial"/>
          <w:lang w:eastAsia="en-US"/>
        </w:rPr>
        <w:t>Сниффинг</w:t>
      </w:r>
      <w:proofErr w:type="spellEnd"/>
      <w:r w:rsidRPr="00EE6275">
        <w:rPr>
          <w:rFonts w:ascii="Arial" w:hAnsi="Arial" w:cs="Arial"/>
          <w:lang w:eastAsia="en-US"/>
        </w:rPr>
        <w:t xml:space="preserve">-реальная опасность», «Генетический код-главное сокровище нации!», </w:t>
      </w:r>
      <w:r w:rsidRPr="00EE6275">
        <w:rPr>
          <w:rFonts w:ascii="Arial" w:hAnsi="Arial" w:cs="Arial"/>
          <w:bCs/>
          <w:lang w:eastAsia="en-US"/>
        </w:rPr>
        <w:t>«История одного обмана», «История Дня трезвости в России», м</w:t>
      </w:r>
      <w:r w:rsidRPr="00EE6275">
        <w:rPr>
          <w:rFonts w:ascii="Arial" w:hAnsi="Arial" w:cs="Arial"/>
          <w:lang w:eastAsia="en-US"/>
        </w:rPr>
        <w:t>отивационный ролик «Изгой», «Противостояние», «Под защитой семьи!», «Мода - на зависимость!», «Как наркотики влияют на ДНК человека», «Трезвая Россия: Уроки трезвости!», «Состав табачного дыма и его воздействие на организм человека», «</w:t>
      </w:r>
      <w:r w:rsidRPr="00EE6275">
        <w:rPr>
          <w:rFonts w:ascii="Arial" w:hAnsi="Arial" w:cs="Arial"/>
          <w:bCs/>
          <w:lang w:eastAsia="en-US"/>
        </w:rPr>
        <w:t>Секреты манипуляции: табак», «Что происходит, когда бросаешь курить?»</w:t>
      </w:r>
      <w:r w:rsidRPr="00EE6275">
        <w:rPr>
          <w:rFonts w:ascii="Arial" w:hAnsi="Arial" w:cs="Arial"/>
          <w:lang w:eastAsia="en-US"/>
        </w:rPr>
        <w:t>.</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Информирование о круглосуточной службе телефона доверия по проблемам наркозависимости (8-800-350-00-95) в общеобразовательных учреждениях, учреждениях здравоохранения, культуры, в поселениях на информационных стендах, в сети Интернет.</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xml:space="preserve">- Информирование наркозависимых лиц и их семей о работе реабилитационных центров Иркутской области на официальном сайте администрации МО «Братский район» раздел Антинаркотическая комиссия </w:t>
      </w:r>
      <w:hyperlink r:id="rId6" w:history="1">
        <w:r w:rsidRPr="00EE6275">
          <w:rPr>
            <w:rFonts w:ascii="Arial" w:hAnsi="Arial" w:cs="Arial"/>
            <w:color w:val="0000FF"/>
            <w:u w:val="single"/>
            <w:lang w:eastAsia="en-US"/>
          </w:rPr>
          <w:t>http://bratsk-raion.ru/верхнее-меню/комиссии/антинаркотическая-комиссия/мероприятия-информация/</w:t>
        </w:r>
      </w:hyperlink>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Посещение автономной социально ориентированной НКО «</w:t>
      </w:r>
      <w:proofErr w:type="spellStart"/>
      <w:r w:rsidRPr="00EE6275">
        <w:rPr>
          <w:rFonts w:ascii="Arial" w:hAnsi="Arial" w:cs="Arial"/>
          <w:lang w:eastAsia="en-US"/>
        </w:rPr>
        <w:t>Душепопечительский</w:t>
      </w:r>
      <w:proofErr w:type="spellEnd"/>
      <w:r w:rsidRPr="00EE6275">
        <w:rPr>
          <w:rFonts w:ascii="Arial" w:hAnsi="Arial" w:cs="Arial"/>
          <w:lang w:eastAsia="en-US"/>
        </w:rPr>
        <w:t xml:space="preserve"> православный реабилитационный центр во имя Святителя Иоанна Архиепископа Шанхайского и Сан-францисского в г. Вихоревка.</w:t>
      </w:r>
    </w:p>
    <w:p w:rsidR="00EE6275" w:rsidRPr="00EE6275" w:rsidRDefault="00EE6275" w:rsidP="00EE6275">
      <w:pPr>
        <w:widowControl/>
        <w:autoSpaceDE/>
        <w:autoSpaceDN/>
        <w:adjustRightInd/>
        <w:ind w:firstLine="708"/>
        <w:jc w:val="both"/>
        <w:rPr>
          <w:rFonts w:ascii="Arial" w:hAnsi="Arial" w:cs="Arial"/>
          <w:b/>
          <w:iCs/>
          <w:lang w:eastAsia="en-US"/>
        </w:rPr>
      </w:pPr>
      <w:r w:rsidRPr="00EE6275">
        <w:rPr>
          <w:rFonts w:ascii="Arial" w:hAnsi="Arial" w:cs="Arial"/>
          <w:b/>
          <w:iCs/>
          <w:lang w:val="en-US" w:eastAsia="en-US"/>
        </w:rPr>
        <w:t>III</w:t>
      </w:r>
      <w:r w:rsidRPr="00EE6275">
        <w:rPr>
          <w:rFonts w:ascii="Arial" w:hAnsi="Arial" w:cs="Arial"/>
          <w:b/>
          <w:iCs/>
          <w:lang w:eastAsia="en-US"/>
        </w:rPr>
        <w:t xml:space="preserve">. Организация и </w:t>
      </w:r>
      <w:proofErr w:type="gramStart"/>
      <w:r w:rsidRPr="00EE6275">
        <w:rPr>
          <w:rFonts w:ascii="Arial" w:hAnsi="Arial" w:cs="Arial"/>
          <w:b/>
          <w:iCs/>
          <w:lang w:eastAsia="en-US"/>
        </w:rPr>
        <w:t>проведение  комплекса</w:t>
      </w:r>
      <w:proofErr w:type="gramEnd"/>
      <w:r w:rsidRPr="00EE6275">
        <w:rPr>
          <w:rFonts w:ascii="Arial" w:hAnsi="Arial" w:cs="Arial"/>
          <w:b/>
          <w:iCs/>
          <w:lang w:eastAsia="en-US"/>
        </w:rPr>
        <w:t xml:space="preserve">  мероприятий по профилактике социально-негативных явлений для несовершеннолетних, молодежи Братского района,</w:t>
      </w:r>
      <w:r w:rsidRPr="00EE6275">
        <w:rPr>
          <w:rFonts w:ascii="Arial" w:hAnsi="Arial" w:cs="Arial"/>
          <w:b/>
          <w:bCs/>
          <w:lang w:eastAsia="en-US"/>
        </w:rPr>
        <w:t xml:space="preserve">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xml:space="preserve">- Организация и проведение субъектами профилактики профилактических мероприятий в образовательных организациях и учреждениях культуры, лекций, тренингов среди несовершеннолетних и молодежи по профилактике незаконного потребления наркотических средств и психотропных веществ, наркомании, токсикомании, </w:t>
      </w:r>
      <w:proofErr w:type="spellStart"/>
      <w:r w:rsidRPr="00EE6275">
        <w:rPr>
          <w:rFonts w:ascii="Arial" w:hAnsi="Arial" w:cs="Arial"/>
          <w:lang w:eastAsia="en-US"/>
        </w:rPr>
        <w:t>табакокурения</w:t>
      </w:r>
      <w:proofErr w:type="spellEnd"/>
      <w:r w:rsidRPr="00EE6275">
        <w:rPr>
          <w:rFonts w:ascii="Arial" w:hAnsi="Arial" w:cs="Arial"/>
          <w:lang w:eastAsia="en-US"/>
        </w:rPr>
        <w:t>, алкоголизма.</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Поддержка и развитие антинаркотического волонтерского движения из числа несовершеннолетних, молодежи:</w:t>
      </w:r>
    </w:p>
    <w:p w:rsidR="00EE6275" w:rsidRPr="00EE6275" w:rsidRDefault="00EE6275" w:rsidP="00EE6275">
      <w:pPr>
        <w:widowControl/>
        <w:autoSpaceDE/>
        <w:autoSpaceDN/>
        <w:adjustRightInd/>
        <w:ind w:firstLine="708"/>
        <w:jc w:val="both"/>
        <w:rPr>
          <w:rFonts w:ascii="Arial" w:hAnsi="Arial" w:cs="Arial"/>
          <w:color w:val="0F0F0F"/>
          <w:spacing w:val="2"/>
          <w:shd w:val="clear" w:color="auto" w:fill="FFFFFF"/>
          <w:lang w:eastAsia="en-US"/>
        </w:rPr>
      </w:pPr>
      <w:r w:rsidRPr="00EE6275">
        <w:rPr>
          <w:rFonts w:ascii="Arial" w:hAnsi="Arial" w:cs="Arial"/>
          <w:color w:val="0F0F0F"/>
          <w:spacing w:val="2"/>
          <w:shd w:val="clear" w:color="auto" w:fill="FFFFFF"/>
          <w:lang w:eastAsia="en-US"/>
        </w:rPr>
        <w:t>Участие добровольческих (волонтерских) организаций в профилактической работе с несовершеннолетними и (или) их семьями.</w:t>
      </w:r>
      <w:r w:rsidRPr="00EE6275">
        <w:rPr>
          <w:rFonts w:ascii="Arial" w:hAnsi="Arial" w:cs="Arial"/>
          <w:i/>
          <w:color w:val="0F0F0F"/>
          <w:spacing w:val="2"/>
          <w:shd w:val="clear" w:color="auto" w:fill="FFFFFF"/>
          <w:lang w:eastAsia="en-US"/>
        </w:rPr>
        <w:t xml:space="preserve">  </w:t>
      </w:r>
    </w:p>
    <w:p w:rsidR="00EE6275" w:rsidRPr="00EE6275" w:rsidRDefault="00EE6275" w:rsidP="00EE6275">
      <w:pPr>
        <w:widowControl/>
        <w:autoSpaceDE/>
        <w:autoSpaceDN/>
        <w:adjustRightInd/>
        <w:ind w:firstLine="708"/>
        <w:jc w:val="both"/>
        <w:rPr>
          <w:rFonts w:ascii="Arial" w:hAnsi="Arial" w:cs="Arial"/>
          <w:color w:val="0F0F0F"/>
          <w:spacing w:val="2"/>
          <w:shd w:val="clear" w:color="auto" w:fill="FFFFFF"/>
          <w:lang w:eastAsia="en-US"/>
        </w:rPr>
      </w:pPr>
      <w:r w:rsidRPr="00EE6275">
        <w:rPr>
          <w:rFonts w:ascii="Arial" w:hAnsi="Arial" w:cs="Arial"/>
          <w:color w:val="0F0F0F"/>
          <w:spacing w:val="2"/>
          <w:shd w:val="clear" w:color="auto" w:fill="FFFFFF"/>
          <w:lang w:eastAsia="en-US"/>
        </w:rPr>
        <w:t>Волонтёрские отряды в образовательных организациях Братского района приняли участие в проведении областных недель: «Разноцветная неделя», приуроченная к Всемирному Дню предотвращения самоубийства; «Высокая ответственность», приуроченная ко Дню солидарности в борьбе с терроризмом; «Мы за чистые лёгкие!»; «ВИЧ и пропаганда семейных ценностей «Здоровая семья»; «Равноправие» и т.д.</w:t>
      </w:r>
    </w:p>
    <w:p w:rsidR="00EE6275" w:rsidRPr="00EE6275" w:rsidRDefault="00EE6275" w:rsidP="00EE6275">
      <w:pPr>
        <w:widowControl/>
        <w:autoSpaceDE/>
        <w:autoSpaceDN/>
        <w:adjustRightInd/>
        <w:ind w:firstLine="708"/>
        <w:jc w:val="both"/>
        <w:rPr>
          <w:rFonts w:ascii="Arial" w:hAnsi="Arial" w:cs="Arial"/>
          <w:color w:val="0F0F0F"/>
          <w:spacing w:val="2"/>
          <w:shd w:val="clear" w:color="auto" w:fill="FFFFFF"/>
          <w:lang w:eastAsia="en-US"/>
        </w:rPr>
      </w:pPr>
      <w:r w:rsidRPr="00EE6275">
        <w:rPr>
          <w:rFonts w:ascii="Arial" w:hAnsi="Arial" w:cs="Arial"/>
          <w:color w:val="0F0F0F"/>
          <w:spacing w:val="2"/>
          <w:shd w:val="clear" w:color="auto" w:fill="FFFFFF"/>
          <w:lang w:eastAsia="en-US"/>
        </w:rPr>
        <w:t xml:space="preserve">Волонтёры проводят разъяснительную работу среди учащихся школ, помогают  при проведении различных мероприятий, участвуют в различных акциях: «Поможем, чем сможем» ко дню пожилого человека; «Протяни руку помощи» (адресная помощь одиноким, престарелым людям); «Здесь жил ветеран ВОВ»; «Георгиевская ленточка»; «Бессмертный полк»; «Зелёная Россия» и т.д., проводят беседы, тренинги, тематические игры по профилактике вредных привычек, участвуют в проектной деятельности «Прадеды и правнуки», «Города герои»; в субботниках по благоустройству посёлка, мест захоронений ветеранов ВОВ, приняли участие в разработке и распространении памяток: «Правила поведения на железнодорожных путях», «Профилактика неблагоприятных для здоровья </w:t>
      </w:r>
      <w:r w:rsidRPr="00EE6275">
        <w:rPr>
          <w:rFonts w:ascii="Arial" w:hAnsi="Arial" w:cs="Arial"/>
          <w:color w:val="0F0F0F"/>
          <w:spacing w:val="2"/>
          <w:shd w:val="clear" w:color="auto" w:fill="FFFFFF"/>
          <w:lang w:eastAsia="en-US"/>
        </w:rPr>
        <w:lastRenderedPageBreak/>
        <w:t>эффектов от воздействия устройств мобильной связи», «Опасные игры на дороге», «Безопасность ребёнка дома, на улице».</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xml:space="preserve">Активно ведется работа по патриотическому </w:t>
      </w:r>
      <w:proofErr w:type="gramStart"/>
      <w:r w:rsidRPr="00EE6275">
        <w:rPr>
          <w:rFonts w:ascii="Arial" w:hAnsi="Arial" w:cs="Arial"/>
          <w:lang w:eastAsia="en-US"/>
        </w:rPr>
        <w:t>воспитанию  и</w:t>
      </w:r>
      <w:proofErr w:type="gramEnd"/>
      <w:r w:rsidRPr="00EE6275">
        <w:rPr>
          <w:rFonts w:ascii="Arial" w:hAnsi="Arial" w:cs="Arial"/>
          <w:lang w:eastAsia="en-US"/>
        </w:rPr>
        <w:t xml:space="preserve">  допризывной подготовки молодежи, состоящей  в рядах юнармейского движения  Братского района. Работа проводилась в рамках плана, утвержденного на слете 09.12.2020 г. Уставных положений, разработанных Главным Штабом «ЮНАРМИИ» РФ.</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xml:space="preserve">В Братском районе на конец 2021 года действуют 18 юнармейских отрядов (в </w:t>
      </w:r>
      <w:proofErr w:type="spellStart"/>
      <w:r w:rsidRPr="00EE6275">
        <w:rPr>
          <w:rFonts w:ascii="Arial" w:hAnsi="Arial" w:cs="Arial"/>
          <w:lang w:eastAsia="en-US"/>
        </w:rPr>
        <w:t>с.Прибрежный</w:t>
      </w:r>
      <w:proofErr w:type="spellEnd"/>
      <w:r w:rsidRPr="00EE6275">
        <w:rPr>
          <w:rFonts w:ascii="Arial" w:hAnsi="Arial" w:cs="Arial"/>
          <w:lang w:eastAsia="en-US"/>
        </w:rPr>
        <w:t xml:space="preserve">, </w:t>
      </w:r>
      <w:proofErr w:type="spellStart"/>
      <w:r w:rsidRPr="00EE6275">
        <w:rPr>
          <w:rFonts w:ascii="Arial" w:hAnsi="Arial" w:cs="Arial"/>
          <w:lang w:eastAsia="en-US"/>
        </w:rPr>
        <w:t>д.Кардой</w:t>
      </w:r>
      <w:proofErr w:type="spellEnd"/>
      <w:r w:rsidRPr="00EE6275">
        <w:rPr>
          <w:rFonts w:ascii="Arial" w:hAnsi="Arial" w:cs="Arial"/>
          <w:lang w:eastAsia="en-US"/>
        </w:rPr>
        <w:t xml:space="preserve">, </w:t>
      </w:r>
      <w:proofErr w:type="spellStart"/>
      <w:r w:rsidRPr="00EE6275">
        <w:rPr>
          <w:rFonts w:ascii="Arial" w:hAnsi="Arial" w:cs="Arial"/>
          <w:lang w:eastAsia="en-US"/>
        </w:rPr>
        <w:t>с.Тэмь</w:t>
      </w:r>
      <w:proofErr w:type="spellEnd"/>
      <w:r w:rsidRPr="00EE6275">
        <w:rPr>
          <w:rFonts w:ascii="Arial" w:hAnsi="Arial" w:cs="Arial"/>
          <w:lang w:eastAsia="en-US"/>
        </w:rPr>
        <w:t xml:space="preserve">, </w:t>
      </w:r>
      <w:proofErr w:type="spellStart"/>
      <w:r w:rsidRPr="00EE6275">
        <w:rPr>
          <w:rFonts w:ascii="Arial" w:hAnsi="Arial" w:cs="Arial"/>
          <w:lang w:eastAsia="en-US"/>
        </w:rPr>
        <w:t>с.Добчур</w:t>
      </w:r>
      <w:proofErr w:type="spellEnd"/>
      <w:r w:rsidRPr="00EE6275">
        <w:rPr>
          <w:rFonts w:ascii="Arial" w:hAnsi="Arial" w:cs="Arial"/>
          <w:lang w:eastAsia="en-US"/>
        </w:rPr>
        <w:t xml:space="preserve">, </w:t>
      </w:r>
      <w:proofErr w:type="spellStart"/>
      <w:r w:rsidRPr="00EE6275">
        <w:rPr>
          <w:rFonts w:ascii="Arial" w:hAnsi="Arial" w:cs="Arial"/>
          <w:lang w:eastAsia="en-US"/>
        </w:rPr>
        <w:t>с.Тангуй</w:t>
      </w:r>
      <w:proofErr w:type="spellEnd"/>
      <w:r w:rsidRPr="00EE6275">
        <w:rPr>
          <w:rFonts w:ascii="Arial" w:hAnsi="Arial" w:cs="Arial"/>
          <w:lang w:eastAsia="en-US"/>
        </w:rPr>
        <w:t xml:space="preserve">, </w:t>
      </w:r>
      <w:proofErr w:type="spellStart"/>
      <w:r w:rsidRPr="00EE6275">
        <w:rPr>
          <w:rFonts w:ascii="Arial" w:hAnsi="Arial" w:cs="Arial"/>
          <w:lang w:eastAsia="en-US"/>
        </w:rPr>
        <w:t>с.Покосное</w:t>
      </w:r>
      <w:proofErr w:type="spellEnd"/>
      <w:r w:rsidRPr="00EE6275">
        <w:rPr>
          <w:rFonts w:ascii="Arial" w:hAnsi="Arial" w:cs="Arial"/>
          <w:lang w:eastAsia="en-US"/>
        </w:rPr>
        <w:t xml:space="preserve">, </w:t>
      </w:r>
      <w:proofErr w:type="spellStart"/>
      <w:r w:rsidRPr="00EE6275">
        <w:rPr>
          <w:rFonts w:ascii="Arial" w:hAnsi="Arial" w:cs="Arial"/>
          <w:lang w:eastAsia="en-US"/>
        </w:rPr>
        <w:t>с.Кобь</w:t>
      </w:r>
      <w:proofErr w:type="spellEnd"/>
      <w:r w:rsidRPr="00EE6275">
        <w:rPr>
          <w:rFonts w:ascii="Arial" w:hAnsi="Arial" w:cs="Arial"/>
          <w:lang w:eastAsia="en-US"/>
        </w:rPr>
        <w:t xml:space="preserve">, </w:t>
      </w:r>
      <w:proofErr w:type="spellStart"/>
      <w:r w:rsidRPr="00EE6275">
        <w:rPr>
          <w:rFonts w:ascii="Arial" w:hAnsi="Arial" w:cs="Arial"/>
          <w:lang w:eastAsia="en-US"/>
        </w:rPr>
        <w:t>с.Ключи</w:t>
      </w:r>
      <w:proofErr w:type="spellEnd"/>
      <w:r w:rsidRPr="00EE6275">
        <w:rPr>
          <w:rFonts w:ascii="Arial" w:hAnsi="Arial" w:cs="Arial"/>
          <w:lang w:eastAsia="en-US"/>
        </w:rPr>
        <w:t xml:space="preserve"> – </w:t>
      </w:r>
      <w:proofErr w:type="spellStart"/>
      <w:r w:rsidRPr="00EE6275">
        <w:rPr>
          <w:rFonts w:ascii="Arial" w:hAnsi="Arial" w:cs="Arial"/>
          <w:lang w:eastAsia="en-US"/>
        </w:rPr>
        <w:t>Булак</w:t>
      </w:r>
      <w:proofErr w:type="spellEnd"/>
      <w:r w:rsidRPr="00EE6275">
        <w:rPr>
          <w:rFonts w:ascii="Arial" w:hAnsi="Arial" w:cs="Arial"/>
          <w:lang w:eastAsia="en-US"/>
        </w:rPr>
        <w:t xml:space="preserve">, </w:t>
      </w:r>
      <w:proofErr w:type="spellStart"/>
      <w:r w:rsidRPr="00EE6275">
        <w:rPr>
          <w:rFonts w:ascii="Arial" w:hAnsi="Arial" w:cs="Arial"/>
          <w:lang w:eastAsia="en-US"/>
        </w:rPr>
        <w:t>с.Калтук</w:t>
      </w:r>
      <w:proofErr w:type="spellEnd"/>
      <w:r w:rsidRPr="00EE6275">
        <w:rPr>
          <w:rFonts w:ascii="Arial" w:hAnsi="Arial" w:cs="Arial"/>
          <w:lang w:eastAsia="en-US"/>
        </w:rPr>
        <w:t xml:space="preserve">, с. </w:t>
      </w:r>
      <w:proofErr w:type="spellStart"/>
      <w:r w:rsidRPr="00EE6275">
        <w:rPr>
          <w:rFonts w:ascii="Arial" w:hAnsi="Arial" w:cs="Arial"/>
          <w:lang w:eastAsia="en-US"/>
        </w:rPr>
        <w:t>Тарма</w:t>
      </w:r>
      <w:proofErr w:type="spellEnd"/>
      <w:r w:rsidRPr="00EE6275">
        <w:rPr>
          <w:rFonts w:ascii="Arial" w:hAnsi="Arial" w:cs="Arial"/>
          <w:lang w:eastAsia="en-US"/>
        </w:rPr>
        <w:t xml:space="preserve">, </w:t>
      </w:r>
      <w:proofErr w:type="spellStart"/>
      <w:r w:rsidRPr="00EE6275">
        <w:rPr>
          <w:rFonts w:ascii="Arial" w:hAnsi="Arial" w:cs="Arial"/>
          <w:lang w:eastAsia="en-US"/>
        </w:rPr>
        <w:t>с.Турма</w:t>
      </w:r>
      <w:proofErr w:type="spellEnd"/>
      <w:r w:rsidRPr="00EE6275">
        <w:rPr>
          <w:rFonts w:ascii="Arial" w:hAnsi="Arial" w:cs="Arial"/>
          <w:lang w:eastAsia="en-US"/>
        </w:rPr>
        <w:t xml:space="preserve">, с. </w:t>
      </w:r>
      <w:proofErr w:type="spellStart"/>
      <w:r w:rsidRPr="00EE6275">
        <w:rPr>
          <w:rFonts w:ascii="Arial" w:hAnsi="Arial" w:cs="Arial"/>
          <w:lang w:eastAsia="en-US"/>
        </w:rPr>
        <w:t>Кежма</w:t>
      </w:r>
      <w:proofErr w:type="spellEnd"/>
      <w:r w:rsidRPr="00EE6275">
        <w:rPr>
          <w:rFonts w:ascii="Arial" w:hAnsi="Arial" w:cs="Arial"/>
          <w:lang w:eastAsia="en-US"/>
        </w:rPr>
        <w:t xml:space="preserve">, в школах </w:t>
      </w:r>
      <w:proofErr w:type="spellStart"/>
      <w:r w:rsidRPr="00EE6275">
        <w:rPr>
          <w:rFonts w:ascii="Arial" w:hAnsi="Arial" w:cs="Arial"/>
          <w:lang w:eastAsia="en-US"/>
        </w:rPr>
        <w:t>г.Вихоревка</w:t>
      </w:r>
      <w:proofErr w:type="spellEnd"/>
      <w:r w:rsidRPr="00EE6275">
        <w:rPr>
          <w:rFonts w:ascii="Arial" w:hAnsi="Arial" w:cs="Arial"/>
          <w:lang w:eastAsia="en-US"/>
        </w:rPr>
        <w:t xml:space="preserve"> №1, №2, №10, №101, в интернате №25 ОАО «РЖД», в филиале №4 БПТ). </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xml:space="preserve">В отчетном периоде в юнармейском движении Братского </w:t>
      </w:r>
      <w:proofErr w:type="gramStart"/>
      <w:r w:rsidRPr="00EE6275">
        <w:rPr>
          <w:rFonts w:ascii="Arial" w:hAnsi="Arial" w:cs="Arial"/>
          <w:lang w:eastAsia="en-US"/>
        </w:rPr>
        <w:t>района  значилось</w:t>
      </w:r>
      <w:proofErr w:type="gramEnd"/>
      <w:r w:rsidRPr="00EE6275">
        <w:rPr>
          <w:rFonts w:ascii="Arial" w:hAnsi="Arial" w:cs="Arial"/>
          <w:lang w:eastAsia="en-US"/>
        </w:rPr>
        <w:t xml:space="preserve"> 588 подростков, 377 принимают активное участие  в мероприятиях разного  уровня, 211  обучаются в  других городах, но поддерживают  связь со Штабом  в каникулярное  время.</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eastAsia="Calibri" w:hAnsi="Arial" w:cs="Arial"/>
          <w:lang w:eastAsia="en-US"/>
        </w:rPr>
        <w:t>ВВПОД «ЮНАРМИЯ»</w:t>
      </w:r>
      <w:r w:rsidRPr="00EE6275">
        <w:rPr>
          <w:rFonts w:ascii="Arial" w:hAnsi="Arial" w:cs="Arial"/>
          <w:lang w:eastAsia="en-US"/>
        </w:rPr>
        <w:t xml:space="preserve"> проведено 45 мероприятий, </w:t>
      </w:r>
      <w:proofErr w:type="gramStart"/>
      <w:r w:rsidRPr="00EE6275">
        <w:rPr>
          <w:rFonts w:ascii="Arial" w:hAnsi="Arial" w:cs="Arial"/>
          <w:lang w:eastAsia="en-US"/>
        </w:rPr>
        <w:t>привлечено  2266</w:t>
      </w:r>
      <w:proofErr w:type="gramEnd"/>
      <w:r w:rsidRPr="00EE6275">
        <w:rPr>
          <w:rFonts w:ascii="Arial" w:hAnsi="Arial" w:cs="Arial"/>
          <w:lang w:eastAsia="en-US"/>
        </w:rPr>
        <w:t xml:space="preserve"> подростков:</w:t>
      </w:r>
    </w:p>
    <w:p w:rsidR="00EE6275" w:rsidRPr="00EE6275" w:rsidRDefault="00EE6275" w:rsidP="00EE6275">
      <w:pPr>
        <w:widowControl/>
        <w:autoSpaceDE/>
        <w:autoSpaceDN/>
        <w:adjustRightInd/>
        <w:ind w:firstLine="708"/>
        <w:jc w:val="both"/>
        <w:rPr>
          <w:rFonts w:ascii="Arial" w:eastAsia="Calibri" w:hAnsi="Arial" w:cs="Arial"/>
          <w:lang w:eastAsia="en-US"/>
        </w:rPr>
      </w:pPr>
      <w:r w:rsidRPr="00EE6275">
        <w:rPr>
          <w:rFonts w:ascii="Arial" w:eastAsia="Calibri" w:hAnsi="Arial" w:cs="Arial"/>
          <w:lang w:eastAsia="en-US"/>
        </w:rPr>
        <w:t>-турниры по стрельбе из пневматического оружия, по  сборке и разборке  автомата; снежный десант; акция «</w:t>
      </w:r>
      <w:proofErr w:type="spellStart"/>
      <w:r w:rsidRPr="00EE6275">
        <w:rPr>
          <w:rFonts w:ascii="Arial" w:eastAsia="Calibri" w:hAnsi="Arial" w:cs="Arial"/>
          <w:lang w:eastAsia="en-US"/>
        </w:rPr>
        <w:t>Колумбайну</w:t>
      </w:r>
      <w:proofErr w:type="spellEnd"/>
      <w:r w:rsidRPr="00EE6275">
        <w:rPr>
          <w:rFonts w:ascii="Arial" w:eastAsia="Calibri" w:hAnsi="Arial" w:cs="Arial"/>
          <w:lang w:eastAsia="en-US"/>
        </w:rPr>
        <w:t xml:space="preserve"> – НЕТ!»; проект «Есть  такая профессия – закону служить» ко Дню ветерана МВД; спортивный  фестиваль  ко Дню  защиты детей в с. Тангуй с участием   представителей «Сибирское Десантное Братство»; турнир по  спортивному </w:t>
      </w:r>
      <w:proofErr w:type="spellStart"/>
      <w:r w:rsidRPr="00EE6275">
        <w:rPr>
          <w:rFonts w:ascii="Arial" w:eastAsia="Calibri" w:hAnsi="Arial" w:cs="Arial"/>
          <w:lang w:eastAsia="en-US"/>
        </w:rPr>
        <w:t>лазертагу</w:t>
      </w:r>
      <w:proofErr w:type="spellEnd"/>
      <w:r w:rsidRPr="00EE6275">
        <w:rPr>
          <w:rFonts w:ascii="Arial" w:eastAsia="Calibri" w:hAnsi="Arial" w:cs="Arial"/>
          <w:lang w:eastAsia="en-US"/>
        </w:rPr>
        <w:t xml:space="preserve"> между командами юнармейцев Братского района и г. Ангарска; районный Проект «Под небом голубым» приурочен к  международному дню борьбы с наркоманией и незаконному обороту наркотиков, урок мужества памяти погибшего участкового инспектора милиции Шулейко И.И. в </w:t>
      </w:r>
      <w:proofErr w:type="spellStart"/>
      <w:r w:rsidRPr="00EE6275">
        <w:rPr>
          <w:rFonts w:ascii="Arial" w:eastAsia="Calibri" w:hAnsi="Arial" w:cs="Arial"/>
          <w:lang w:eastAsia="en-US"/>
        </w:rPr>
        <w:t>с.Прибрежный</w:t>
      </w:r>
      <w:proofErr w:type="spellEnd"/>
      <w:r w:rsidRPr="00EE6275">
        <w:rPr>
          <w:rFonts w:ascii="Arial" w:eastAsia="Calibri" w:hAnsi="Arial" w:cs="Arial"/>
          <w:lang w:eastAsia="en-US"/>
        </w:rPr>
        <w:t>.</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xml:space="preserve">В 2021 году в г. Вихоревка созданы: Родительский комитет из </w:t>
      </w:r>
      <w:proofErr w:type="gramStart"/>
      <w:r w:rsidRPr="00EE6275">
        <w:rPr>
          <w:rFonts w:ascii="Arial" w:hAnsi="Arial" w:cs="Arial"/>
          <w:lang w:eastAsia="en-US"/>
        </w:rPr>
        <w:t>32  человек</w:t>
      </w:r>
      <w:proofErr w:type="gramEnd"/>
      <w:r w:rsidRPr="00EE6275">
        <w:rPr>
          <w:rFonts w:ascii="Arial" w:hAnsi="Arial" w:cs="Arial"/>
          <w:lang w:eastAsia="en-US"/>
        </w:rPr>
        <w:t>, которые оказывают помощь в работе штаба, Совет активистов юнармейского движения в количестве 13 юнармейцев, в МКОУ «</w:t>
      </w:r>
      <w:proofErr w:type="spellStart"/>
      <w:r w:rsidRPr="00EE6275">
        <w:rPr>
          <w:rFonts w:ascii="Arial" w:hAnsi="Arial" w:cs="Arial"/>
          <w:lang w:eastAsia="en-US"/>
        </w:rPr>
        <w:t>Тарминская</w:t>
      </w:r>
      <w:proofErr w:type="spellEnd"/>
      <w:r w:rsidRPr="00EE6275">
        <w:rPr>
          <w:rFonts w:ascii="Arial" w:hAnsi="Arial" w:cs="Arial"/>
          <w:lang w:eastAsia="en-US"/>
        </w:rPr>
        <w:t xml:space="preserve"> СОШ» создан юнармейский класс под руководством Захаровой Елены Григорьевны.</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Организация и проведение мероприятий субъектами профилактики, направленных на формирование здорового образа жизни среди детей, подростков и молодежи, а именно:</w:t>
      </w:r>
    </w:p>
    <w:p w:rsidR="00EE6275" w:rsidRPr="00EE6275" w:rsidRDefault="00EE6275" w:rsidP="00EE6275">
      <w:pPr>
        <w:widowControl/>
        <w:autoSpaceDE/>
        <w:autoSpaceDN/>
        <w:adjustRightInd/>
        <w:jc w:val="both"/>
        <w:rPr>
          <w:rFonts w:ascii="Arial" w:hAnsi="Arial" w:cs="Arial"/>
          <w:lang w:eastAsia="en-US"/>
        </w:rPr>
      </w:pPr>
      <w:r w:rsidRPr="00EE6275">
        <w:rPr>
          <w:rFonts w:ascii="Arial" w:hAnsi="Arial" w:cs="Arial"/>
          <w:lang w:eastAsia="en-US"/>
        </w:rPr>
        <w:t xml:space="preserve">         Отделом культуры, молодежной политики и спорта АМО «Братский район» организовываются совместно с субъектами </w:t>
      </w:r>
      <w:proofErr w:type="gramStart"/>
      <w:r w:rsidRPr="00EE6275">
        <w:rPr>
          <w:rFonts w:ascii="Arial" w:hAnsi="Arial" w:cs="Arial"/>
          <w:lang w:eastAsia="en-US"/>
        </w:rPr>
        <w:t>профилактики  индивидуально</w:t>
      </w:r>
      <w:proofErr w:type="gramEnd"/>
      <w:r w:rsidRPr="00EE6275">
        <w:rPr>
          <w:rFonts w:ascii="Arial" w:hAnsi="Arial" w:cs="Arial"/>
          <w:lang w:eastAsia="en-US"/>
        </w:rPr>
        <w:t xml:space="preserve">-профилактические беседы, направленные на ведение здорового образа жизни, профилактику алкоголизма, </w:t>
      </w:r>
      <w:proofErr w:type="spellStart"/>
      <w:r w:rsidRPr="00EE6275">
        <w:rPr>
          <w:rFonts w:ascii="Arial" w:hAnsi="Arial" w:cs="Arial"/>
          <w:lang w:eastAsia="en-US"/>
        </w:rPr>
        <w:t>табакокурения</w:t>
      </w:r>
      <w:proofErr w:type="spellEnd"/>
      <w:r w:rsidRPr="00EE6275">
        <w:rPr>
          <w:rFonts w:ascii="Arial" w:hAnsi="Arial" w:cs="Arial"/>
          <w:lang w:eastAsia="en-US"/>
        </w:rPr>
        <w:t xml:space="preserve">, наркомании, информирование об ответственности за правонарушения,  всего проведено  </w:t>
      </w:r>
      <w:r w:rsidRPr="00EE6275">
        <w:rPr>
          <w:rFonts w:ascii="Arial" w:hAnsi="Arial" w:cs="Arial"/>
          <w:u w:val="single"/>
          <w:lang w:eastAsia="en-US"/>
        </w:rPr>
        <w:t>111</w:t>
      </w:r>
      <w:r w:rsidRPr="00EE6275">
        <w:rPr>
          <w:rFonts w:ascii="Arial" w:hAnsi="Arial" w:cs="Arial"/>
          <w:lang w:eastAsia="en-US"/>
        </w:rPr>
        <w:t xml:space="preserve"> мероприятий. </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xml:space="preserve">Так же проводятся спортивные мероприятия, направленные на профилактику социально-негативных явлений, пропаганду здорового и безопасного образа жизни, мотивирование на занятие физической культурой и спортом для подростков, молодёжи и взрослых жителей района. </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xml:space="preserve">В 2021 году прошли следующие мероприятия: кубок мэра Братского района по лыжным гонкам, в которых приняло участие 1488 человек, из них 947 несовершеннолетних, Всероссийский физкультурно-спортивный комплекс «Готов к труду и обороне», Всероссийская акция Лыжня России – 208 человек, из них 124 несовершеннолетних, открытое командное первенство по спортивной зимней рыбалке, в рамках празднования 95-летия Братского района, в котором приняло участие 174 человека, из них 6 несовершеннолетних. В поселениях района прошло мероприятие «Всемирный день здоровья», в котором приняло участие более 500 человек и т.д. </w:t>
      </w:r>
    </w:p>
    <w:p w:rsidR="00EE6275" w:rsidRPr="00EE6275" w:rsidRDefault="00EE6275" w:rsidP="00EE6275">
      <w:pPr>
        <w:widowControl/>
        <w:autoSpaceDE/>
        <w:autoSpaceDN/>
        <w:adjustRightInd/>
        <w:ind w:firstLine="708"/>
        <w:jc w:val="both"/>
        <w:rPr>
          <w:rFonts w:ascii="Arial" w:hAnsi="Arial" w:cs="Arial"/>
          <w:bCs/>
          <w:lang w:eastAsia="en-US"/>
        </w:rPr>
      </w:pPr>
      <w:r w:rsidRPr="00EE6275">
        <w:rPr>
          <w:rFonts w:ascii="Arial" w:hAnsi="Arial" w:cs="Arial"/>
          <w:bCs/>
          <w:lang w:eastAsia="en-US"/>
        </w:rPr>
        <w:t xml:space="preserve">Акции: «Молодежь Братского района против наркотиков!», «Молодежь Братского района выбирает жизнь!», «СТОПВИЧСПИД», «Трезвый - резвый!», </w:t>
      </w:r>
      <w:proofErr w:type="spellStart"/>
      <w:r w:rsidRPr="00EE6275">
        <w:rPr>
          <w:rFonts w:ascii="Arial" w:hAnsi="Arial" w:cs="Arial"/>
          <w:bCs/>
          <w:lang w:eastAsia="en-US"/>
        </w:rPr>
        <w:t>челлендж</w:t>
      </w:r>
      <w:proofErr w:type="spellEnd"/>
      <w:r w:rsidRPr="00EE6275">
        <w:rPr>
          <w:rFonts w:ascii="Arial" w:hAnsi="Arial" w:cs="Arial"/>
          <w:bCs/>
          <w:lang w:eastAsia="en-US"/>
        </w:rPr>
        <w:t xml:space="preserve"> за ЗОЖ «Качаем пресс! Отжимаемся всем районом!» и т.д.</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lastRenderedPageBreak/>
        <w:t xml:space="preserve">Проведен семинар по профилактике социально-негативных </w:t>
      </w:r>
      <w:proofErr w:type="gramStart"/>
      <w:r w:rsidRPr="00EE6275">
        <w:rPr>
          <w:rFonts w:ascii="Arial" w:hAnsi="Arial" w:cs="Arial"/>
          <w:lang w:eastAsia="en-US"/>
        </w:rPr>
        <w:t xml:space="preserve">явлений,   </w:t>
      </w:r>
      <w:proofErr w:type="gramEnd"/>
      <w:r w:rsidRPr="00EE6275">
        <w:rPr>
          <w:rFonts w:ascii="Arial" w:hAnsi="Arial" w:cs="Arial"/>
          <w:lang w:eastAsia="en-US"/>
        </w:rPr>
        <w:t xml:space="preserve">«Круглый стол» на тему: «Выбор за тобой!» в учреждении культуры «Акцент» г. Вихоревка; кинолектории в ДДТ, ОО, Учреждениях культуры в поселениях «Осторожно: </w:t>
      </w:r>
      <w:proofErr w:type="spellStart"/>
      <w:r w:rsidRPr="00EE6275">
        <w:rPr>
          <w:rFonts w:ascii="Arial" w:hAnsi="Arial" w:cs="Arial"/>
          <w:lang w:eastAsia="en-US"/>
        </w:rPr>
        <w:t>Сниффинг</w:t>
      </w:r>
      <w:proofErr w:type="spellEnd"/>
      <w:r w:rsidRPr="00EE6275">
        <w:rPr>
          <w:rFonts w:ascii="Arial" w:hAnsi="Arial" w:cs="Arial"/>
          <w:lang w:eastAsia="en-US"/>
        </w:rPr>
        <w:t xml:space="preserve">!», «Секреты манипуляции-табак», «Секреты манипуляции-Алкоголь», «Как наркотики влияют на организм», «Жизненные ценности», «Почему же они курят», «Тайна табачного дыма» «Генетический код-главное сокровище нации!», «История одного обмана». </w:t>
      </w:r>
    </w:p>
    <w:p w:rsidR="00EE6275" w:rsidRPr="00EE6275" w:rsidRDefault="00EE6275" w:rsidP="00EE6275">
      <w:pPr>
        <w:widowControl/>
        <w:autoSpaceDE/>
        <w:autoSpaceDN/>
        <w:adjustRightInd/>
        <w:ind w:firstLine="708"/>
        <w:jc w:val="both"/>
        <w:rPr>
          <w:rFonts w:ascii="Arial" w:hAnsi="Arial" w:cs="Arial"/>
          <w:b/>
          <w:iCs/>
          <w:lang w:eastAsia="en-US"/>
        </w:rPr>
      </w:pPr>
      <w:r w:rsidRPr="00EE6275">
        <w:rPr>
          <w:rFonts w:ascii="Arial" w:hAnsi="Arial" w:cs="Arial"/>
          <w:b/>
          <w:iCs/>
          <w:lang w:val="en-US" w:eastAsia="en-US"/>
        </w:rPr>
        <w:t>IV</w:t>
      </w:r>
      <w:r w:rsidRPr="00EE6275">
        <w:rPr>
          <w:rFonts w:ascii="Arial" w:hAnsi="Arial" w:cs="Arial"/>
          <w:b/>
          <w:iCs/>
          <w:lang w:eastAsia="en-US"/>
        </w:rPr>
        <w:t>. Организация и проведение комплекса мероприятий по профилактике социально-негативных явлений для лиц, попавших в трудную жизненную ситуацию.</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Кодирование пациентов от алкогольной зависимости родителей детей, находящихся в социально опасном положении, трудной жизненной ситуации врачом психотерапевтом-наркологом по проведению альтернативного лечения.</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В 2021 году процедуру кодирования от алкогольной зависимости прошли 8 граждан,</w:t>
      </w:r>
      <w:r w:rsidRPr="00EE6275">
        <w:rPr>
          <w:rFonts w:ascii="Arial" w:hAnsi="Arial" w:cs="Arial"/>
          <w:color w:val="FF0000"/>
          <w:lang w:eastAsia="en-US"/>
        </w:rPr>
        <w:t xml:space="preserve"> </w:t>
      </w:r>
      <w:r w:rsidRPr="00EE6275">
        <w:rPr>
          <w:rFonts w:ascii="Arial" w:hAnsi="Arial" w:cs="Arial"/>
          <w:lang w:eastAsia="en-US"/>
        </w:rPr>
        <w:t>находящихся трудной жизненной ситуации.</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xml:space="preserve">- Организация индивидуальной работы по профилактике наркомании с безнадзорными детьми, употребляющими </w:t>
      </w:r>
      <w:proofErr w:type="spellStart"/>
      <w:r w:rsidRPr="00EE6275">
        <w:rPr>
          <w:rFonts w:ascii="Arial" w:hAnsi="Arial" w:cs="Arial"/>
          <w:lang w:eastAsia="en-US"/>
        </w:rPr>
        <w:t>психоактивные</w:t>
      </w:r>
      <w:proofErr w:type="spellEnd"/>
      <w:r w:rsidRPr="00EE6275">
        <w:rPr>
          <w:rFonts w:ascii="Arial" w:hAnsi="Arial" w:cs="Arial"/>
          <w:lang w:eastAsia="en-US"/>
        </w:rPr>
        <w:t xml:space="preserve"> вещества, несовершеннолетними, уклоняющиеся от учебы, осужденными несовершеннолетними без изоляции от общества, освободившимися из мест лишения свободы, а также подростками, проживающими в условиях семейного неблагополучия, подростками, находящимися в социально-опасном положении.</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Организация индивидуальной работы по профилактике наркомании и других социально-негативных явлений с лицами, отбывающими наказание в исправительных колониях, осужденными без изоляции от общества.</w:t>
      </w:r>
    </w:p>
    <w:p w:rsidR="00EE6275" w:rsidRPr="00EE6275" w:rsidRDefault="00EE6275" w:rsidP="00EE6275">
      <w:pPr>
        <w:widowControl/>
        <w:autoSpaceDE/>
        <w:autoSpaceDN/>
        <w:adjustRightInd/>
        <w:ind w:firstLine="708"/>
        <w:jc w:val="both"/>
        <w:rPr>
          <w:rFonts w:ascii="Arial" w:hAnsi="Arial" w:cs="Arial"/>
          <w:b/>
          <w:bCs/>
          <w:lang w:eastAsia="en-US"/>
        </w:rPr>
      </w:pPr>
      <w:r w:rsidRPr="00EE6275">
        <w:rPr>
          <w:rFonts w:ascii="Arial" w:hAnsi="Arial" w:cs="Arial"/>
          <w:b/>
          <w:iCs/>
          <w:lang w:eastAsia="en-US"/>
        </w:rPr>
        <w:t xml:space="preserve"> </w:t>
      </w:r>
      <w:r w:rsidRPr="00EE6275">
        <w:rPr>
          <w:rFonts w:ascii="Arial" w:hAnsi="Arial" w:cs="Arial"/>
          <w:b/>
          <w:iCs/>
          <w:lang w:val="en-US" w:eastAsia="en-US"/>
        </w:rPr>
        <w:t>V</w:t>
      </w:r>
      <w:r w:rsidRPr="00EE6275">
        <w:rPr>
          <w:rFonts w:ascii="Arial" w:hAnsi="Arial" w:cs="Arial"/>
          <w:b/>
          <w:iCs/>
          <w:lang w:eastAsia="en-US"/>
        </w:rPr>
        <w:t>. Ф</w:t>
      </w:r>
      <w:r w:rsidRPr="00EE6275">
        <w:rPr>
          <w:rFonts w:ascii="Arial" w:hAnsi="Arial" w:cs="Arial"/>
          <w:b/>
          <w:bCs/>
          <w:lang w:eastAsia="en-US"/>
        </w:rPr>
        <w:t xml:space="preserve">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Участие в семинарах для педагогов, работников образования, молодежной политики, исполнителей региональной системы профилактики наркомании и токсикомании и специалистов иных субъектов профилактической деятельности по организации антинаркотической работы в г. Иркутске в очной форме.</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xml:space="preserve">- Проведение информационно-разъяснительных профилактических мероприятий антинаркотической направленности с работниками социально-значимых объектов и предприятий с </w:t>
      </w:r>
      <w:proofErr w:type="spellStart"/>
      <w:r w:rsidRPr="00EE6275">
        <w:rPr>
          <w:rFonts w:ascii="Arial" w:hAnsi="Arial" w:cs="Arial"/>
          <w:lang w:eastAsia="en-US"/>
        </w:rPr>
        <w:t>техногенно</w:t>
      </w:r>
      <w:proofErr w:type="spellEnd"/>
      <w:r w:rsidRPr="00EE6275">
        <w:rPr>
          <w:rFonts w:ascii="Arial" w:hAnsi="Arial" w:cs="Arial"/>
          <w:lang w:eastAsia="en-US"/>
        </w:rPr>
        <w:t>-опасным производством.</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Активное участие в областных семинарах в онлайн-формате в сфере профилактики наркотической и других зависимостей среди молодежи с целью обобщения и использования положительного опыта, эффективных технологий в сфере профилактики негативных явлений.</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Проведение ежегодной областной конференции специалистами ОГКУ «Центр профилактики наркомании» по профилактике алкогольной, наркотической и других зависимостей среди молодежи в режиме онлайн - участие приняло более 50 человек.</w:t>
      </w:r>
    </w:p>
    <w:p w:rsidR="00EE6275" w:rsidRPr="00EE6275" w:rsidRDefault="00EE6275" w:rsidP="00EE6275">
      <w:pPr>
        <w:widowControl/>
        <w:autoSpaceDE/>
        <w:autoSpaceDN/>
        <w:adjustRightInd/>
        <w:ind w:firstLine="708"/>
        <w:jc w:val="both"/>
        <w:rPr>
          <w:rFonts w:ascii="Arial" w:hAnsi="Arial" w:cs="Arial"/>
          <w:b/>
          <w:lang w:eastAsia="en-US"/>
        </w:rPr>
      </w:pPr>
      <w:r w:rsidRPr="00EE6275">
        <w:rPr>
          <w:rFonts w:ascii="Arial" w:hAnsi="Arial" w:cs="Arial"/>
          <w:b/>
          <w:bCs/>
          <w:lang w:val="en-US" w:eastAsia="en-US"/>
        </w:rPr>
        <w:t>VI</w:t>
      </w:r>
      <w:r w:rsidRPr="00EE6275">
        <w:rPr>
          <w:rFonts w:ascii="Arial" w:hAnsi="Arial" w:cs="Arial"/>
          <w:b/>
          <w:bCs/>
          <w:lang w:eastAsia="en-US"/>
        </w:rPr>
        <w:t>.</w:t>
      </w:r>
      <w:r w:rsidRPr="00EE6275">
        <w:rPr>
          <w:rFonts w:ascii="Arial" w:hAnsi="Arial" w:cs="Arial"/>
          <w:b/>
          <w:lang w:eastAsia="en-US"/>
        </w:rPr>
        <w:t xml:space="preserve"> Уничтожение дикорастущей конопли в муниципальном образовании «Братский район».</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xml:space="preserve">В 2021 </w:t>
      </w:r>
      <w:proofErr w:type="gramStart"/>
      <w:r w:rsidRPr="00EE6275">
        <w:rPr>
          <w:rFonts w:ascii="Arial" w:hAnsi="Arial" w:cs="Arial"/>
          <w:lang w:eastAsia="en-US"/>
        </w:rPr>
        <w:t>году  в</w:t>
      </w:r>
      <w:proofErr w:type="gramEnd"/>
      <w:r w:rsidRPr="00EE6275">
        <w:rPr>
          <w:rFonts w:ascii="Arial" w:hAnsi="Arial" w:cs="Arial"/>
          <w:lang w:eastAsia="en-US"/>
        </w:rPr>
        <w:t xml:space="preserve"> муниципальном образовании «Братский район» организовано обследование территории на предмет выявления очагов произрастания дикорастущей конопли, согласно плану мероприятий по выявлению и уничтожению дикорастущих и незаконных посевов растений, содержащих наркотические средства, утвержденному распоряжением  мэра Братского района № 197 от 26.05.2021 года. Утвержден состав комиссии по выявлению и уничтожению дикорастущих и незаконных посевов растений, содержащих наркотические средства (распоряжение мэра № 205 от 31.05.2021 года).</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bCs/>
          <w:lang w:eastAsia="en-US"/>
        </w:rPr>
        <w:t xml:space="preserve">Площадь выявленных очагов произрастания дикорастущей </w:t>
      </w:r>
      <w:r w:rsidRPr="00EE6275">
        <w:rPr>
          <w:rFonts w:ascii="Arial" w:hAnsi="Arial" w:cs="Arial"/>
          <w:bCs/>
          <w:lang w:eastAsia="en-US"/>
        </w:rPr>
        <w:br/>
      </w:r>
      <w:proofErr w:type="gramStart"/>
      <w:r w:rsidRPr="00EE6275">
        <w:rPr>
          <w:rFonts w:ascii="Arial" w:hAnsi="Arial" w:cs="Arial"/>
          <w:bCs/>
          <w:lang w:eastAsia="en-US"/>
        </w:rPr>
        <w:t>конопли:  26</w:t>
      </w:r>
      <w:proofErr w:type="gramEnd"/>
      <w:r w:rsidRPr="00EE6275">
        <w:rPr>
          <w:rFonts w:ascii="Arial" w:hAnsi="Arial" w:cs="Arial"/>
          <w:bCs/>
          <w:lang w:eastAsia="en-US"/>
        </w:rPr>
        <w:t xml:space="preserve">,58 га. Площадь уничтоженной конопли 26,58 га. Рабочей группой по </w:t>
      </w:r>
      <w:r w:rsidRPr="00EE6275">
        <w:rPr>
          <w:rFonts w:ascii="Arial" w:hAnsi="Arial" w:cs="Arial"/>
          <w:bCs/>
          <w:lang w:eastAsia="en-US"/>
        </w:rPr>
        <w:lastRenderedPageBreak/>
        <w:t>мониторингу выявленных и уничтоженных участков было осуществлено 18 выездов в 9 поселений (</w:t>
      </w:r>
      <w:r w:rsidRPr="00EE6275">
        <w:rPr>
          <w:rFonts w:ascii="Arial" w:hAnsi="Arial" w:cs="Arial"/>
          <w:lang w:eastAsia="en-US"/>
        </w:rPr>
        <w:t xml:space="preserve">п. </w:t>
      </w:r>
      <w:proofErr w:type="spellStart"/>
      <w:r w:rsidRPr="00EE6275">
        <w:rPr>
          <w:rFonts w:ascii="Arial" w:hAnsi="Arial" w:cs="Arial"/>
          <w:lang w:eastAsia="en-US"/>
        </w:rPr>
        <w:t>Прибрежненый</w:t>
      </w:r>
      <w:proofErr w:type="spellEnd"/>
      <w:r w:rsidRPr="00EE6275">
        <w:rPr>
          <w:rFonts w:ascii="Arial" w:hAnsi="Arial" w:cs="Arial"/>
          <w:lang w:eastAsia="en-US"/>
        </w:rPr>
        <w:t xml:space="preserve">, с. </w:t>
      </w:r>
      <w:proofErr w:type="spellStart"/>
      <w:r w:rsidRPr="00EE6275">
        <w:rPr>
          <w:rFonts w:ascii="Arial" w:hAnsi="Arial" w:cs="Arial"/>
          <w:lang w:eastAsia="en-US"/>
        </w:rPr>
        <w:t>Большеокинское</w:t>
      </w:r>
      <w:proofErr w:type="spellEnd"/>
      <w:r w:rsidRPr="00EE6275">
        <w:rPr>
          <w:rFonts w:ascii="Arial" w:hAnsi="Arial" w:cs="Arial"/>
          <w:lang w:eastAsia="en-US"/>
        </w:rPr>
        <w:t>, с. Калтук, с. Ключи-</w:t>
      </w:r>
      <w:proofErr w:type="spellStart"/>
      <w:r w:rsidRPr="00EE6275">
        <w:rPr>
          <w:rFonts w:ascii="Arial" w:hAnsi="Arial" w:cs="Arial"/>
          <w:lang w:eastAsia="en-US"/>
        </w:rPr>
        <w:t>Булак</w:t>
      </w:r>
      <w:proofErr w:type="spellEnd"/>
      <w:r w:rsidRPr="00EE6275">
        <w:rPr>
          <w:rFonts w:ascii="Arial" w:hAnsi="Arial" w:cs="Arial"/>
          <w:lang w:eastAsia="en-US"/>
        </w:rPr>
        <w:t xml:space="preserve">, с. Тангуй, п. </w:t>
      </w:r>
      <w:proofErr w:type="spellStart"/>
      <w:r w:rsidRPr="00EE6275">
        <w:rPr>
          <w:rFonts w:ascii="Arial" w:hAnsi="Arial" w:cs="Arial"/>
          <w:lang w:eastAsia="en-US"/>
        </w:rPr>
        <w:t>Илир</w:t>
      </w:r>
      <w:proofErr w:type="spellEnd"/>
      <w:r w:rsidRPr="00EE6275">
        <w:rPr>
          <w:rFonts w:ascii="Arial" w:hAnsi="Arial" w:cs="Arial"/>
          <w:lang w:eastAsia="en-US"/>
        </w:rPr>
        <w:t xml:space="preserve">, с. </w:t>
      </w:r>
      <w:proofErr w:type="spellStart"/>
      <w:r w:rsidRPr="00EE6275">
        <w:rPr>
          <w:rFonts w:ascii="Arial" w:hAnsi="Arial" w:cs="Arial"/>
          <w:lang w:eastAsia="en-US"/>
        </w:rPr>
        <w:t>Тэмь</w:t>
      </w:r>
      <w:proofErr w:type="spellEnd"/>
      <w:r w:rsidRPr="00EE6275">
        <w:rPr>
          <w:rFonts w:ascii="Arial" w:hAnsi="Arial" w:cs="Arial"/>
          <w:lang w:eastAsia="en-US"/>
        </w:rPr>
        <w:t xml:space="preserve">, п. </w:t>
      </w:r>
      <w:proofErr w:type="spellStart"/>
      <w:r w:rsidRPr="00EE6275">
        <w:rPr>
          <w:rFonts w:ascii="Arial" w:hAnsi="Arial" w:cs="Arial"/>
          <w:lang w:eastAsia="en-US"/>
        </w:rPr>
        <w:t>Кобь</w:t>
      </w:r>
      <w:proofErr w:type="spellEnd"/>
      <w:r w:rsidRPr="00EE6275">
        <w:rPr>
          <w:rFonts w:ascii="Arial" w:hAnsi="Arial" w:cs="Arial"/>
          <w:lang w:eastAsia="en-US"/>
        </w:rPr>
        <w:t xml:space="preserve">, д. </w:t>
      </w:r>
      <w:proofErr w:type="spellStart"/>
      <w:r w:rsidRPr="00EE6275">
        <w:rPr>
          <w:rFonts w:ascii="Arial" w:hAnsi="Arial" w:cs="Arial"/>
          <w:lang w:eastAsia="en-US"/>
        </w:rPr>
        <w:t>Куватка</w:t>
      </w:r>
      <w:proofErr w:type="spellEnd"/>
      <w:r w:rsidRPr="00EE6275">
        <w:rPr>
          <w:rFonts w:ascii="Arial" w:hAnsi="Arial" w:cs="Arial"/>
          <w:lang w:eastAsia="en-US"/>
        </w:rPr>
        <w:t>).</w:t>
      </w:r>
      <w:r w:rsidRPr="00EE6275">
        <w:rPr>
          <w:rFonts w:ascii="Arial" w:hAnsi="Arial" w:cs="Arial"/>
          <w:bCs/>
          <w:lang w:eastAsia="en-US"/>
        </w:rPr>
        <w:t xml:space="preserve">    </w:t>
      </w:r>
    </w:p>
    <w:p w:rsidR="00EE6275" w:rsidRPr="00EE6275" w:rsidRDefault="00EE6275" w:rsidP="00EE6275">
      <w:pPr>
        <w:widowControl/>
        <w:autoSpaceDE/>
        <w:autoSpaceDN/>
        <w:adjustRightInd/>
        <w:jc w:val="both"/>
        <w:rPr>
          <w:rFonts w:ascii="Arial" w:hAnsi="Arial" w:cs="Arial"/>
          <w:lang w:eastAsia="en-US"/>
        </w:rPr>
      </w:pPr>
      <w:r w:rsidRPr="00EE6275">
        <w:rPr>
          <w:rFonts w:ascii="Arial" w:hAnsi="Arial" w:cs="Arial"/>
          <w:bCs/>
          <w:lang w:eastAsia="en-US"/>
        </w:rPr>
        <w:t xml:space="preserve">         </w:t>
      </w:r>
      <w:r w:rsidRPr="00EE6275">
        <w:rPr>
          <w:rFonts w:ascii="Arial" w:hAnsi="Arial" w:cs="Arial"/>
          <w:lang w:eastAsia="en-US"/>
        </w:rPr>
        <w:t>Работа по выявлению и уничтожению дикорастущей конопли, а также информированию граждан об ответственности за не уничтожение, а также об увеличении суммы штрафов за непринятие мер по уничтожению дикорастущей конопли, проводится на постоянной основе.</w:t>
      </w:r>
    </w:p>
    <w:p w:rsidR="00EE6275" w:rsidRPr="00EE6275" w:rsidRDefault="00EE6275" w:rsidP="00EE6275">
      <w:pPr>
        <w:widowControl/>
        <w:autoSpaceDE/>
        <w:autoSpaceDN/>
        <w:adjustRightInd/>
        <w:ind w:firstLine="708"/>
        <w:jc w:val="both"/>
        <w:rPr>
          <w:rFonts w:ascii="Arial" w:hAnsi="Arial" w:cs="Arial"/>
          <w:b/>
          <w:lang w:eastAsia="en-US"/>
        </w:rPr>
      </w:pPr>
      <w:r w:rsidRPr="00EE6275">
        <w:rPr>
          <w:rFonts w:ascii="Arial" w:hAnsi="Arial" w:cs="Arial"/>
          <w:b/>
          <w:lang w:eastAsia="en-US"/>
        </w:rPr>
        <w:t xml:space="preserve">Меры, принимаемые муниципальными органами власти по уничтожению очагов произрастания дикорастущей конопли: </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1) Создание нормативно-правовых актов: план мероприятий по выявлению и уничтожению дикорастущих и незаконных посевов растений, содержащих наркотические средства на территории муниципального образования «Братский район» на 2021 год, распоряжение мэра № 197 от 26.05.2021 года;</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2) Распоряжение мэра о составе комиссии по выявлению и уничтожению растений, содержащих наркотические средства № 205 от 31.05.2021г.</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3) Совместные рейды с ОНК МУ МВД России «Братское» в поселения района для осмотра участков после уничтожения конопли, в том числе в рамках операции «МАК-2021»;</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4) Создание рабочей группы по выявлению и уничтожению дикорастущей конопли на территории Братского района, заседание рабочей группы по итогам работы по уничтожению дикорастущей конопли.</w:t>
      </w: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5) Утверждение графика проведения рейдов рабочей группы по мониторингу территории МО «Братский район» на предмет произрастания дикорастущих и незаконных посевов растений, содержащих наркотические средства на 2021год.</w:t>
      </w:r>
    </w:p>
    <w:p w:rsidR="00EE6275" w:rsidRPr="00EE6275" w:rsidRDefault="00EE6275" w:rsidP="00EE6275">
      <w:pPr>
        <w:widowControl/>
        <w:autoSpaceDE/>
        <w:autoSpaceDN/>
        <w:adjustRightInd/>
        <w:ind w:firstLine="708"/>
        <w:jc w:val="both"/>
        <w:rPr>
          <w:rFonts w:ascii="Arial" w:hAnsi="Arial" w:cs="Arial"/>
          <w:bCs/>
          <w:lang w:eastAsia="en-US"/>
        </w:rPr>
      </w:pPr>
      <w:r w:rsidRPr="00EE6275">
        <w:rPr>
          <w:rFonts w:ascii="Arial" w:hAnsi="Arial" w:cs="Arial"/>
          <w:bCs/>
          <w:lang w:eastAsia="en-US"/>
        </w:rPr>
        <w:t xml:space="preserve">6) Информирование населения Братского района через СМИ (газета «Братский район», сайт администрации МО «Братский район», сайт Одноклассники группа «Редакция газеты «Братский район» об ответственности за не уничтожение </w:t>
      </w:r>
      <w:proofErr w:type="spellStart"/>
      <w:r w:rsidRPr="00EE6275">
        <w:rPr>
          <w:rFonts w:ascii="Arial" w:hAnsi="Arial" w:cs="Arial"/>
          <w:bCs/>
          <w:lang w:eastAsia="en-US"/>
        </w:rPr>
        <w:t>наркосодержащих</w:t>
      </w:r>
      <w:proofErr w:type="spellEnd"/>
      <w:r w:rsidRPr="00EE6275">
        <w:rPr>
          <w:rFonts w:ascii="Arial" w:hAnsi="Arial" w:cs="Arial"/>
          <w:bCs/>
          <w:lang w:eastAsia="en-US"/>
        </w:rPr>
        <w:t xml:space="preserve"> растений на частных территориях.</w:t>
      </w:r>
    </w:p>
    <w:p w:rsidR="00EE6275" w:rsidRPr="00EE6275" w:rsidRDefault="00EE6275" w:rsidP="00EE6275">
      <w:pPr>
        <w:widowControl/>
        <w:autoSpaceDE/>
        <w:autoSpaceDN/>
        <w:adjustRightInd/>
        <w:ind w:firstLine="708"/>
        <w:jc w:val="both"/>
        <w:rPr>
          <w:rFonts w:ascii="Arial" w:hAnsi="Arial" w:cs="Arial"/>
          <w:bCs/>
          <w:lang w:eastAsia="en-US"/>
        </w:rPr>
      </w:pPr>
      <w:r w:rsidRPr="00EE6275">
        <w:rPr>
          <w:rFonts w:ascii="Arial" w:hAnsi="Arial" w:cs="Arial"/>
          <w:bCs/>
          <w:lang w:eastAsia="en-US"/>
        </w:rPr>
        <w:t>7) Закупка гербицидов и комплектов защитных костюмов для химической обработки очагов произрастания дикорастущей конопли за счет средств муниципальной программы «Молодежь Братского района» на 2020-2023 годы, подпрограммы «Здоровый район - надежное будущее» на 2020-2023 годы.</w:t>
      </w:r>
    </w:p>
    <w:p w:rsidR="00EE6275" w:rsidRPr="00EE6275" w:rsidRDefault="00EE6275" w:rsidP="00EE6275">
      <w:pPr>
        <w:widowControl/>
        <w:autoSpaceDE/>
        <w:autoSpaceDN/>
        <w:adjustRightInd/>
        <w:jc w:val="center"/>
        <w:rPr>
          <w:rFonts w:ascii="Arial" w:hAnsi="Arial" w:cs="Arial"/>
          <w:lang w:eastAsia="en-US"/>
        </w:rPr>
      </w:pPr>
    </w:p>
    <w:p w:rsidR="00EE6275" w:rsidRPr="00EE6275" w:rsidRDefault="00EE6275" w:rsidP="00EE6275">
      <w:pPr>
        <w:widowControl/>
        <w:autoSpaceDE/>
        <w:autoSpaceDN/>
        <w:adjustRightInd/>
        <w:jc w:val="center"/>
        <w:rPr>
          <w:rFonts w:ascii="Arial" w:hAnsi="Arial" w:cs="Arial"/>
          <w:b/>
          <w:i/>
          <w:lang w:eastAsia="en-US"/>
        </w:rPr>
      </w:pPr>
      <w:r w:rsidRPr="00EE6275">
        <w:rPr>
          <w:rFonts w:ascii="Arial" w:hAnsi="Arial" w:cs="Arial"/>
          <w:b/>
          <w:i/>
          <w:lang w:eastAsia="en-US"/>
        </w:rPr>
        <w:t>Основные мероприятия подпрограммы по профилактике социально-негативных явлений «Здоровый район – надежное будущее» за 2021 год</w:t>
      </w:r>
    </w:p>
    <w:p w:rsidR="00EE6275" w:rsidRPr="00EE6275" w:rsidRDefault="00EE6275" w:rsidP="00EE6275">
      <w:pPr>
        <w:widowControl/>
        <w:autoSpaceDE/>
        <w:autoSpaceDN/>
        <w:adjustRightInd/>
        <w:jc w:val="center"/>
        <w:rPr>
          <w:rFonts w:ascii="Arial" w:hAnsi="Arial" w:cs="Arial"/>
          <w:lang w:eastAsia="en-US"/>
        </w:rPr>
      </w:pPr>
    </w:p>
    <w:tbl>
      <w:tblPr>
        <w:tblW w:w="97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1706"/>
        <w:gridCol w:w="2057"/>
        <w:gridCol w:w="2057"/>
        <w:gridCol w:w="2057"/>
      </w:tblGrid>
      <w:tr w:rsidR="00EE6275" w:rsidRPr="00EE6275" w:rsidTr="00EE6275">
        <w:trPr>
          <w:trHeight w:val="20"/>
        </w:trPr>
        <w:tc>
          <w:tcPr>
            <w:tcW w:w="1920" w:type="dxa"/>
          </w:tcPr>
          <w:p w:rsidR="00EE6275" w:rsidRPr="00EE6275" w:rsidRDefault="00EE6275" w:rsidP="00EE6275">
            <w:pPr>
              <w:widowControl/>
              <w:autoSpaceDE/>
              <w:autoSpaceDN/>
              <w:adjustRightInd/>
              <w:spacing w:after="200"/>
              <w:jc w:val="center"/>
              <w:rPr>
                <w:rFonts w:ascii="Arial" w:hAnsi="Arial" w:cs="Arial"/>
                <w:b/>
                <w:sz w:val="20"/>
                <w:szCs w:val="20"/>
                <w:lang w:eastAsia="en-US"/>
              </w:rPr>
            </w:pPr>
            <w:r w:rsidRPr="00EE6275">
              <w:rPr>
                <w:rFonts w:ascii="Arial" w:hAnsi="Arial" w:cs="Arial"/>
                <w:b/>
                <w:sz w:val="20"/>
                <w:szCs w:val="20"/>
                <w:lang w:eastAsia="en-US"/>
              </w:rPr>
              <w:t>Наименование мероприятия</w:t>
            </w:r>
          </w:p>
        </w:tc>
        <w:tc>
          <w:tcPr>
            <w:tcW w:w="1706" w:type="dxa"/>
          </w:tcPr>
          <w:p w:rsidR="00EE6275" w:rsidRPr="00EE6275" w:rsidRDefault="00EE6275" w:rsidP="00EE6275">
            <w:pPr>
              <w:widowControl/>
              <w:autoSpaceDE/>
              <w:autoSpaceDN/>
              <w:adjustRightInd/>
              <w:spacing w:after="200"/>
              <w:jc w:val="center"/>
              <w:rPr>
                <w:rFonts w:ascii="Arial" w:hAnsi="Arial" w:cs="Arial"/>
                <w:b/>
                <w:sz w:val="20"/>
                <w:szCs w:val="20"/>
                <w:lang w:eastAsia="en-US"/>
              </w:rPr>
            </w:pPr>
            <w:proofErr w:type="gramStart"/>
            <w:r w:rsidRPr="00EE6275">
              <w:rPr>
                <w:rFonts w:ascii="Arial" w:hAnsi="Arial" w:cs="Arial"/>
                <w:b/>
                <w:sz w:val="20"/>
                <w:szCs w:val="20"/>
                <w:lang w:eastAsia="en-US"/>
              </w:rPr>
              <w:t>дата</w:t>
            </w:r>
            <w:proofErr w:type="gramEnd"/>
          </w:p>
        </w:tc>
        <w:tc>
          <w:tcPr>
            <w:tcW w:w="2057" w:type="dxa"/>
          </w:tcPr>
          <w:p w:rsidR="00EE6275" w:rsidRPr="00EE6275" w:rsidRDefault="00EE6275" w:rsidP="00EE6275">
            <w:pPr>
              <w:widowControl/>
              <w:autoSpaceDE/>
              <w:autoSpaceDN/>
              <w:adjustRightInd/>
              <w:spacing w:after="200"/>
              <w:jc w:val="center"/>
              <w:rPr>
                <w:rFonts w:ascii="Arial" w:hAnsi="Arial" w:cs="Arial"/>
                <w:b/>
                <w:sz w:val="20"/>
                <w:szCs w:val="20"/>
                <w:lang w:eastAsia="en-US"/>
              </w:rPr>
            </w:pPr>
            <w:proofErr w:type="gramStart"/>
            <w:r w:rsidRPr="00EE6275">
              <w:rPr>
                <w:rFonts w:ascii="Arial" w:hAnsi="Arial" w:cs="Arial"/>
                <w:b/>
                <w:sz w:val="20"/>
                <w:szCs w:val="20"/>
                <w:lang w:eastAsia="en-US"/>
              </w:rPr>
              <w:t>количество</w:t>
            </w:r>
            <w:proofErr w:type="gramEnd"/>
            <w:r w:rsidRPr="00EE6275">
              <w:rPr>
                <w:rFonts w:ascii="Arial" w:hAnsi="Arial" w:cs="Arial"/>
                <w:b/>
                <w:sz w:val="20"/>
                <w:szCs w:val="20"/>
                <w:lang w:eastAsia="en-US"/>
              </w:rPr>
              <w:t xml:space="preserve"> участников</w:t>
            </w:r>
          </w:p>
        </w:tc>
        <w:tc>
          <w:tcPr>
            <w:tcW w:w="2057" w:type="dxa"/>
          </w:tcPr>
          <w:p w:rsidR="00EE6275" w:rsidRPr="00EE6275" w:rsidRDefault="00EE6275" w:rsidP="00EE6275">
            <w:pPr>
              <w:widowControl/>
              <w:autoSpaceDE/>
              <w:autoSpaceDN/>
              <w:adjustRightInd/>
              <w:spacing w:after="200"/>
              <w:jc w:val="center"/>
              <w:rPr>
                <w:rFonts w:ascii="Arial" w:hAnsi="Arial" w:cs="Arial"/>
                <w:b/>
                <w:sz w:val="20"/>
                <w:szCs w:val="20"/>
                <w:lang w:eastAsia="en-US"/>
              </w:rPr>
            </w:pPr>
            <w:proofErr w:type="gramStart"/>
            <w:r w:rsidRPr="00EE6275">
              <w:rPr>
                <w:rFonts w:ascii="Arial" w:hAnsi="Arial" w:cs="Arial"/>
                <w:b/>
                <w:sz w:val="20"/>
                <w:szCs w:val="20"/>
                <w:lang w:eastAsia="en-US"/>
              </w:rPr>
              <w:t>профинансировано</w:t>
            </w:r>
            <w:proofErr w:type="gramEnd"/>
          </w:p>
        </w:tc>
        <w:tc>
          <w:tcPr>
            <w:tcW w:w="2057" w:type="dxa"/>
          </w:tcPr>
          <w:p w:rsidR="00EE6275" w:rsidRPr="00EE6275" w:rsidRDefault="00EE6275" w:rsidP="00EE6275">
            <w:pPr>
              <w:widowControl/>
              <w:autoSpaceDE/>
              <w:autoSpaceDN/>
              <w:adjustRightInd/>
              <w:spacing w:after="200"/>
              <w:jc w:val="center"/>
              <w:rPr>
                <w:rFonts w:ascii="Arial" w:hAnsi="Arial" w:cs="Arial"/>
                <w:b/>
                <w:sz w:val="20"/>
                <w:szCs w:val="20"/>
                <w:lang w:eastAsia="en-US"/>
              </w:rPr>
            </w:pPr>
            <w:proofErr w:type="gramStart"/>
            <w:r w:rsidRPr="00EE6275">
              <w:rPr>
                <w:rFonts w:ascii="Arial" w:hAnsi="Arial" w:cs="Arial"/>
                <w:b/>
                <w:sz w:val="20"/>
                <w:szCs w:val="20"/>
                <w:lang w:eastAsia="en-US"/>
              </w:rPr>
              <w:t>участники</w:t>
            </w:r>
            <w:proofErr w:type="gramEnd"/>
          </w:p>
        </w:tc>
      </w:tr>
      <w:tr w:rsidR="00EE6275" w:rsidRPr="00EE6275" w:rsidTr="00533265">
        <w:trPr>
          <w:trHeight w:val="862"/>
        </w:trPr>
        <w:tc>
          <w:tcPr>
            <w:tcW w:w="1920" w:type="dxa"/>
          </w:tcPr>
          <w:p w:rsidR="00EE6275" w:rsidRPr="00EE6275" w:rsidRDefault="00EE6275" w:rsidP="00EE6275">
            <w:pPr>
              <w:widowControl/>
              <w:autoSpaceDE/>
              <w:autoSpaceDN/>
              <w:adjustRightInd/>
              <w:spacing w:after="200"/>
              <w:jc w:val="center"/>
              <w:rPr>
                <w:rFonts w:ascii="Arial" w:hAnsi="Arial" w:cs="Arial"/>
                <w:b/>
                <w:sz w:val="20"/>
                <w:szCs w:val="20"/>
                <w:lang w:eastAsia="en-US"/>
              </w:rPr>
            </w:pPr>
            <w:r w:rsidRPr="00EE6275">
              <w:rPr>
                <w:rFonts w:ascii="Arial" w:hAnsi="Arial" w:cs="Arial"/>
                <w:sz w:val="20"/>
                <w:szCs w:val="20"/>
                <w:lang w:eastAsia="en-US"/>
              </w:rPr>
              <w:t>Трудоустройство несовершеннолетних</w:t>
            </w:r>
          </w:p>
        </w:tc>
        <w:tc>
          <w:tcPr>
            <w:tcW w:w="1706" w:type="dxa"/>
          </w:tcPr>
          <w:p w:rsidR="00EE6275" w:rsidRPr="00EE6275" w:rsidRDefault="00EE6275" w:rsidP="00EE6275">
            <w:pPr>
              <w:widowControl/>
              <w:autoSpaceDE/>
              <w:autoSpaceDN/>
              <w:adjustRightInd/>
              <w:spacing w:after="200"/>
              <w:jc w:val="center"/>
              <w:rPr>
                <w:rFonts w:ascii="Arial" w:hAnsi="Arial" w:cs="Arial"/>
                <w:sz w:val="20"/>
                <w:szCs w:val="20"/>
                <w:lang w:eastAsia="en-US"/>
              </w:rPr>
            </w:pPr>
            <w:proofErr w:type="gramStart"/>
            <w:r w:rsidRPr="00EE6275">
              <w:rPr>
                <w:rFonts w:ascii="Arial" w:hAnsi="Arial" w:cs="Arial"/>
                <w:sz w:val="20"/>
                <w:szCs w:val="20"/>
                <w:lang w:eastAsia="en-US"/>
              </w:rPr>
              <w:t>в</w:t>
            </w:r>
            <w:proofErr w:type="gramEnd"/>
            <w:r w:rsidRPr="00EE6275">
              <w:rPr>
                <w:rFonts w:ascii="Arial" w:hAnsi="Arial" w:cs="Arial"/>
                <w:sz w:val="20"/>
                <w:szCs w:val="20"/>
                <w:lang w:eastAsia="en-US"/>
              </w:rPr>
              <w:t xml:space="preserve"> течение года (с февраля по ноябрь) </w:t>
            </w:r>
          </w:p>
        </w:tc>
        <w:tc>
          <w:tcPr>
            <w:tcW w:w="2057" w:type="dxa"/>
          </w:tcPr>
          <w:p w:rsidR="00EE6275" w:rsidRPr="00EE6275" w:rsidRDefault="00EE6275" w:rsidP="00EE6275">
            <w:pPr>
              <w:widowControl/>
              <w:autoSpaceDE/>
              <w:autoSpaceDN/>
              <w:adjustRightInd/>
              <w:rPr>
                <w:rFonts w:ascii="Arial" w:hAnsi="Arial" w:cs="Arial"/>
                <w:sz w:val="20"/>
                <w:szCs w:val="20"/>
                <w:lang w:eastAsia="en-US"/>
              </w:rPr>
            </w:pPr>
            <w:r w:rsidRPr="00EE6275">
              <w:rPr>
                <w:rFonts w:ascii="Arial" w:hAnsi="Arial" w:cs="Arial"/>
                <w:b/>
                <w:sz w:val="20"/>
                <w:szCs w:val="20"/>
                <w:lang w:eastAsia="en-US"/>
              </w:rPr>
              <w:t xml:space="preserve">2020 год </w:t>
            </w:r>
            <w:r w:rsidRPr="00EE6275">
              <w:rPr>
                <w:rFonts w:ascii="Arial" w:hAnsi="Arial" w:cs="Arial"/>
                <w:sz w:val="20"/>
                <w:szCs w:val="20"/>
                <w:lang w:eastAsia="en-US"/>
              </w:rPr>
              <w:t xml:space="preserve">- 557 чел. </w:t>
            </w:r>
          </w:p>
          <w:p w:rsidR="00EE6275" w:rsidRPr="00EE6275" w:rsidRDefault="00EE6275" w:rsidP="00EE6275">
            <w:pPr>
              <w:widowControl/>
              <w:autoSpaceDE/>
              <w:autoSpaceDN/>
              <w:adjustRightInd/>
              <w:rPr>
                <w:rFonts w:ascii="Arial" w:hAnsi="Arial" w:cs="Arial"/>
                <w:sz w:val="20"/>
                <w:szCs w:val="20"/>
                <w:lang w:eastAsia="en-US"/>
              </w:rPr>
            </w:pPr>
            <w:r w:rsidRPr="00EE6275">
              <w:rPr>
                <w:rFonts w:ascii="Arial" w:hAnsi="Arial" w:cs="Arial"/>
                <w:b/>
                <w:sz w:val="20"/>
                <w:szCs w:val="20"/>
                <w:lang w:eastAsia="en-US"/>
              </w:rPr>
              <w:t>2021 год</w:t>
            </w:r>
            <w:r w:rsidRPr="00EE6275">
              <w:rPr>
                <w:rFonts w:ascii="Arial" w:hAnsi="Arial" w:cs="Arial"/>
                <w:sz w:val="20"/>
                <w:szCs w:val="20"/>
                <w:lang w:eastAsia="en-US"/>
              </w:rPr>
              <w:t xml:space="preserve"> – 624 </w:t>
            </w:r>
            <w:proofErr w:type="gramStart"/>
            <w:r w:rsidRPr="00EE6275">
              <w:rPr>
                <w:rFonts w:ascii="Arial" w:hAnsi="Arial" w:cs="Arial"/>
                <w:sz w:val="20"/>
                <w:szCs w:val="20"/>
                <w:lang w:eastAsia="en-US"/>
              </w:rPr>
              <w:t>чел.(</w:t>
            </w:r>
            <w:proofErr w:type="gramEnd"/>
            <w:r w:rsidRPr="00EE6275">
              <w:rPr>
                <w:rFonts w:ascii="Arial" w:hAnsi="Arial" w:cs="Arial"/>
                <w:sz w:val="20"/>
                <w:szCs w:val="20"/>
                <w:lang w:eastAsia="en-US"/>
              </w:rPr>
              <w:t xml:space="preserve">в </w:t>
            </w:r>
            <w:proofErr w:type="spellStart"/>
            <w:r w:rsidRPr="00EE6275">
              <w:rPr>
                <w:rFonts w:ascii="Arial" w:hAnsi="Arial" w:cs="Arial"/>
                <w:sz w:val="20"/>
                <w:szCs w:val="20"/>
                <w:lang w:eastAsia="en-US"/>
              </w:rPr>
              <w:t>т.ч</w:t>
            </w:r>
            <w:proofErr w:type="spellEnd"/>
            <w:r w:rsidRPr="00EE6275">
              <w:rPr>
                <w:rFonts w:ascii="Arial" w:hAnsi="Arial" w:cs="Arial"/>
                <w:sz w:val="20"/>
                <w:szCs w:val="20"/>
                <w:lang w:eastAsia="en-US"/>
              </w:rPr>
              <w:t xml:space="preserve">. 11 состоящих на учете в /БД </w:t>
            </w:r>
          </w:p>
        </w:tc>
        <w:tc>
          <w:tcPr>
            <w:tcW w:w="2057" w:type="dxa"/>
          </w:tcPr>
          <w:p w:rsidR="00EE6275" w:rsidRPr="00EE6275" w:rsidRDefault="00EE6275" w:rsidP="00EE6275">
            <w:pPr>
              <w:widowControl/>
              <w:autoSpaceDE/>
              <w:autoSpaceDN/>
              <w:adjustRightInd/>
              <w:spacing w:after="200"/>
              <w:rPr>
                <w:rFonts w:ascii="Arial" w:hAnsi="Arial" w:cs="Arial"/>
                <w:sz w:val="20"/>
                <w:szCs w:val="20"/>
                <w:lang w:eastAsia="en-US"/>
              </w:rPr>
            </w:pPr>
            <w:r w:rsidRPr="00EE6275">
              <w:rPr>
                <w:rFonts w:ascii="Arial" w:hAnsi="Arial" w:cs="Arial"/>
                <w:sz w:val="20"/>
                <w:szCs w:val="20"/>
                <w:lang w:eastAsia="en-US"/>
              </w:rPr>
              <w:t>1243,0 тыс. рублей</w:t>
            </w:r>
          </w:p>
          <w:p w:rsidR="00EE6275" w:rsidRPr="00EE6275" w:rsidRDefault="00EE6275" w:rsidP="00EE6275">
            <w:pPr>
              <w:widowControl/>
              <w:autoSpaceDE/>
              <w:autoSpaceDN/>
              <w:adjustRightInd/>
              <w:spacing w:after="200"/>
              <w:rPr>
                <w:rFonts w:ascii="Arial" w:hAnsi="Arial" w:cs="Arial"/>
                <w:sz w:val="20"/>
                <w:szCs w:val="20"/>
                <w:lang w:eastAsia="en-US"/>
              </w:rPr>
            </w:pPr>
          </w:p>
          <w:p w:rsidR="00EE6275" w:rsidRPr="00EE6275" w:rsidRDefault="00EE6275" w:rsidP="00EE6275">
            <w:pPr>
              <w:widowControl/>
              <w:autoSpaceDE/>
              <w:autoSpaceDN/>
              <w:adjustRightInd/>
              <w:spacing w:after="200"/>
              <w:rPr>
                <w:rFonts w:ascii="Arial" w:hAnsi="Arial" w:cs="Arial"/>
                <w:sz w:val="20"/>
                <w:szCs w:val="20"/>
                <w:lang w:eastAsia="en-US"/>
              </w:rPr>
            </w:pPr>
            <w:r w:rsidRPr="00EE6275">
              <w:rPr>
                <w:rFonts w:ascii="Arial" w:hAnsi="Arial" w:cs="Arial"/>
                <w:sz w:val="20"/>
                <w:szCs w:val="20"/>
                <w:lang w:eastAsia="en-US"/>
              </w:rPr>
              <w:t xml:space="preserve">1665,4 </w:t>
            </w:r>
            <w:proofErr w:type="spellStart"/>
            <w:r w:rsidRPr="00EE6275">
              <w:rPr>
                <w:rFonts w:ascii="Arial" w:hAnsi="Arial" w:cs="Arial"/>
                <w:sz w:val="20"/>
                <w:szCs w:val="20"/>
                <w:lang w:eastAsia="en-US"/>
              </w:rPr>
              <w:t>тыс.руб</w:t>
            </w:r>
            <w:proofErr w:type="spellEnd"/>
            <w:r w:rsidR="00533265">
              <w:rPr>
                <w:rFonts w:ascii="Arial" w:hAnsi="Arial" w:cs="Arial"/>
                <w:sz w:val="20"/>
                <w:szCs w:val="20"/>
                <w:lang w:eastAsia="en-US"/>
              </w:rPr>
              <w:t>.</w:t>
            </w:r>
          </w:p>
        </w:tc>
        <w:tc>
          <w:tcPr>
            <w:tcW w:w="2057" w:type="dxa"/>
          </w:tcPr>
          <w:p w:rsidR="00EE6275" w:rsidRPr="00EE6275" w:rsidRDefault="00EE6275" w:rsidP="00EE6275">
            <w:pPr>
              <w:widowControl/>
              <w:autoSpaceDE/>
              <w:autoSpaceDN/>
              <w:adjustRightInd/>
              <w:spacing w:after="200"/>
              <w:jc w:val="center"/>
              <w:rPr>
                <w:rFonts w:ascii="Arial" w:hAnsi="Arial" w:cs="Arial"/>
                <w:sz w:val="20"/>
                <w:szCs w:val="20"/>
                <w:lang w:eastAsia="en-US"/>
              </w:rPr>
            </w:pPr>
            <w:r w:rsidRPr="00EE6275">
              <w:rPr>
                <w:rFonts w:ascii="Arial" w:hAnsi="Arial" w:cs="Arial"/>
                <w:sz w:val="20"/>
                <w:szCs w:val="20"/>
                <w:lang w:eastAsia="en-US"/>
              </w:rPr>
              <w:t>Учащиеся образовательных организаций</w:t>
            </w:r>
          </w:p>
        </w:tc>
      </w:tr>
      <w:tr w:rsidR="00EE6275" w:rsidRPr="00EE6275" w:rsidTr="00533265">
        <w:trPr>
          <w:trHeight w:val="994"/>
        </w:trPr>
        <w:tc>
          <w:tcPr>
            <w:tcW w:w="1920" w:type="dxa"/>
          </w:tcPr>
          <w:p w:rsidR="00EE6275" w:rsidRPr="00EE6275" w:rsidRDefault="00EE6275" w:rsidP="00EE6275">
            <w:pPr>
              <w:widowControl/>
              <w:autoSpaceDE/>
              <w:autoSpaceDN/>
              <w:adjustRightInd/>
              <w:spacing w:after="200"/>
              <w:jc w:val="center"/>
              <w:rPr>
                <w:rFonts w:ascii="Arial" w:hAnsi="Arial" w:cs="Arial"/>
                <w:sz w:val="20"/>
                <w:szCs w:val="20"/>
                <w:lang w:eastAsia="en-US"/>
              </w:rPr>
            </w:pPr>
            <w:r w:rsidRPr="00EE6275">
              <w:rPr>
                <w:rFonts w:ascii="Arial" w:hAnsi="Arial" w:cs="Arial"/>
                <w:sz w:val="20"/>
                <w:szCs w:val="20"/>
                <w:lang w:eastAsia="en-US"/>
              </w:rPr>
              <w:t xml:space="preserve">Кодирование </w:t>
            </w:r>
            <w:proofErr w:type="gramStart"/>
            <w:r w:rsidRPr="00EE6275">
              <w:rPr>
                <w:rFonts w:ascii="Arial" w:hAnsi="Arial" w:cs="Arial"/>
                <w:sz w:val="20"/>
                <w:szCs w:val="20"/>
                <w:lang w:eastAsia="en-US"/>
              </w:rPr>
              <w:t>граждан  от</w:t>
            </w:r>
            <w:proofErr w:type="gramEnd"/>
            <w:r w:rsidRPr="00EE6275">
              <w:rPr>
                <w:rFonts w:ascii="Arial" w:hAnsi="Arial" w:cs="Arial"/>
                <w:sz w:val="20"/>
                <w:szCs w:val="20"/>
                <w:lang w:eastAsia="en-US"/>
              </w:rPr>
              <w:t xml:space="preserve"> алкогольной зависимости </w:t>
            </w:r>
          </w:p>
        </w:tc>
        <w:tc>
          <w:tcPr>
            <w:tcW w:w="1706" w:type="dxa"/>
          </w:tcPr>
          <w:p w:rsidR="00EE6275" w:rsidRPr="00EE6275" w:rsidRDefault="00EE6275" w:rsidP="00EE6275">
            <w:pPr>
              <w:widowControl/>
              <w:autoSpaceDE/>
              <w:autoSpaceDN/>
              <w:adjustRightInd/>
              <w:spacing w:after="200"/>
              <w:jc w:val="center"/>
              <w:rPr>
                <w:rFonts w:ascii="Arial" w:hAnsi="Arial" w:cs="Arial"/>
                <w:b/>
                <w:sz w:val="20"/>
                <w:szCs w:val="20"/>
                <w:lang w:eastAsia="en-US"/>
              </w:rPr>
            </w:pPr>
            <w:proofErr w:type="gramStart"/>
            <w:r w:rsidRPr="00EE6275">
              <w:rPr>
                <w:rFonts w:ascii="Arial" w:hAnsi="Arial" w:cs="Arial"/>
                <w:sz w:val="20"/>
                <w:szCs w:val="20"/>
                <w:lang w:eastAsia="en-US"/>
              </w:rPr>
              <w:t>в</w:t>
            </w:r>
            <w:proofErr w:type="gramEnd"/>
            <w:r w:rsidRPr="00EE6275">
              <w:rPr>
                <w:rFonts w:ascii="Arial" w:hAnsi="Arial" w:cs="Arial"/>
                <w:sz w:val="20"/>
                <w:szCs w:val="20"/>
                <w:lang w:eastAsia="en-US"/>
              </w:rPr>
              <w:t xml:space="preserve"> течение года</w:t>
            </w:r>
          </w:p>
        </w:tc>
        <w:tc>
          <w:tcPr>
            <w:tcW w:w="2057" w:type="dxa"/>
          </w:tcPr>
          <w:p w:rsidR="00EE6275" w:rsidRPr="00EE6275" w:rsidRDefault="00EE6275" w:rsidP="00EE6275">
            <w:pPr>
              <w:widowControl/>
              <w:autoSpaceDE/>
              <w:autoSpaceDN/>
              <w:adjustRightInd/>
              <w:rPr>
                <w:rFonts w:ascii="Arial" w:hAnsi="Arial" w:cs="Arial"/>
                <w:sz w:val="20"/>
                <w:szCs w:val="20"/>
                <w:lang w:eastAsia="en-US"/>
              </w:rPr>
            </w:pPr>
            <w:r w:rsidRPr="00EE6275">
              <w:rPr>
                <w:rFonts w:ascii="Arial" w:hAnsi="Arial" w:cs="Arial"/>
                <w:b/>
                <w:sz w:val="20"/>
                <w:szCs w:val="20"/>
                <w:lang w:eastAsia="en-US"/>
              </w:rPr>
              <w:t xml:space="preserve">2020 год </w:t>
            </w:r>
            <w:r w:rsidRPr="00EE6275">
              <w:rPr>
                <w:rFonts w:ascii="Arial" w:hAnsi="Arial" w:cs="Arial"/>
                <w:sz w:val="20"/>
                <w:szCs w:val="20"/>
                <w:lang w:eastAsia="en-US"/>
              </w:rPr>
              <w:t xml:space="preserve">- 9 чел. </w:t>
            </w:r>
          </w:p>
          <w:p w:rsidR="00EE6275" w:rsidRPr="00EE6275" w:rsidRDefault="00EE6275" w:rsidP="00EE6275">
            <w:pPr>
              <w:widowControl/>
              <w:autoSpaceDE/>
              <w:autoSpaceDN/>
              <w:adjustRightInd/>
              <w:jc w:val="center"/>
              <w:rPr>
                <w:rFonts w:ascii="Arial" w:hAnsi="Arial" w:cs="Arial"/>
                <w:sz w:val="20"/>
                <w:szCs w:val="20"/>
                <w:lang w:eastAsia="en-US"/>
              </w:rPr>
            </w:pPr>
            <w:proofErr w:type="gramStart"/>
            <w:r w:rsidRPr="00EE6275">
              <w:rPr>
                <w:rFonts w:ascii="Arial" w:hAnsi="Arial" w:cs="Arial"/>
                <w:sz w:val="20"/>
                <w:szCs w:val="20"/>
                <w:lang w:eastAsia="en-US"/>
              </w:rPr>
              <w:t>на</w:t>
            </w:r>
            <w:proofErr w:type="gramEnd"/>
            <w:r w:rsidRPr="00EE6275">
              <w:rPr>
                <w:rFonts w:ascii="Arial" w:hAnsi="Arial" w:cs="Arial"/>
                <w:sz w:val="20"/>
                <w:szCs w:val="20"/>
                <w:lang w:eastAsia="en-US"/>
              </w:rPr>
              <w:t xml:space="preserve"> 1 чел – 2000 тыс. руб.</w:t>
            </w:r>
          </w:p>
          <w:p w:rsidR="00EE6275" w:rsidRPr="00EE6275" w:rsidRDefault="00EE6275" w:rsidP="00EE6275">
            <w:pPr>
              <w:widowControl/>
              <w:autoSpaceDE/>
              <w:autoSpaceDN/>
              <w:adjustRightInd/>
              <w:jc w:val="center"/>
              <w:rPr>
                <w:rFonts w:ascii="Arial" w:hAnsi="Arial" w:cs="Arial"/>
                <w:sz w:val="20"/>
                <w:szCs w:val="20"/>
                <w:lang w:eastAsia="en-US"/>
              </w:rPr>
            </w:pPr>
            <w:r w:rsidRPr="00EE6275">
              <w:rPr>
                <w:rFonts w:ascii="Arial" w:hAnsi="Arial" w:cs="Arial"/>
                <w:b/>
                <w:sz w:val="20"/>
                <w:szCs w:val="20"/>
                <w:lang w:eastAsia="en-US"/>
              </w:rPr>
              <w:t>2021 год</w:t>
            </w:r>
            <w:r w:rsidRPr="00EE6275">
              <w:rPr>
                <w:rFonts w:ascii="Arial" w:hAnsi="Arial" w:cs="Arial"/>
                <w:sz w:val="20"/>
                <w:szCs w:val="20"/>
                <w:lang w:eastAsia="en-US"/>
              </w:rPr>
              <w:t xml:space="preserve"> – 8 чел.</w:t>
            </w:r>
          </w:p>
          <w:p w:rsidR="00EE6275" w:rsidRPr="00533265" w:rsidRDefault="00533265" w:rsidP="00533265">
            <w:pPr>
              <w:widowControl/>
              <w:autoSpaceDE/>
              <w:autoSpaceDN/>
              <w:adjustRightInd/>
              <w:jc w:val="center"/>
              <w:rPr>
                <w:rFonts w:ascii="Arial" w:hAnsi="Arial" w:cs="Arial"/>
                <w:sz w:val="20"/>
                <w:szCs w:val="20"/>
                <w:lang w:eastAsia="en-US"/>
              </w:rPr>
            </w:pPr>
            <w:proofErr w:type="gramStart"/>
            <w:r>
              <w:rPr>
                <w:rFonts w:ascii="Arial" w:hAnsi="Arial" w:cs="Arial"/>
                <w:sz w:val="20"/>
                <w:szCs w:val="20"/>
                <w:lang w:eastAsia="en-US"/>
              </w:rPr>
              <w:t>на</w:t>
            </w:r>
            <w:proofErr w:type="gramEnd"/>
            <w:r>
              <w:rPr>
                <w:rFonts w:ascii="Arial" w:hAnsi="Arial" w:cs="Arial"/>
                <w:sz w:val="20"/>
                <w:szCs w:val="20"/>
                <w:lang w:eastAsia="en-US"/>
              </w:rPr>
              <w:t xml:space="preserve"> 1 чел – 2000 тыс. руб.</w:t>
            </w:r>
          </w:p>
        </w:tc>
        <w:tc>
          <w:tcPr>
            <w:tcW w:w="2057" w:type="dxa"/>
          </w:tcPr>
          <w:p w:rsidR="00EE6275" w:rsidRPr="00EE6275" w:rsidRDefault="00EE6275" w:rsidP="00EE6275">
            <w:pPr>
              <w:widowControl/>
              <w:autoSpaceDE/>
              <w:autoSpaceDN/>
              <w:adjustRightInd/>
              <w:spacing w:after="200"/>
              <w:rPr>
                <w:rFonts w:ascii="Arial" w:hAnsi="Arial" w:cs="Arial"/>
                <w:sz w:val="20"/>
                <w:szCs w:val="20"/>
                <w:lang w:eastAsia="en-US"/>
              </w:rPr>
            </w:pPr>
            <w:r w:rsidRPr="00EE6275">
              <w:rPr>
                <w:rFonts w:ascii="Arial" w:hAnsi="Arial" w:cs="Arial"/>
                <w:sz w:val="20"/>
                <w:szCs w:val="20"/>
                <w:lang w:eastAsia="en-US"/>
              </w:rPr>
              <w:t>18,0 тыс. рублей</w:t>
            </w:r>
          </w:p>
          <w:p w:rsidR="00EE6275" w:rsidRPr="00EE6275" w:rsidRDefault="00EE6275" w:rsidP="00EE6275">
            <w:pPr>
              <w:widowControl/>
              <w:autoSpaceDE/>
              <w:autoSpaceDN/>
              <w:adjustRightInd/>
              <w:spacing w:after="200"/>
              <w:rPr>
                <w:rFonts w:ascii="Arial" w:hAnsi="Arial" w:cs="Arial"/>
                <w:sz w:val="20"/>
                <w:szCs w:val="20"/>
                <w:lang w:eastAsia="en-US"/>
              </w:rPr>
            </w:pPr>
          </w:p>
          <w:p w:rsidR="00EE6275" w:rsidRPr="00EE6275" w:rsidRDefault="00EE6275" w:rsidP="00EE6275">
            <w:pPr>
              <w:widowControl/>
              <w:autoSpaceDE/>
              <w:autoSpaceDN/>
              <w:adjustRightInd/>
              <w:spacing w:after="200"/>
              <w:rPr>
                <w:rFonts w:ascii="Arial" w:hAnsi="Arial" w:cs="Arial"/>
                <w:sz w:val="20"/>
                <w:szCs w:val="20"/>
                <w:lang w:eastAsia="en-US"/>
              </w:rPr>
            </w:pPr>
            <w:r w:rsidRPr="00EE6275">
              <w:rPr>
                <w:rFonts w:ascii="Arial" w:hAnsi="Arial" w:cs="Arial"/>
                <w:sz w:val="20"/>
                <w:szCs w:val="20"/>
                <w:lang w:eastAsia="en-US"/>
              </w:rPr>
              <w:t xml:space="preserve">16,0 </w:t>
            </w:r>
            <w:proofErr w:type="spellStart"/>
            <w:r w:rsidRPr="00EE6275">
              <w:rPr>
                <w:rFonts w:ascii="Arial" w:hAnsi="Arial" w:cs="Arial"/>
                <w:sz w:val="20"/>
                <w:szCs w:val="20"/>
                <w:lang w:eastAsia="en-US"/>
              </w:rPr>
              <w:t>тыс.рублей</w:t>
            </w:r>
            <w:proofErr w:type="spellEnd"/>
          </w:p>
        </w:tc>
        <w:tc>
          <w:tcPr>
            <w:tcW w:w="2057" w:type="dxa"/>
          </w:tcPr>
          <w:p w:rsidR="00EE6275" w:rsidRPr="00EE6275" w:rsidRDefault="00EE6275" w:rsidP="00EE6275">
            <w:pPr>
              <w:widowControl/>
              <w:autoSpaceDE/>
              <w:autoSpaceDN/>
              <w:adjustRightInd/>
              <w:spacing w:after="200"/>
              <w:jc w:val="center"/>
              <w:rPr>
                <w:rFonts w:ascii="Arial" w:hAnsi="Arial" w:cs="Arial"/>
                <w:sz w:val="20"/>
                <w:szCs w:val="20"/>
                <w:lang w:eastAsia="en-US"/>
              </w:rPr>
            </w:pPr>
            <w:r w:rsidRPr="00EE6275">
              <w:rPr>
                <w:rFonts w:ascii="Arial" w:hAnsi="Arial" w:cs="Arial"/>
                <w:sz w:val="20"/>
                <w:szCs w:val="20"/>
                <w:lang w:eastAsia="en-US"/>
              </w:rPr>
              <w:t>Родители детей, находящихся в социально опасном положении, трудной жизненной ситуации</w:t>
            </w:r>
          </w:p>
        </w:tc>
      </w:tr>
      <w:tr w:rsidR="00EE6275" w:rsidRPr="00EE6275" w:rsidTr="00EE6275">
        <w:trPr>
          <w:trHeight w:val="1832"/>
        </w:trPr>
        <w:tc>
          <w:tcPr>
            <w:tcW w:w="1920" w:type="dxa"/>
          </w:tcPr>
          <w:p w:rsidR="00EE6275" w:rsidRPr="00EE6275" w:rsidRDefault="00EE6275" w:rsidP="00EE6275">
            <w:pPr>
              <w:widowControl/>
              <w:autoSpaceDE/>
              <w:autoSpaceDN/>
              <w:adjustRightInd/>
              <w:spacing w:after="200"/>
              <w:jc w:val="center"/>
              <w:rPr>
                <w:rFonts w:ascii="Arial" w:hAnsi="Arial" w:cs="Arial"/>
                <w:sz w:val="20"/>
                <w:szCs w:val="20"/>
                <w:lang w:eastAsia="en-US"/>
              </w:rPr>
            </w:pPr>
            <w:r w:rsidRPr="00EE6275">
              <w:rPr>
                <w:rFonts w:ascii="Arial" w:hAnsi="Arial" w:cs="Arial"/>
                <w:sz w:val="20"/>
                <w:szCs w:val="20"/>
                <w:lang w:eastAsia="en-US"/>
              </w:rPr>
              <w:lastRenderedPageBreak/>
              <w:t>Уничтожение дикорастущей конопли</w:t>
            </w:r>
          </w:p>
          <w:p w:rsidR="00EE6275" w:rsidRPr="00EE6275" w:rsidRDefault="00EE6275" w:rsidP="00EE6275">
            <w:pPr>
              <w:widowControl/>
              <w:autoSpaceDE/>
              <w:autoSpaceDN/>
              <w:adjustRightInd/>
              <w:spacing w:after="200"/>
              <w:jc w:val="center"/>
              <w:rPr>
                <w:rFonts w:ascii="Arial" w:hAnsi="Arial" w:cs="Arial"/>
                <w:sz w:val="20"/>
                <w:szCs w:val="20"/>
                <w:lang w:eastAsia="en-US"/>
              </w:rPr>
            </w:pPr>
          </w:p>
          <w:p w:rsidR="00EE6275" w:rsidRPr="00EE6275" w:rsidRDefault="00EE6275" w:rsidP="00EE6275">
            <w:pPr>
              <w:widowControl/>
              <w:autoSpaceDE/>
              <w:autoSpaceDN/>
              <w:adjustRightInd/>
              <w:spacing w:after="200"/>
              <w:jc w:val="center"/>
              <w:rPr>
                <w:rFonts w:ascii="Arial" w:hAnsi="Arial" w:cs="Arial"/>
                <w:sz w:val="20"/>
                <w:szCs w:val="20"/>
                <w:lang w:eastAsia="en-US"/>
              </w:rPr>
            </w:pPr>
          </w:p>
          <w:p w:rsidR="00EE6275" w:rsidRPr="00EE6275" w:rsidRDefault="00EE6275" w:rsidP="00EE6275">
            <w:pPr>
              <w:widowControl/>
              <w:autoSpaceDE/>
              <w:autoSpaceDN/>
              <w:adjustRightInd/>
              <w:spacing w:after="200"/>
              <w:jc w:val="center"/>
              <w:rPr>
                <w:rFonts w:ascii="Arial" w:hAnsi="Arial" w:cs="Arial"/>
                <w:sz w:val="20"/>
                <w:szCs w:val="20"/>
                <w:lang w:eastAsia="en-US"/>
              </w:rPr>
            </w:pPr>
          </w:p>
        </w:tc>
        <w:tc>
          <w:tcPr>
            <w:tcW w:w="1706" w:type="dxa"/>
          </w:tcPr>
          <w:p w:rsidR="00EE6275" w:rsidRPr="00EE6275" w:rsidRDefault="00EE6275" w:rsidP="00EE6275">
            <w:pPr>
              <w:widowControl/>
              <w:autoSpaceDE/>
              <w:autoSpaceDN/>
              <w:adjustRightInd/>
              <w:spacing w:after="200"/>
              <w:jc w:val="center"/>
              <w:rPr>
                <w:rFonts w:ascii="Arial" w:hAnsi="Arial" w:cs="Arial"/>
                <w:sz w:val="20"/>
                <w:szCs w:val="20"/>
                <w:lang w:eastAsia="en-US"/>
              </w:rPr>
            </w:pPr>
            <w:proofErr w:type="gramStart"/>
            <w:r w:rsidRPr="00EE6275">
              <w:rPr>
                <w:rFonts w:ascii="Arial" w:hAnsi="Arial" w:cs="Arial"/>
                <w:sz w:val="20"/>
                <w:szCs w:val="20"/>
                <w:lang w:eastAsia="en-US"/>
              </w:rPr>
              <w:t>май</w:t>
            </w:r>
            <w:proofErr w:type="gramEnd"/>
            <w:r w:rsidRPr="00EE6275">
              <w:rPr>
                <w:rFonts w:ascii="Arial" w:hAnsi="Arial" w:cs="Arial"/>
                <w:sz w:val="20"/>
                <w:szCs w:val="20"/>
                <w:lang w:eastAsia="en-US"/>
              </w:rPr>
              <w:t>-сентябрь</w:t>
            </w:r>
          </w:p>
        </w:tc>
        <w:tc>
          <w:tcPr>
            <w:tcW w:w="2057" w:type="dxa"/>
          </w:tcPr>
          <w:p w:rsidR="00EE6275" w:rsidRPr="00EE6275" w:rsidRDefault="00EE6275" w:rsidP="00EE6275">
            <w:pPr>
              <w:widowControl/>
              <w:autoSpaceDE/>
              <w:autoSpaceDN/>
              <w:adjustRightInd/>
              <w:jc w:val="center"/>
              <w:rPr>
                <w:rFonts w:ascii="Arial" w:hAnsi="Arial" w:cs="Arial"/>
                <w:b/>
                <w:sz w:val="20"/>
                <w:szCs w:val="20"/>
                <w:lang w:eastAsia="en-US"/>
              </w:rPr>
            </w:pPr>
            <w:r w:rsidRPr="00EE6275">
              <w:rPr>
                <w:rFonts w:ascii="Arial" w:hAnsi="Arial" w:cs="Arial"/>
                <w:b/>
                <w:sz w:val="20"/>
                <w:szCs w:val="20"/>
                <w:lang w:eastAsia="en-US"/>
              </w:rPr>
              <w:t xml:space="preserve">2020 год- </w:t>
            </w:r>
            <w:r w:rsidRPr="00EE6275">
              <w:rPr>
                <w:rFonts w:ascii="Arial" w:hAnsi="Arial" w:cs="Arial"/>
                <w:sz w:val="20"/>
                <w:szCs w:val="20"/>
                <w:lang w:eastAsia="en-US"/>
              </w:rPr>
              <w:t>130л</w:t>
            </w:r>
          </w:p>
          <w:p w:rsidR="00EE6275" w:rsidRPr="00EE6275" w:rsidRDefault="00EE6275" w:rsidP="00EE6275">
            <w:pPr>
              <w:widowControl/>
              <w:autoSpaceDE/>
              <w:autoSpaceDN/>
              <w:adjustRightInd/>
              <w:jc w:val="center"/>
              <w:rPr>
                <w:rFonts w:ascii="Arial" w:hAnsi="Arial" w:cs="Arial"/>
                <w:sz w:val="20"/>
                <w:szCs w:val="20"/>
                <w:lang w:eastAsia="en-US"/>
              </w:rPr>
            </w:pPr>
            <w:proofErr w:type="gramStart"/>
            <w:r w:rsidRPr="00EE6275">
              <w:rPr>
                <w:rFonts w:ascii="Arial" w:hAnsi="Arial" w:cs="Arial"/>
                <w:sz w:val="20"/>
                <w:szCs w:val="20"/>
                <w:lang w:eastAsia="en-US"/>
              </w:rPr>
              <w:t>уничтожено</w:t>
            </w:r>
            <w:proofErr w:type="gramEnd"/>
            <w:r w:rsidRPr="00EE6275">
              <w:rPr>
                <w:rFonts w:ascii="Arial" w:hAnsi="Arial" w:cs="Arial"/>
                <w:sz w:val="20"/>
                <w:szCs w:val="20"/>
                <w:lang w:eastAsia="en-US"/>
              </w:rPr>
              <w:t xml:space="preserve"> </w:t>
            </w:r>
          </w:p>
          <w:p w:rsidR="00EE6275" w:rsidRPr="00EE6275" w:rsidRDefault="00EE6275" w:rsidP="00EE6275">
            <w:pPr>
              <w:widowControl/>
              <w:autoSpaceDE/>
              <w:autoSpaceDN/>
              <w:adjustRightInd/>
              <w:jc w:val="center"/>
              <w:rPr>
                <w:rFonts w:ascii="Arial" w:hAnsi="Arial" w:cs="Arial"/>
                <w:sz w:val="20"/>
                <w:szCs w:val="20"/>
                <w:lang w:eastAsia="en-US"/>
              </w:rPr>
            </w:pPr>
            <w:smartTag w:uri="urn:schemas-microsoft-com:office:smarttags" w:element="metricconverter">
              <w:smartTagPr>
                <w:attr w:name="ProductID" w:val="28,1 га"/>
              </w:smartTagPr>
              <w:r w:rsidRPr="00EE6275">
                <w:rPr>
                  <w:rFonts w:ascii="Arial" w:hAnsi="Arial" w:cs="Arial"/>
                  <w:sz w:val="20"/>
                  <w:szCs w:val="20"/>
                  <w:lang w:eastAsia="en-US"/>
                </w:rPr>
                <w:t>28,1 га</w:t>
              </w:r>
            </w:smartTag>
            <w:r w:rsidRPr="00EE6275">
              <w:rPr>
                <w:rFonts w:ascii="Arial" w:hAnsi="Arial" w:cs="Arial"/>
                <w:sz w:val="20"/>
                <w:szCs w:val="20"/>
                <w:lang w:eastAsia="en-US"/>
              </w:rPr>
              <w:t xml:space="preserve"> </w:t>
            </w:r>
          </w:p>
          <w:p w:rsidR="00EE6275" w:rsidRPr="00EE6275" w:rsidRDefault="00EE6275" w:rsidP="00EE6275">
            <w:pPr>
              <w:widowControl/>
              <w:autoSpaceDE/>
              <w:autoSpaceDN/>
              <w:adjustRightInd/>
              <w:rPr>
                <w:rFonts w:ascii="Arial" w:hAnsi="Arial" w:cs="Arial"/>
                <w:sz w:val="20"/>
                <w:szCs w:val="20"/>
                <w:lang w:eastAsia="en-US"/>
              </w:rPr>
            </w:pPr>
            <w:r w:rsidRPr="00EE6275">
              <w:rPr>
                <w:rFonts w:ascii="Arial" w:hAnsi="Arial" w:cs="Arial"/>
                <w:b/>
                <w:sz w:val="20"/>
                <w:szCs w:val="20"/>
                <w:lang w:eastAsia="en-US"/>
              </w:rPr>
              <w:t>2021г</w:t>
            </w:r>
            <w:r w:rsidRPr="00EE6275">
              <w:rPr>
                <w:rFonts w:ascii="Arial" w:hAnsi="Arial" w:cs="Arial"/>
                <w:sz w:val="20"/>
                <w:szCs w:val="20"/>
                <w:lang w:eastAsia="en-US"/>
              </w:rPr>
              <w:t>. – 220л.</w:t>
            </w:r>
          </w:p>
          <w:p w:rsidR="00EE6275" w:rsidRPr="00EE6275" w:rsidRDefault="00EE6275" w:rsidP="00533265">
            <w:pPr>
              <w:widowControl/>
              <w:autoSpaceDE/>
              <w:autoSpaceDN/>
              <w:adjustRightInd/>
              <w:rPr>
                <w:rFonts w:ascii="Arial" w:hAnsi="Arial" w:cs="Arial"/>
                <w:sz w:val="20"/>
                <w:szCs w:val="20"/>
                <w:lang w:eastAsia="en-US"/>
              </w:rPr>
            </w:pPr>
            <w:proofErr w:type="gramStart"/>
            <w:r w:rsidRPr="00EE6275">
              <w:rPr>
                <w:rFonts w:ascii="Arial" w:hAnsi="Arial" w:cs="Arial"/>
                <w:sz w:val="20"/>
                <w:szCs w:val="20"/>
                <w:lang w:eastAsia="en-US"/>
              </w:rPr>
              <w:t>уничтожено</w:t>
            </w:r>
            <w:proofErr w:type="gramEnd"/>
            <w:r w:rsidRPr="00EE6275">
              <w:rPr>
                <w:rFonts w:ascii="Arial" w:hAnsi="Arial" w:cs="Arial"/>
                <w:sz w:val="20"/>
                <w:szCs w:val="20"/>
                <w:lang w:eastAsia="en-US"/>
              </w:rPr>
              <w:t xml:space="preserve"> 26,58 га. Приобретены гербициды «Торнадо-500»</w:t>
            </w:r>
          </w:p>
        </w:tc>
        <w:tc>
          <w:tcPr>
            <w:tcW w:w="2057" w:type="dxa"/>
          </w:tcPr>
          <w:p w:rsidR="00EE6275" w:rsidRPr="00EE6275" w:rsidRDefault="00EE6275" w:rsidP="00EE6275">
            <w:pPr>
              <w:widowControl/>
              <w:autoSpaceDE/>
              <w:autoSpaceDN/>
              <w:adjustRightInd/>
              <w:spacing w:after="200"/>
              <w:jc w:val="center"/>
              <w:rPr>
                <w:rFonts w:ascii="Arial" w:hAnsi="Arial" w:cs="Arial"/>
                <w:sz w:val="20"/>
                <w:szCs w:val="20"/>
                <w:lang w:eastAsia="en-US"/>
              </w:rPr>
            </w:pPr>
            <w:r w:rsidRPr="00EE6275">
              <w:rPr>
                <w:rFonts w:ascii="Arial" w:hAnsi="Arial" w:cs="Arial"/>
                <w:sz w:val="20"/>
                <w:szCs w:val="20"/>
                <w:lang w:eastAsia="en-US"/>
              </w:rPr>
              <w:t>78,0 тыс. рублей</w:t>
            </w:r>
          </w:p>
          <w:p w:rsidR="00EE6275" w:rsidRPr="00EE6275" w:rsidRDefault="00EE6275" w:rsidP="00EE6275">
            <w:pPr>
              <w:widowControl/>
              <w:autoSpaceDE/>
              <w:autoSpaceDN/>
              <w:adjustRightInd/>
              <w:spacing w:after="200"/>
              <w:jc w:val="center"/>
              <w:rPr>
                <w:rFonts w:ascii="Arial" w:hAnsi="Arial" w:cs="Arial"/>
                <w:sz w:val="20"/>
                <w:szCs w:val="20"/>
                <w:lang w:eastAsia="en-US"/>
              </w:rPr>
            </w:pPr>
          </w:p>
          <w:p w:rsidR="00EE6275" w:rsidRPr="00EE6275" w:rsidRDefault="00EE6275" w:rsidP="00EE6275">
            <w:pPr>
              <w:widowControl/>
              <w:autoSpaceDE/>
              <w:autoSpaceDN/>
              <w:adjustRightInd/>
              <w:spacing w:after="200"/>
              <w:jc w:val="center"/>
              <w:rPr>
                <w:rFonts w:ascii="Arial" w:hAnsi="Arial" w:cs="Arial"/>
                <w:sz w:val="20"/>
                <w:szCs w:val="20"/>
                <w:lang w:eastAsia="en-US"/>
              </w:rPr>
            </w:pPr>
          </w:p>
          <w:p w:rsidR="00EE6275" w:rsidRPr="00EE6275" w:rsidRDefault="00EE6275" w:rsidP="00EE6275">
            <w:pPr>
              <w:widowControl/>
              <w:autoSpaceDE/>
              <w:autoSpaceDN/>
              <w:adjustRightInd/>
              <w:spacing w:after="200"/>
              <w:jc w:val="center"/>
              <w:rPr>
                <w:rFonts w:ascii="Arial" w:hAnsi="Arial" w:cs="Arial"/>
                <w:sz w:val="20"/>
                <w:szCs w:val="20"/>
                <w:lang w:eastAsia="en-US"/>
              </w:rPr>
            </w:pPr>
            <w:r w:rsidRPr="00EE6275">
              <w:rPr>
                <w:rFonts w:ascii="Arial" w:hAnsi="Arial" w:cs="Arial"/>
                <w:sz w:val="20"/>
                <w:szCs w:val="20"/>
                <w:lang w:eastAsia="en-US"/>
              </w:rPr>
              <w:t>141,84 тыс. руб</w:t>
            </w:r>
            <w:r w:rsidR="00533265">
              <w:rPr>
                <w:rFonts w:ascii="Arial" w:hAnsi="Arial" w:cs="Arial"/>
                <w:sz w:val="20"/>
                <w:szCs w:val="20"/>
                <w:lang w:eastAsia="en-US"/>
              </w:rPr>
              <w:t>.</w:t>
            </w:r>
          </w:p>
        </w:tc>
        <w:tc>
          <w:tcPr>
            <w:tcW w:w="2057" w:type="dxa"/>
          </w:tcPr>
          <w:p w:rsidR="00EE6275" w:rsidRPr="00EE6275" w:rsidRDefault="00EE6275" w:rsidP="00EE6275">
            <w:pPr>
              <w:widowControl/>
              <w:autoSpaceDE/>
              <w:autoSpaceDN/>
              <w:adjustRightInd/>
              <w:spacing w:after="200"/>
              <w:jc w:val="center"/>
              <w:rPr>
                <w:rFonts w:ascii="Arial" w:hAnsi="Arial" w:cs="Arial"/>
                <w:sz w:val="20"/>
                <w:szCs w:val="20"/>
                <w:lang w:eastAsia="en-US"/>
              </w:rPr>
            </w:pPr>
            <w:r w:rsidRPr="00EE6275">
              <w:rPr>
                <w:rFonts w:ascii="Arial" w:hAnsi="Arial" w:cs="Arial"/>
                <w:sz w:val="20"/>
                <w:szCs w:val="20"/>
                <w:lang w:eastAsia="en-US"/>
              </w:rPr>
              <w:t>Антинаркотическая комиссия</w:t>
            </w:r>
          </w:p>
          <w:p w:rsidR="00EE6275" w:rsidRPr="00EE6275" w:rsidRDefault="00EE6275" w:rsidP="00EE6275">
            <w:pPr>
              <w:widowControl/>
              <w:autoSpaceDE/>
              <w:autoSpaceDN/>
              <w:adjustRightInd/>
              <w:spacing w:after="200"/>
              <w:jc w:val="center"/>
              <w:rPr>
                <w:rFonts w:ascii="Arial" w:hAnsi="Arial" w:cs="Arial"/>
                <w:sz w:val="20"/>
                <w:szCs w:val="20"/>
                <w:lang w:eastAsia="en-US"/>
              </w:rPr>
            </w:pPr>
          </w:p>
          <w:p w:rsidR="00EE6275" w:rsidRPr="00EE6275" w:rsidRDefault="00EE6275" w:rsidP="00EE6275">
            <w:pPr>
              <w:widowControl/>
              <w:autoSpaceDE/>
              <w:autoSpaceDN/>
              <w:adjustRightInd/>
              <w:spacing w:after="200"/>
              <w:jc w:val="center"/>
              <w:rPr>
                <w:rFonts w:ascii="Arial" w:hAnsi="Arial" w:cs="Arial"/>
                <w:sz w:val="20"/>
                <w:szCs w:val="20"/>
                <w:lang w:eastAsia="en-US"/>
              </w:rPr>
            </w:pPr>
            <w:r w:rsidRPr="00EE6275">
              <w:rPr>
                <w:rFonts w:ascii="Arial" w:hAnsi="Arial" w:cs="Arial"/>
                <w:sz w:val="20"/>
                <w:szCs w:val="20"/>
                <w:lang w:eastAsia="en-US"/>
              </w:rPr>
              <w:t>Главы сельских пос</w:t>
            </w:r>
            <w:bookmarkStart w:id="0" w:name="_GoBack"/>
            <w:bookmarkEnd w:id="0"/>
            <w:r w:rsidRPr="00EE6275">
              <w:rPr>
                <w:rFonts w:ascii="Arial" w:hAnsi="Arial" w:cs="Arial"/>
                <w:sz w:val="20"/>
                <w:szCs w:val="20"/>
                <w:lang w:eastAsia="en-US"/>
              </w:rPr>
              <w:t xml:space="preserve">елений </w:t>
            </w:r>
          </w:p>
        </w:tc>
      </w:tr>
      <w:tr w:rsidR="00EE6275" w:rsidRPr="00EE6275" w:rsidTr="00EE6275">
        <w:trPr>
          <w:trHeight w:val="20"/>
        </w:trPr>
        <w:tc>
          <w:tcPr>
            <w:tcW w:w="1920" w:type="dxa"/>
          </w:tcPr>
          <w:p w:rsidR="00EE6275" w:rsidRPr="00EE6275" w:rsidRDefault="00EE6275" w:rsidP="00EE6275">
            <w:pPr>
              <w:widowControl/>
              <w:autoSpaceDE/>
              <w:autoSpaceDN/>
              <w:adjustRightInd/>
              <w:spacing w:after="200" w:line="276" w:lineRule="auto"/>
              <w:jc w:val="center"/>
              <w:rPr>
                <w:rFonts w:ascii="Arial" w:hAnsi="Arial" w:cs="Arial"/>
                <w:sz w:val="20"/>
                <w:szCs w:val="20"/>
                <w:lang w:eastAsia="en-US"/>
              </w:rPr>
            </w:pPr>
            <w:r w:rsidRPr="00EE6275">
              <w:rPr>
                <w:rFonts w:ascii="Arial" w:hAnsi="Arial" w:cs="Arial"/>
                <w:sz w:val="20"/>
                <w:szCs w:val="20"/>
                <w:lang w:eastAsia="en-US"/>
              </w:rPr>
              <w:t>Антинаркотическая пропаганда, информированность населения</w:t>
            </w:r>
          </w:p>
        </w:tc>
        <w:tc>
          <w:tcPr>
            <w:tcW w:w="1706" w:type="dxa"/>
          </w:tcPr>
          <w:p w:rsidR="00EE6275" w:rsidRPr="00EE6275" w:rsidRDefault="00EE6275" w:rsidP="00EE6275">
            <w:pPr>
              <w:widowControl/>
              <w:autoSpaceDE/>
              <w:autoSpaceDN/>
              <w:adjustRightInd/>
              <w:spacing w:after="200" w:line="276" w:lineRule="auto"/>
              <w:jc w:val="center"/>
              <w:rPr>
                <w:rFonts w:ascii="Arial" w:hAnsi="Arial" w:cs="Arial"/>
                <w:sz w:val="20"/>
                <w:szCs w:val="20"/>
                <w:lang w:eastAsia="en-US"/>
              </w:rPr>
            </w:pPr>
            <w:proofErr w:type="gramStart"/>
            <w:r w:rsidRPr="00EE6275">
              <w:rPr>
                <w:rFonts w:ascii="Arial" w:hAnsi="Arial" w:cs="Arial"/>
                <w:sz w:val="20"/>
                <w:szCs w:val="20"/>
                <w:lang w:eastAsia="en-US"/>
              </w:rPr>
              <w:t>в</w:t>
            </w:r>
            <w:proofErr w:type="gramEnd"/>
            <w:r w:rsidRPr="00EE6275">
              <w:rPr>
                <w:rFonts w:ascii="Arial" w:hAnsi="Arial" w:cs="Arial"/>
                <w:sz w:val="20"/>
                <w:szCs w:val="20"/>
                <w:lang w:eastAsia="en-US"/>
              </w:rPr>
              <w:t xml:space="preserve"> течение года</w:t>
            </w:r>
          </w:p>
        </w:tc>
        <w:tc>
          <w:tcPr>
            <w:tcW w:w="2057" w:type="dxa"/>
          </w:tcPr>
          <w:p w:rsidR="00EE6275" w:rsidRPr="00EE6275" w:rsidRDefault="00EE6275" w:rsidP="00EE6275">
            <w:pPr>
              <w:widowControl/>
              <w:autoSpaceDE/>
              <w:autoSpaceDN/>
              <w:adjustRightInd/>
              <w:spacing w:after="200" w:line="276" w:lineRule="auto"/>
              <w:jc w:val="center"/>
              <w:rPr>
                <w:rFonts w:ascii="Arial" w:hAnsi="Arial" w:cs="Arial"/>
                <w:b/>
                <w:sz w:val="20"/>
                <w:szCs w:val="20"/>
                <w:lang w:eastAsia="en-US"/>
              </w:rPr>
            </w:pPr>
            <w:r w:rsidRPr="00EE6275">
              <w:rPr>
                <w:rFonts w:ascii="Arial" w:hAnsi="Arial" w:cs="Arial"/>
                <w:b/>
                <w:sz w:val="20"/>
                <w:szCs w:val="20"/>
                <w:lang w:eastAsia="en-US"/>
              </w:rPr>
              <w:t>2020 год</w:t>
            </w:r>
          </w:p>
          <w:p w:rsidR="00EE6275" w:rsidRPr="00EE6275" w:rsidRDefault="00EE6275" w:rsidP="00EE6275">
            <w:pPr>
              <w:widowControl/>
              <w:autoSpaceDE/>
              <w:autoSpaceDN/>
              <w:adjustRightInd/>
              <w:spacing w:after="200" w:line="276" w:lineRule="auto"/>
              <w:jc w:val="center"/>
              <w:rPr>
                <w:rFonts w:ascii="Arial" w:hAnsi="Arial" w:cs="Arial"/>
                <w:b/>
                <w:sz w:val="20"/>
                <w:szCs w:val="20"/>
                <w:lang w:eastAsia="en-US"/>
              </w:rPr>
            </w:pPr>
            <w:r w:rsidRPr="00EE6275">
              <w:rPr>
                <w:rFonts w:ascii="Arial" w:hAnsi="Arial" w:cs="Arial"/>
                <w:b/>
                <w:sz w:val="20"/>
                <w:szCs w:val="20"/>
                <w:lang w:eastAsia="en-US"/>
              </w:rPr>
              <w:t>2021 год</w:t>
            </w:r>
          </w:p>
        </w:tc>
        <w:tc>
          <w:tcPr>
            <w:tcW w:w="2057" w:type="dxa"/>
          </w:tcPr>
          <w:p w:rsidR="00EE6275" w:rsidRPr="00EE6275" w:rsidRDefault="00EE6275" w:rsidP="00EE6275">
            <w:pPr>
              <w:widowControl/>
              <w:autoSpaceDE/>
              <w:autoSpaceDN/>
              <w:adjustRightInd/>
              <w:spacing w:after="200" w:line="276" w:lineRule="auto"/>
              <w:jc w:val="center"/>
              <w:rPr>
                <w:rFonts w:ascii="Arial" w:hAnsi="Arial" w:cs="Arial"/>
                <w:sz w:val="20"/>
                <w:szCs w:val="20"/>
                <w:lang w:eastAsia="en-US"/>
              </w:rPr>
            </w:pPr>
            <w:r w:rsidRPr="00EE6275">
              <w:rPr>
                <w:rFonts w:ascii="Arial" w:hAnsi="Arial" w:cs="Arial"/>
                <w:sz w:val="20"/>
                <w:szCs w:val="20"/>
                <w:lang w:eastAsia="en-US"/>
              </w:rPr>
              <w:t>36, 4 тыс. рублей</w:t>
            </w:r>
          </w:p>
          <w:p w:rsidR="00EE6275" w:rsidRPr="00EE6275" w:rsidRDefault="00EE6275" w:rsidP="00EE6275">
            <w:pPr>
              <w:widowControl/>
              <w:autoSpaceDE/>
              <w:autoSpaceDN/>
              <w:adjustRightInd/>
              <w:spacing w:after="200" w:line="276" w:lineRule="auto"/>
              <w:jc w:val="center"/>
              <w:rPr>
                <w:rFonts w:ascii="Arial" w:hAnsi="Arial" w:cs="Arial"/>
                <w:sz w:val="20"/>
                <w:szCs w:val="20"/>
                <w:lang w:eastAsia="en-US"/>
              </w:rPr>
            </w:pPr>
            <w:r w:rsidRPr="00EE6275">
              <w:rPr>
                <w:rFonts w:ascii="Arial" w:hAnsi="Arial" w:cs="Arial"/>
                <w:sz w:val="20"/>
                <w:szCs w:val="20"/>
                <w:lang w:eastAsia="en-US"/>
              </w:rPr>
              <w:t xml:space="preserve">13, 2 тыс. рублей (буклеты на мероприятия) </w:t>
            </w:r>
          </w:p>
        </w:tc>
        <w:tc>
          <w:tcPr>
            <w:tcW w:w="2057" w:type="dxa"/>
          </w:tcPr>
          <w:p w:rsidR="00EE6275" w:rsidRPr="00EE6275" w:rsidRDefault="00EE6275" w:rsidP="00EE6275">
            <w:pPr>
              <w:widowControl/>
              <w:autoSpaceDE/>
              <w:autoSpaceDN/>
              <w:adjustRightInd/>
              <w:rPr>
                <w:rFonts w:ascii="Arial" w:hAnsi="Arial" w:cs="Arial"/>
                <w:b/>
                <w:sz w:val="20"/>
                <w:szCs w:val="20"/>
                <w:lang w:eastAsia="en-US"/>
              </w:rPr>
            </w:pPr>
            <w:r w:rsidRPr="00EE6275">
              <w:rPr>
                <w:rFonts w:ascii="Arial" w:hAnsi="Arial" w:cs="Arial"/>
                <w:sz w:val="20"/>
                <w:szCs w:val="20"/>
                <w:lang w:eastAsia="en-US"/>
              </w:rPr>
              <w:t>Учащиеся образовательных организаций, студенты, молодежь, родители</w:t>
            </w:r>
          </w:p>
        </w:tc>
      </w:tr>
    </w:tbl>
    <w:p w:rsidR="00EE6275" w:rsidRPr="00EE6275" w:rsidRDefault="00EE6275" w:rsidP="00EE6275">
      <w:pPr>
        <w:widowControl/>
        <w:autoSpaceDE/>
        <w:autoSpaceDN/>
        <w:adjustRightInd/>
        <w:ind w:firstLine="709"/>
        <w:jc w:val="both"/>
        <w:rPr>
          <w:rFonts w:ascii="Arial" w:hAnsi="Arial" w:cs="Arial"/>
          <w:lang w:eastAsia="en-US"/>
        </w:rPr>
      </w:pPr>
    </w:p>
    <w:p w:rsidR="00EE6275" w:rsidRPr="00EE6275" w:rsidRDefault="00EE6275" w:rsidP="00EE6275">
      <w:pPr>
        <w:widowControl/>
        <w:autoSpaceDE/>
        <w:autoSpaceDN/>
        <w:adjustRightInd/>
        <w:spacing w:after="200"/>
        <w:jc w:val="center"/>
        <w:rPr>
          <w:rFonts w:ascii="Arial" w:hAnsi="Arial" w:cs="Arial"/>
          <w:b/>
          <w:i/>
          <w:lang w:eastAsia="en-US"/>
        </w:rPr>
      </w:pPr>
      <w:r w:rsidRPr="00EE6275">
        <w:rPr>
          <w:rFonts w:ascii="Arial" w:hAnsi="Arial" w:cs="Arial"/>
          <w:b/>
          <w:i/>
          <w:lang w:eastAsia="en-US"/>
        </w:rPr>
        <w:t xml:space="preserve">Также, </w:t>
      </w:r>
      <w:r w:rsidRPr="00EE6275">
        <w:rPr>
          <w:rFonts w:ascii="Arial" w:hAnsi="Arial" w:cs="Arial"/>
          <w:b/>
          <w:bCs/>
          <w:i/>
          <w:lang w:eastAsia="en-US"/>
        </w:rPr>
        <w:t xml:space="preserve">в целях реализации Стратегии государственной антинаркотической политики, </w:t>
      </w:r>
      <w:r w:rsidRPr="00EE6275">
        <w:rPr>
          <w:rFonts w:ascii="Arial" w:hAnsi="Arial" w:cs="Arial"/>
          <w:b/>
          <w:i/>
          <w:lang w:eastAsia="en-US"/>
        </w:rPr>
        <w:t>необходимо осуществить следующие мероприятия:</w:t>
      </w:r>
    </w:p>
    <w:p w:rsidR="00EE6275" w:rsidRPr="00EE6275" w:rsidRDefault="00EE6275" w:rsidP="00EE6275">
      <w:pPr>
        <w:widowControl/>
        <w:autoSpaceDE/>
        <w:autoSpaceDN/>
        <w:adjustRightInd/>
        <w:ind w:firstLine="708"/>
        <w:jc w:val="both"/>
        <w:rPr>
          <w:rFonts w:ascii="Arial" w:hAnsi="Arial" w:cs="Arial"/>
          <w:bCs/>
          <w:lang w:eastAsia="en-US"/>
        </w:rPr>
      </w:pPr>
      <w:r w:rsidRPr="00EE6275">
        <w:rPr>
          <w:rFonts w:ascii="Arial" w:hAnsi="Arial" w:cs="Arial"/>
          <w:shd w:val="clear" w:color="auto" w:fill="FFFFFF"/>
          <w:lang w:eastAsia="en-US"/>
        </w:rPr>
        <w:t xml:space="preserve">1. Развивать антинаркотическое волонтерское движение на территории Братского района. Создать систему мотивации, поддержки, развития и поощрения волонтеров, в рамках </w:t>
      </w:r>
      <w:proofErr w:type="gramStart"/>
      <w:r w:rsidRPr="00EE6275">
        <w:rPr>
          <w:rFonts w:ascii="Arial" w:hAnsi="Arial" w:cs="Arial"/>
          <w:shd w:val="clear" w:color="auto" w:fill="FFFFFF"/>
          <w:lang w:eastAsia="en-US"/>
        </w:rPr>
        <w:t>реализации  муниципальной</w:t>
      </w:r>
      <w:proofErr w:type="gramEnd"/>
      <w:r w:rsidRPr="00EE6275">
        <w:rPr>
          <w:rFonts w:ascii="Arial" w:hAnsi="Arial" w:cs="Arial"/>
          <w:shd w:val="clear" w:color="auto" w:fill="FFFFFF"/>
          <w:lang w:eastAsia="en-US"/>
        </w:rPr>
        <w:t xml:space="preserve"> программы «Молодежь Братского района».</w:t>
      </w:r>
    </w:p>
    <w:p w:rsidR="00EE6275" w:rsidRPr="00EE6275" w:rsidRDefault="00EE6275" w:rsidP="00EE6275">
      <w:pPr>
        <w:widowControl/>
        <w:autoSpaceDE/>
        <w:autoSpaceDN/>
        <w:adjustRightInd/>
        <w:ind w:firstLine="708"/>
        <w:jc w:val="both"/>
        <w:rPr>
          <w:rFonts w:ascii="Arial" w:hAnsi="Arial" w:cs="Arial"/>
          <w:bCs/>
          <w:lang w:eastAsia="en-US"/>
        </w:rPr>
      </w:pPr>
      <w:r w:rsidRPr="00EE6275">
        <w:rPr>
          <w:rFonts w:ascii="Arial" w:hAnsi="Arial" w:cs="Arial"/>
          <w:bCs/>
          <w:lang w:eastAsia="en-US"/>
        </w:rPr>
        <w:t>2. В течение года проводить профилактические мероприятия, вовлекать молодежь в спортивно – массовую и культурно-досуговую деятельность в поселениях района.</w:t>
      </w:r>
    </w:p>
    <w:p w:rsidR="00EE6275" w:rsidRPr="00EE6275" w:rsidRDefault="00EE6275" w:rsidP="00EE6275">
      <w:pPr>
        <w:widowControl/>
        <w:autoSpaceDE/>
        <w:autoSpaceDN/>
        <w:adjustRightInd/>
        <w:ind w:firstLine="708"/>
        <w:jc w:val="both"/>
        <w:rPr>
          <w:rFonts w:ascii="Arial" w:hAnsi="Arial" w:cs="Arial"/>
          <w:bCs/>
          <w:lang w:eastAsia="en-US"/>
        </w:rPr>
      </w:pPr>
      <w:r w:rsidRPr="00EE6275">
        <w:rPr>
          <w:rFonts w:ascii="Arial" w:hAnsi="Arial" w:cs="Arial"/>
          <w:bCs/>
          <w:lang w:eastAsia="en-US"/>
        </w:rPr>
        <w:t xml:space="preserve">3. Продолжить работу по информированию </w:t>
      </w:r>
      <w:proofErr w:type="gramStart"/>
      <w:r w:rsidRPr="00EE6275">
        <w:rPr>
          <w:rFonts w:ascii="Arial" w:hAnsi="Arial" w:cs="Arial"/>
          <w:bCs/>
          <w:lang w:eastAsia="en-US"/>
        </w:rPr>
        <w:t>населения  в</w:t>
      </w:r>
      <w:proofErr w:type="gramEnd"/>
      <w:r w:rsidRPr="00EE6275">
        <w:rPr>
          <w:rFonts w:ascii="Arial" w:hAnsi="Arial" w:cs="Arial"/>
          <w:bCs/>
          <w:lang w:eastAsia="en-US"/>
        </w:rPr>
        <w:t xml:space="preserve"> СМИ, с широким использованием </w:t>
      </w:r>
      <w:proofErr w:type="spellStart"/>
      <w:r w:rsidRPr="00EE6275">
        <w:rPr>
          <w:rFonts w:ascii="Arial" w:hAnsi="Arial" w:cs="Arial"/>
          <w:bCs/>
          <w:lang w:eastAsia="en-US"/>
        </w:rPr>
        <w:t>интернет-ресурсов</w:t>
      </w:r>
      <w:proofErr w:type="spellEnd"/>
      <w:r w:rsidRPr="00EE6275">
        <w:rPr>
          <w:rFonts w:ascii="Arial" w:hAnsi="Arial" w:cs="Arial"/>
          <w:bCs/>
          <w:lang w:eastAsia="en-US"/>
        </w:rPr>
        <w:t>, размещение на информационных стендах, в местах наибольшего посещения граждан по вопросам антинаркотической профилактики.</w:t>
      </w:r>
    </w:p>
    <w:p w:rsidR="00EE6275" w:rsidRPr="00EE6275" w:rsidRDefault="00EE6275" w:rsidP="00EE6275">
      <w:pPr>
        <w:widowControl/>
        <w:autoSpaceDE/>
        <w:autoSpaceDN/>
        <w:adjustRightInd/>
        <w:ind w:firstLine="708"/>
        <w:jc w:val="both"/>
        <w:rPr>
          <w:rFonts w:ascii="Arial" w:hAnsi="Arial" w:cs="Arial"/>
          <w:bCs/>
          <w:lang w:eastAsia="en-US"/>
        </w:rPr>
      </w:pPr>
      <w:r w:rsidRPr="00EE6275">
        <w:rPr>
          <w:rFonts w:ascii="Arial" w:hAnsi="Arial" w:cs="Arial"/>
          <w:bCs/>
          <w:lang w:eastAsia="en-US"/>
        </w:rPr>
        <w:t xml:space="preserve">4. Во взаимодействии с субъектами профилактики осуществлять целевые совместные выезды для проведения профилактической </w:t>
      </w:r>
      <w:proofErr w:type="gramStart"/>
      <w:r w:rsidRPr="00EE6275">
        <w:rPr>
          <w:rFonts w:ascii="Arial" w:hAnsi="Arial" w:cs="Arial"/>
          <w:bCs/>
          <w:lang w:eastAsia="en-US"/>
        </w:rPr>
        <w:t>работы,  в</w:t>
      </w:r>
      <w:proofErr w:type="gramEnd"/>
      <w:r w:rsidRPr="00EE6275">
        <w:rPr>
          <w:rFonts w:ascii="Arial" w:hAnsi="Arial" w:cs="Arial"/>
          <w:bCs/>
          <w:lang w:eastAsia="en-US"/>
        </w:rPr>
        <w:t xml:space="preserve"> том числе контроль за лицами, в отношении которых имеется информация об употреблении и распространении наркотических средств и других манипуляций с наркотиками.</w:t>
      </w:r>
    </w:p>
    <w:p w:rsidR="00EE6275" w:rsidRPr="00EE6275" w:rsidRDefault="00EE6275" w:rsidP="00EE6275">
      <w:pPr>
        <w:widowControl/>
        <w:autoSpaceDE/>
        <w:autoSpaceDN/>
        <w:adjustRightInd/>
        <w:ind w:firstLine="708"/>
        <w:jc w:val="both"/>
        <w:rPr>
          <w:rFonts w:ascii="Arial" w:hAnsi="Arial" w:cs="Arial"/>
          <w:lang w:eastAsia="en-US"/>
        </w:rPr>
      </w:pPr>
    </w:p>
    <w:p w:rsidR="00EE6275" w:rsidRPr="00EE6275" w:rsidRDefault="00EE6275" w:rsidP="00EE6275">
      <w:pPr>
        <w:widowControl/>
        <w:autoSpaceDE/>
        <w:autoSpaceDN/>
        <w:adjustRightInd/>
        <w:ind w:firstLine="708"/>
        <w:jc w:val="both"/>
        <w:rPr>
          <w:rFonts w:ascii="Arial" w:hAnsi="Arial" w:cs="Arial"/>
          <w:lang w:eastAsia="en-US"/>
        </w:rPr>
      </w:pPr>
      <w:r w:rsidRPr="00EE6275">
        <w:rPr>
          <w:rFonts w:ascii="Arial" w:hAnsi="Arial" w:cs="Arial"/>
          <w:lang w:eastAsia="en-US"/>
        </w:rPr>
        <w:t xml:space="preserve">В целом, реализация подпрограммы позволяет сократить масштабы последствий незаконным оборотом наркотиков, сократить предложения наркотиков и спрос на них, обеспечить функционирование системы мониторинга </w:t>
      </w:r>
      <w:proofErr w:type="spellStart"/>
      <w:r w:rsidRPr="00EE6275">
        <w:rPr>
          <w:rFonts w:ascii="Arial" w:hAnsi="Arial" w:cs="Arial"/>
          <w:lang w:eastAsia="en-US"/>
        </w:rPr>
        <w:t>наркоситуации</w:t>
      </w:r>
      <w:proofErr w:type="spellEnd"/>
      <w:r w:rsidRPr="00EE6275">
        <w:rPr>
          <w:rFonts w:ascii="Arial" w:hAnsi="Arial" w:cs="Arial"/>
          <w:lang w:eastAsia="en-US"/>
        </w:rPr>
        <w:t xml:space="preserve"> в Братском районе, обеспечить функционирование системы профилактики немедицинского потребления наркотиков.</w:t>
      </w:r>
    </w:p>
    <w:p w:rsidR="00EE6275" w:rsidRPr="00EE6275" w:rsidRDefault="00EE6275" w:rsidP="00EE6275">
      <w:pPr>
        <w:widowControl/>
        <w:autoSpaceDE/>
        <w:autoSpaceDN/>
        <w:adjustRightInd/>
        <w:rPr>
          <w:rFonts w:ascii="Arial" w:hAnsi="Arial" w:cs="Arial"/>
          <w:lang w:eastAsia="en-US"/>
        </w:rPr>
      </w:pPr>
    </w:p>
    <w:p w:rsidR="005351FA" w:rsidRPr="00EE6275" w:rsidRDefault="005351FA" w:rsidP="005351FA">
      <w:pPr>
        <w:widowControl/>
        <w:autoSpaceDE/>
        <w:autoSpaceDN/>
        <w:adjustRightInd/>
        <w:ind w:firstLine="709"/>
        <w:jc w:val="center"/>
        <w:rPr>
          <w:rFonts w:ascii="Arial" w:hAnsi="Arial" w:cs="Arial"/>
          <w:lang w:eastAsia="en-US"/>
        </w:rPr>
      </w:pPr>
    </w:p>
    <w:sectPr w:rsidR="005351FA" w:rsidRPr="00EE6275" w:rsidSect="005351FA">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DD17A0"/>
    <w:multiLevelType w:val="hybridMultilevel"/>
    <w:tmpl w:val="5A108812"/>
    <w:lvl w:ilvl="0" w:tplc="B8C293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F0"/>
    <w:rsid w:val="00141724"/>
    <w:rsid w:val="003B5D90"/>
    <w:rsid w:val="00533265"/>
    <w:rsid w:val="005351FA"/>
    <w:rsid w:val="00771199"/>
    <w:rsid w:val="008E41A2"/>
    <w:rsid w:val="00A111F0"/>
    <w:rsid w:val="00E414E6"/>
    <w:rsid w:val="00EB4E10"/>
    <w:rsid w:val="00EE6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1343702-6E27-4041-B3B9-D8ED5D39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1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1FA"/>
    <w:pPr>
      <w:ind w:left="720"/>
      <w:contextualSpacing/>
    </w:pPr>
  </w:style>
  <w:style w:type="paragraph" w:styleId="a4">
    <w:name w:val="Balloon Text"/>
    <w:basedOn w:val="a"/>
    <w:link w:val="a5"/>
    <w:uiPriority w:val="99"/>
    <w:semiHidden/>
    <w:unhideWhenUsed/>
    <w:rsid w:val="005351FA"/>
    <w:rPr>
      <w:rFonts w:ascii="Tahoma" w:hAnsi="Tahoma" w:cs="Tahoma"/>
      <w:sz w:val="16"/>
      <w:szCs w:val="16"/>
    </w:rPr>
  </w:style>
  <w:style w:type="character" w:customStyle="1" w:styleId="a5">
    <w:name w:val="Текст выноски Знак"/>
    <w:basedOn w:val="a0"/>
    <w:link w:val="a4"/>
    <w:uiPriority w:val="99"/>
    <w:semiHidden/>
    <w:rsid w:val="005351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atsk-raion.ru/&#1074;&#1077;&#1088;&#1093;&#1085;&#1077;&#1077;-&#1084;&#1077;&#1085;&#1102;/&#1082;&#1086;&#1084;&#1080;&#1089;&#1089;&#1080;&#1080;/&#1072;&#1085;&#1090;&#1080;&#1085;&#1072;&#1088;&#1082;&#1086;&#1090;&#1080;&#1095;&#1077;&#1089;&#1082;&#1072;&#1103;-&#1082;&#1086;&#1084;&#1080;&#1089;&#1089;&#1080;&#1103;/&#1084;&#1077;&#1088;&#1086;&#1087;&#1088;&#1080;&#1103;&#1090;&#1080;&#1103;-&#1080;&#1085;&#1092;&#1086;&#1088;&#1084;&#1072;&#1094;&#1080;&#110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9</Pages>
  <Words>3824</Words>
  <Characters>21801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Белялова Анжела</dc:creator>
  <cp:keywords/>
  <dc:description/>
  <cp:lastModifiedBy>Учетная запись Майкрософт</cp:lastModifiedBy>
  <cp:revision>6</cp:revision>
  <cp:lastPrinted>2022-06-30T03:09:00Z</cp:lastPrinted>
  <dcterms:created xsi:type="dcterms:W3CDTF">2021-06-18T08:58:00Z</dcterms:created>
  <dcterms:modified xsi:type="dcterms:W3CDTF">2022-06-30T03:09:00Z</dcterms:modified>
</cp:coreProperties>
</file>