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B8DA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017B2A17" wp14:editId="6D0A692D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22CEF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2AA286F9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3820BBA3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5ACB2EBF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3FCD4554" w14:textId="4AA8EF82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0E98F97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5B367928" w14:textId="4F3E3482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3F7049">
        <w:rPr>
          <w:rFonts w:ascii="Arial" w:hAnsi="Arial" w:cs="Arial"/>
          <w:b/>
          <w:bCs/>
          <w:color w:val="000000"/>
          <w:sz w:val="22"/>
          <w:szCs w:val="22"/>
        </w:rPr>
        <w:t>43</w:t>
      </w:r>
    </w:p>
    <w:p w14:paraId="53D2E38C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C7060E7" w14:textId="4B85979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К</w:t>
      </w:r>
      <w:r w:rsidR="00690B76">
        <w:rPr>
          <w:rFonts w:ascii="Arial" w:hAnsi="Arial" w:cs="Arial"/>
          <w:bCs/>
          <w:color w:val="000000"/>
          <w:sz w:val="22"/>
          <w:szCs w:val="22"/>
        </w:rPr>
        <w:t>арахунского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3F7049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3F7049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3F7049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5E425F19" w14:textId="030E3402" w:rsidR="002F70B6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BA4379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BA4379">
        <w:rPr>
          <w:rFonts w:ascii="Arial" w:hAnsi="Arial" w:cs="Arial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3F704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44F7C8C6" w14:textId="77777777" w:rsidR="003F7049" w:rsidRPr="007A0701" w:rsidRDefault="003F7049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47327A" w14:textId="11367C03" w:rsidR="002F70B6" w:rsidRPr="00A2433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3F7049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3F7049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3F7049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4D68377B" w14:textId="47AA2767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3F7049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3F7049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3F7049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32253643" w14:textId="77777777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589F743E" w14:textId="77777777" w:rsidR="002F70B6" w:rsidRPr="007A070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783B486F" w14:textId="7835FFF2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Послание Президента Российской Федерации Федеральному Собранию Российской Федерации</w:t>
      </w:r>
      <w:r w:rsidR="003F7049">
        <w:rPr>
          <w:rFonts w:ascii="Arial" w:hAnsi="Arial" w:cs="Arial"/>
        </w:rPr>
        <w:t xml:space="preserve"> от 21.04.2021года</w:t>
      </w:r>
      <w:r w:rsidRPr="007A0701">
        <w:rPr>
          <w:rFonts w:ascii="Arial" w:hAnsi="Arial" w:cs="Arial"/>
        </w:rPr>
        <w:t xml:space="preserve"> определяющие бюджетную политику в Российской Федерации;</w:t>
      </w:r>
    </w:p>
    <w:p w14:paraId="3D7670DC" w14:textId="125279EA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705F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705F7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705F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03D47D7E" w14:textId="6C7A717D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705F71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705F71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09DF0EE3" w14:textId="78EEB22A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 изменения</w:t>
      </w:r>
      <w:r w:rsidR="00A55C81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внесенные в программы);</w:t>
      </w:r>
    </w:p>
    <w:p w14:paraId="4D4AD236" w14:textId="44D0E049" w:rsidR="002F70B6" w:rsidRPr="00CB167B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 w:rsidRPr="00CB167B">
        <w:rPr>
          <w:rFonts w:ascii="Arial" w:hAnsi="Arial" w:cs="Arial"/>
        </w:rPr>
        <w:t xml:space="preserve"> муниципального образования на 202</w:t>
      </w:r>
      <w:r w:rsidR="00705F71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705F71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705F71">
        <w:rPr>
          <w:rFonts w:ascii="Arial" w:hAnsi="Arial" w:cs="Arial"/>
        </w:rPr>
        <w:t>48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4A6F40DA" w14:textId="77777777" w:rsidR="002F70B6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2917BFDE" w14:textId="77777777" w:rsidR="002F70B6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0F2864DE" w14:textId="77777777" w:rsidR="002F70B6" w:rsidRPr="00200ED8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1BB25B7D" w14:textId="77777777" w:rsidR="002F70B6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lastRenderedPageBreak/>
        <w:t xml:space="preserve">основные направления бюджетной и налоговой политики </w:t>
      </w:r>
      <w:r>
        <w:rPr>
          <w:rFonts w:ascii="Arial" w:hAnsi="Arial" w:cs="Arial"/>
          <w:color w:val="000000"/>
        </w:rPr>
        <w:t>К</w:t>
      </w:r>
      <w:r w:rsidR="00690B76">
        <w:rPr>
          <w:rFonts w:ascii="Arial" w:hAnsi="Arial" w:cs="Arial"/>
          <w:color w:val="000000"/>
        </w:rPr>
        <w:t>арахунского</w:t>
      </w:r>
      <w:r>
        <w:rPr>
          <w:rFonts w:ascii="Arial" w:hAnsi="Arial" w:cs="Arial"/>
          <w:color w:val="000000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>
        <w:rPr>
          <w:rFonts w:ascii="Arial" w:hAnsi="Arial" w:cs="Arial"/>
        </w:rPr>
        <w:t>1 год и на плановый период 2022</w:t>
      </w:r>
      <w:r w:rsidRPr="00200ED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годов;</w:t>
      </w:r>
    </w:p>
    <w:p w14:paraId="246C7EC9" w14:textId="77777777" w:rsidR="00266519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социально-экономического развития;</w:t>
      </w:r>
    </w:p>
    <w:p w14:paraId="7148BD95" w14:textId="77777777" w:rsidR="00266519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 к прогнозу социально-экономического развития;</w:t>
      </w:r>
    </w:p>
    <w:p w14:paraId="0E9DF1CC" w14:textId="77777777" w:rsidR="002F70B6" w:rsidRPr="0080421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5C51CB8A" w14:textId="77777777" w:rsid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48FA6252" w14:textId="77777777" w:rsidR="002F70B6" w:rsidRP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489AC0ED" w14:textId="77777777" w:rsidR="002F70B6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73E81578" w14:textId="77777777" w:rsidR="002F70B6" w:rsidRPr="0044388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298C807A" w14:textId="77777777" w:rsidR="002F70B6" w:rsidRPr="00443889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0E2980BF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693CCA3E" w14:textId="77777777" w:rsidR="002F70B6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5C27A8D4" w14:textId="77777777" w:rsidR="00DE2294" w:rsidRPr="007A0701" w:rsidRDefault="00DE2294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7884B3F7" w14:textId="77777777" w:rsidR="00DE2294" w:rsidRPr="00A2401E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15576">
        <w:rPr>
          <w:rFonts w:ascii="Arial" w:hAnsi="Arial" w:cs="Arial"/>
          <w:color w:val="000000"/>
        </w:rPr>
        <w:t xml:space="preserve">В соответствии со статьей 169 БК РФ </w:t>
      </w:r>
      <w:r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15F8FA9A" w14:textId="4B49986D" w:rsidR="00DE2294" w:rsidRPr="00A026D0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026D0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705F71">
        <w:rPr>
          <w:rFonts w:ascii="Arial" w:hAnsi="Arial" w:cs="Arial"/>
          <w:color w:val="000000"/>
        </w:rPr>
        <w:t>2</w:t>
      </w:r>
      <w:r w:rsidRPr="00A026D0">
        <w:rPr>
          <w:rFonts w:ascii="Arial" w:hAnsi="Arial" w:cs="Arial"/>
          <w:color w:val="000000"/>
        </w:rPr>
        <w:t xml:space="preserve"> год и на плановый период 202</w:t>
      </w:r>
      <w:r w:rsidR="00705F71">
        <w:rPr>
          <w:rFonts w:ascii="Arial" w:hAnsi="Arial" w:cs="Arial"/>
          <w:color w:val="000000"/>
        </w:rPr>
        <w:t>3</w:t>
      </w:r>
      <w:r w:rsidRPr="00A026D0">
        <w:rPr>
          <w:rFonts w:ascii="Arial" w:hAnsi="Arial" w:cs="Arial"/>
          <w:color w:val="000000"/>
        </w:rPr>
        <w:t xml:space="preserve"> и 202</w:t>
      </w:r>
      <w:r w:rsidR="00705F71">
        <w:rPr>
          <w:rFonts w:ascii="Arial" w:hAnsi="Arial" w:cs="Arial"/>
          <w:color w:val="000000"/>
        </w:rPr>
        <w:t>4</w:t>
      </w:r>
      <w:r w:rsidRPr="00A026D0">
        <w:rPr>
          <w:rFonts w:ascii="Arial" w:hAnsi="Arial" w:cs="Arial"/>
          <w:color w:val="000000"/>
        </w:rPr>
        <w:t xml:space="preserve"> годов </w:t>
      </w:r>
      <w:r>
        <w:rPr>
          <w:rFonts w:ascii="Arial" w:hAnsi="Arial" w:cs="Arial"/>
          <w:bCs/>
          <w:color w:val="000000"/>
        </w:rPr>
        <w:t>Карахунского</w:t>
      </w:r>
      <w:r w:rsidRPr="00A026D0">
        <w:rPr>
          <w:rFonts w:ascii="Arial" w:eastAsia="Times New Roman" w:hAnsi="Arial" w:cs="Arial"/>
          <w:lang w:eastAsia="ru-RU"/>
        </w:rPr>
        <w:t xml:space="preserve"> </w:t>
      </w:r>
      <w:r w:rsidRPr="00A026D0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>
        <w:rPr>
          <w:rFonts w:ascii="Arial" w:hAnsi="Arial" w:cs="Arial"/>
          <w:bCs/>
          <w:color w:val="000000"/>
        </w:rPr>
        <w:t>Карахунского</w:t>
      </w:r>
      <w:r w:rsidRPr="00A026D0">
        <w:rPr>
          <w:rFonts w:ascii="Arial" w:hAnsi="Arial" w:cs="Arial"/>
          <w:color w:val="000000"/>
        </w:rPr>
        <w:t xml:space="preserve"> муниципального образования от 0</w:t>
      </w:r>
      <w:r w:rsidR="00705F71">
        <w:rPr>
          <w:rFonts w:ascii="Arial" w:hAnsi="Arial" w:cs="Arial"/>
          <w:color w:val="000000"/>
        </w:rPr>
        <w:t>9</w:t>
      </w:r>
      <w:r w:rsidRPr="00A026D0">
        <w:rPr>
          <w:rFonts w:ascii="Arial" w:hAnsi="Arial" w:cs="Arial"/>
          <w:color w:val="000000"/>
        </w:rPr>
        <w:t>.1</w:t>
      </w:r>
      <w:r>
        <w:rPr>
          <w:rFonts w:ascii="Arial" w:hAnsi="Arial" w:cs="Arial"/>
          <w:color w:val="000000"/>
        </w:rPr>
        <w:t>1</w:t>
      </w:r>
      <w:r w:rsidRPr="00A026D0">
        <w:rPr>
          <w:rFonts w:ascii="Arial" w:hAnsi="Arial" w:cs="Arial"/>
          <w:color w:val="000000"/>
        </w:rPr>
        <w:t>.202</w:t>
      </w:r>
      <w:r w:rsidR="00705F71">
        <w:rPr>
          <w:rFonts w:ascii="Arial" w:hAnsi="Arial" w:cs="Arial"/>
          <w:color w:val="000000"/>
        </w:rPr>
        <w:t>1</w:t>
      </w:r>
      <w:r w:rsidRPr="00A026D0">
        <w:rPr>
          <w:rFonts w:ascii="Arial" w:hAnsi="Arial" w:cs="Arial"/>
          <w:color w:val="000000"/>
        </w:rPr>
        <w:t xml:space="preserve"> года № </w:t>
      </w:r>
      <w:r w:rsidR="00705F71">
        <w:rPr>
          <w:rFonts w:ascii="Arial" w:hAnsi="Arial" w:cs="Arial"/>
          <w:color w:val="000000"/>
        </w:rPr>
        <w:t>59</w:t>
      </w:r>
      <w:r w:rsidRPr="00A026D0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0BB2A0C4" w14:textId="77777777" w:rsidR="00DE2294" w:rsidRPr="009E027F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E2294">
        <w:rPr>
          <w:rFonts w:ascii="Arial" w:hAnsi="Arial" w:cs="Arial"/>
          <w:color w:val="000000"/>
        </w:rPr>
        <w:t>Прогноз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</w:t>
      </w:r>
      <w:r w:rsidRPr="009E027F">
        <w:rPr>
          <w:rFonts w:ascii="Arial" w:hAnsi="Arial" w:cs="Arial"/>
          <w:color w:val="000000"/>
        </w:rPr>
        <w:t xml:space="preserve"> </w:t>
      </w:r>
    </w:p>
    <w:p w14:paraId="2ADC47F5" w14:textId="77777777" w:rsidR="00DE2294" w:rsidRPr="009E027F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026D0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 xml:space="preserve">пояснительной </w:t>
      </w:r>
      <w:r w:rsidRPr="00A026D0">
        <w:rPr>
          <w:rFonts w:ascii="Arial" w:hAnsi="Arial" w:cs="Arial"/>
          <w:color w:val="000000"/>
        </w:rPr>
        <w:t xml:space="preserve">записке приводятся </w:t>
      </w:r>
      <w:r>
        <w:rPr>
          <w:rFonts w:ascii="Arial" w:hAnsi="Arial" w:cs="Arial"/>
          <w:color w:val="000000"/>
        </w:rPr>
        <w:t>итоги</w:t>
      </w:r>
      <w:r w:rsidRPr="00A026D0">
        <w:rPr>
          <w:rFonts w:ascii="Arial" w:hAnsi="Arial" w:cs="Arial"/>
          <w:color w:val="000000"/>
        </w:rPr>
        <w:t xml:space="preserve"> параметров прогноза, </w:t>
      </w:r>
      <w:r>
        <w:rPr>
          <w:rFonts w:ascii="Arial" w:hAnsi="Arial" w:cs="Arial"/>
          <w:color w:val="000000"/>
        </w:rPr>
        <w:t>но нет</w:t>
      </w:r>
      <w:r w:rsidRPr="00A026D0">
        <w:rPr>
          <w:rFonts w:ascii="Arial" w:hAnsi="Arial" w:cs="Arial"/>
          <w:color w:val="000000"/>
        </w:rPr>
        <w:t xml:space="preserve"> их сопоставлени</w:t>
      </w:r>
      <w:r>
        <w:rPr>
          <w:rFonts w:ascii="Arial" w:hAnsi="Arial" w:cs="Arial"/>
          <w:color w:val="000000"/>
        </w:rPr>
        <w:t>я</w:t>
      </w:r>
      <w:r w:rsidRPr="00A026D0">
        <w:rPr>
          <w:rFonts w:ascii="Arial" w:hAnsi="Arial" w:cs="Arial"/>
          <w:color w:val="000000"/>
        </w:rPr>
        <w:t xml:space="preserve"> с ранее утвержденными параметрами с указанием причин и факторов прогнозируемых изменений, что</w:t>
      </w:r>
      <w:r>
        <w:rPr>
          <w:rFonts w:ascii="Arial" w:hAnsi="Arial" w:cs="Arial"/>
          <w:color w:val="000000"/>
        </w:rPr>
        <w:t xml:space="preserve"> не</w:t>
      </w:r>
      <w:r w:rsidRPr="00A026D0">
        <w:rPr>
          <w:rFonts w:ascii="Arial" w:hAnsi="Arial" w:cs="Arial"/>
          <w:color w:val="000000"/>
        </w:rPr>
        <w:t xml:space="preserve"> соответствует п.4 ст.173 БК РФ.</w:t>
      </w:r>
      <w:r w:rsidRPr="009E027F">
        <w:rPr>
          <w:rFonts w:ascii="Arial" w:hAnsi="Arial" w:cs="Arial"/>
          <w:color w:val="000000"/>
        </w:rPr>
        <w:t xml:space="preserve"> </w:t>
      </w:r>
    </w:p>
    <w:p w14:paraId="5FC14E94" w14:textId="054D6F91" w:rsidR="00DE2294" w:rsidRPr="008A11AD" w:rsidRDefault="00DE2294" w:rsidP="00DE2294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6B0E16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6B0E16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6B0E16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15F07609" w14:textId="6312C7B2" w:rsidR="002F70B6" w:rsidRPr="008A11AD" w:rsidRDefault="002F70B6" w:rsidP="00DE2294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</w:t>
      </w:r>
      <w:r w:rsidR="00A55C81">
        <w:rPr>
          <w:rFonts w:ascii="Arial" w:eastAsia="TimesNewRomanPSMT" w:hAnsi="Arial" w:cs="Arial"/>
        </w:rPr>
        <w:t xml:space="preserve"> </w:t>
      </w:r>
      <w:r w:rsidRPr="008A11AD">
        <w:rPr>
          <w:rFonts w:ascii="Arial" w:eastAsia="TimesNewRomanPSMT" w:hAnsi="Arial" w:cs="Arial"/>
        </w:rPr>
        <w:t>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7"/>
        <w:gridCol w:w="938"/>
        <w:gridCol w:w="1012"/>
        <w:gridCol w:w="1012"/>
        <w:gridCol w:w="1012"/>
        <w:gridCol w:w="1012"/>
        <w:gridCol w:w="1013"/>
      </w:tblGrid>
      <w:tr w:rsidR="002F70B6" w:rsidRPr="008A11AD" w14:paraId="5F600D25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EAD2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4FF952EE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F49BB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C5989" w14:textId="2DE4E798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6B0E1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33A500" w14:textId="1F7600C8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B0E1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7E4DCEBB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E50E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2F70B6" w:rsidRPr="008A11AD" w14:paraId="2B0E221C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417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FC32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998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5503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4827" w14:textId="6C23E91C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6B0E16"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E7F2" w14:textId="3E9E9F66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B0E1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F859" w14:textId="09F6A1A2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B0E1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2F70B6" w:rsidRPr="008A11AD" w14:paraId="21DF46CD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35A" w14:textId="04E95C04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2F8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D74" w14:textId="56124E0F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15,42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8F2C" w14:textId="240F827B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5144" w14:textId="0608FAE7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16,72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8614" w14:textId="555AFA2E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8813" w14:textId="390D6E08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18,09</w:t>
            </w:r>
          </w:p>
        </w:tc>
      </w:tr>
      <w:tr w:rsidR="002F70B6" w:rsidRPr="008A11AD" w14:paraId="086863F7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0BB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9A3" w14:textId="7777777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26E" w14:textId="1D827C2E" w:rsidR="002F70B6" w:rsidRPr="00200892" w:rsidRDefault="006B0E16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92FD" w14:textId="55842357" w:rsidR="002F70B6" w:rsidRPr="00200892" w:rsidRDefault="006B0E16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C342" w14:textId="67662F0A" w:rsidR="002F70B6" w:rsidRPr="00200892" w:rsidRDefault="006B0E16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A288" w14:textId="442270FB" w:rsidR="002F70B6" w:rsidRPr="00200892" w:rsidRDefault="006B0E16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EFEF" w14:textId="73122204" w:rsidR="002F70B6" w:rsidRPr="00200892" w:rsidRDefault="006B0E16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</w:tr>
      <w:tr w:rsidR="002F70B6" w:rsidRPr="008A11AD" w14:paraId="0371176E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C0CA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8DA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A5F" w14:textId="15D1F311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32,06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1BCEC" w14:textId="1EE2791B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33,46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7E7A" w14:textId="4D294889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34,84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F8DE" w14:textId="667CA365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36,27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41E0" w14:textId="4FAA818A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37,77</w:t>
            </w:r>
          </w:p>
        </w:tc>
      </w:tr>
      <w:tr w:rsidR="002F70B6" w:rsidRPr="008A11AD" w14:paraId="3B1EF9DD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249C7D67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228392DD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2CA5F5D6" w14:textId="66234058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34,36</w:t>
            </w:r>
          </w:p>
        </w:tc>
        <w:tc>
          <w:tcPr>
            <w:tcW w:w="543" w:type="pct"/>
            <w:vAlign w:val="center"/>
          </w:tcPr>
          <w:p w14:paraId="75D4EC81" w14:textId="595705A5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35,34</w:t>
            </w:r>
          </w:p>
        </w:tc>
        <w:tc>
          <w:tcPr>
            <w:tcW w:w="543" w:type="pct"/>
            <w:vAlign w:val="center"/>
          </w:tcPr>
          <w:p w14:paraId="048201EF" w14:textId="05FC2BF7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36,80</w:t>
            </w:r>
          </w:p>
        </w:tc>
        <w:tc>
          <w:tcPr>
            <w:tcW w:w="543" w:type="pct"/>
            <w:vAlign w:val="center"/>
          </w:tcPr>
          <w:p w14:paraId="0A90E50D" w14:textId="577E4CBD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38,31</w:t>
            </w:r>
          </w:p>
        </w:tc>
        <w:tc>
          <w:tcPr>
            <w:tcW w:w="543" w:type="pct"/>
            <w:vAlign w:val="center"/>
          </w:tcPr>
          <w:p w14:paraId="73AFD22D" w14:textId="0223C492" w:rsidR="002F70B6" w:rsidRPr="00200892" w:rsidRDefault="006B0E16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39,89</w:t>
            </w:r>
          </w:p>
        </w:tc>
      </w:tr>
    </w:tbl>
    <w:p w14:paraId="2E647452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5ECF29E1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4C869081" w14:textId="7D428B5F" w:rsidR="002F70B6" w:rsidRPr="00A112F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2F70B6"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="002F70B6" w:rsidRPr="00A112F4">
        <w:rPr>
          <w:rFonts w:ascii="Arial" w:eastAsia="TimesNewRomanPSMT" w:hAnsi="Arial" w:cs="Arial"/>
        </w:rPr>
        <w:t xml:space="preserve"> оценке 202</w:t>
      </w:r>
      <w:r w:rsidR="00F33040">
        <w:rPr>
          <w:rFonts w:ascii="Arial" w:eastAsia="TimesNewRomanPSMT" w:hAnsi="Arial" w:cs="Arial"/>
        </w:rPr>
        <w:t>1</w:t>
      </w:r>
      <w:r w:rsidR="002F70B6"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74461A">
        <w:rPr>
          <w:rFonts w:ascii="Arial" w:eastAsia="TimesNewRomanPSMT" w:hAnsi="Arial" w:cs="Arial"/>
        </w:rPr>
        <w:t>16,</w:t>
      </w:r>
      <w:r w:rsidR="00F33040">
        <w:rPr>
          <w:rFonts w:ascii="Arial" w:eastAsia="TimesNewRomanPSMT" w:hAnsi="Arial" w:cs="Arial"/>
        </w:rPr>
        <w:t>0</w:t>
      </w:r>
      <w:r w:rsidR="0074461A">
        <w:rPr>
          <w:rFonts w:ascii="Arial" w:eastAsia="TimesNewRomanPSMT" w:hAnsi="Arial" w:cs="Arial"/>
        </w:rPr>
        <w:t>8</w:t>
      </w:r>
      <w:r w:rsidR="002F70B6"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F33040">
        <w:rPr>
          <w:rFonts w:ascii="Arial" w:eastAsia="TimesNewRomanPSMT" w:hAnsi="Arial" w:cs="Arial"/>
        </w:rPr>
        <w:t>2</w:t>
      </w:r>
      <w:r w:rsidR="002F70B6" w:rsidRPr="00A112F4">
        <w:rPr>
          <w:rFonts w:ascii="Arial" w:eastAsia="TimesNewRomanPSMT" w:hAnsi="Arial" w:cs="Arial"/>
        </w:rPr>
        <w:t xml:space="preserve"> году на </w:t>
      </w:r>
      <w:r w:rsidR="00F33040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%, в 202</w:t>
      </w:r>
      <w:r w:rsidR="00F33040">
        <w:rPr>
          <w:rFonts w:ascii="Arial" w:eastAsia="TimesNewRomanPSMT" w:hAnsi="Arial" w:cs="Arial"/>
        </w:rPr>
        <w:t>3</w:t>
      </w:r>
      <w:r w:rsidR="002F70B6" w:rsidRPr="00A112F4">
        <w:rPr>
          <w:rFonts w:ascii="Arial" w:eastAsia="TimesNewRomanPSMT" w:hAnsi="Arial" w:cs="Arial"/>
        </w:rPr>
        <w:t xml:space="preserve"> году – на </w:t>
      </w:r>
      <w:r w:rsidR="006261C8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 и в 202</w:t>
      </w:r>
      <w:r w:rsidR="00F33040">
        <w:rPr>
          <w:rFonts w:ascii="Arial" w:eastAsia="TimesNewRomanPSMT" w:hAnsi="Arial" w:cs="Arial"/>
        </w:rPr>
        <w:t>4</w:t>
      </w:r>
      <w:r w:rsidR="002F70B6" w:rsidRPr="00A112F4">
        <w:rPr>
          <w:rFonts w:ascii="Arial" w:eastAsia="TimesNewRomanPSMT" w:hAnsi="Arial" w:cs="Arial"/>
        </w:rPr>
        <w:t xml:space="preserve"> году</w:t>
      </w:r>
      <w:r w:rsidR="0074461A">
        <w:rPr>
          <w:rFonts w:ascii="Arial" w:eastAsia="TimesNewRomanPSMT" w:hAnsi="Arial" w:cs="Arial"/>
        </w:rPr>
        <w:t xml:space="preserve"> </w:t>
      </w:r>
      <w:r w:rsidR="002F70B6" w:rsidRPr="00A112F4">
        <w:rPr>
          <w:rFonts w:ascii="Arial" w:eastAsia="TimesNewRomanPSMT" w:hAnsi="Arial" w:cs="Arial"/>
        </w:rPr>
        <w:t xml:space="preserve"> –  </w:t>
      </w:r>
      <w:r w:rsidR="006261C8">
        <w:rPr>
          <w:rFonts w:ascii="Arial" w:eastAsia="TimesNewRomanPSMT" w:hAnsi="Arial" w:cs="Arial"/>
        </w:rPr>
        <w:t>4,0</w:t>
      </w:r>
      <w:r w:rsidR="002F70B6" w:rsidRPr="00A112F4">
        <w:rPr>
          <w:rFonts w:ascii="Arial" w:eastAsia="TimesNewRomanPSMT" w:hAnsi="Arial" w:cs="Arial"/>
        </w:rPr>
        <w:t>% от предыдущего периода</w:t>
      </w:r>
      <w:r w:rsidR="00503D02">
        <w:rPr>
          <w:rFonts w:ascii="Arial" w:eastAsia="TimesNewRomanPSMT" w:hAnsi="Arial" w:cs="Arial"/>
        </w:rPr>
        <w:t>;</w:t>
      </w:r>
    </w:p>
    <w:p w14:paraId="616270B0" w14:textId="1BAD0BB9" w:rsidR="002F70B6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2F70B6"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="002F70B6"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="002F70B6" w:rsidRPr="00E01334">
        <w:rPr>
          <w:rFonts w:ascii="Arial" w:eastAsia="TimesNewRomanPSMT" w:hAnsi="Arial" w:cs="Arial"/>
        </w:rPr>
        <w:t xml:space="preserve"> оценке 202</w:t>
      </w:r>
      <w:r w:rsidR="006261C8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="002F70B6" w:rsidRPr="00E01334">
        <w:rPr>
          <w:rFonts w:ascii="Arial" w:eastAsia="TimesNewRomanPSMT" w:hAnsi="Arial" w:cs="Arial"/>
        </w:rPr>
        <w:t xml:space="preserve">планируется в сумме </w:t>
      </w:r>
      <w:r w:rsidR="00375C11">
        <w:rPr>
          <w:rFonts w:ascii="Arial" w:eastAsia="TimesNewRomanPSMT" w:hAnsi="Arial" w:cs="Arial"/>
        </w:rPr>
        <w:t>3</w:t>
      </w:r>
      <w:r w:rsidR="006261C8">
        <w:rPr>
          <w:rFonts w:ascii="Arial" w:eastAsia="TimesNewRomanPSMT" w:hAnsi="Arial" w:cs="Arial"/>
        </w:rPr>
        <w:t>5,34</w:t>
      </w:r>
      <w:r w:rsidR="002F70B6" w:rsidRPr="00E01334">
        <w:rPr>
          <w:rFonts w:ascii="Arial" w:eastAsia="TimesNewRomanPSMT" w:hAnsi="Arial" w:cs="Arial"/>
        </w:rPr>
        <w:t xml:space="preserve"> млн. руб., что на </w:t>
      </w:r>
      <w:r w:rsidR="006261C8">
        <w:rPr>
          <w:rFonts w:ascii="Arial" w:eastAsia="TimesNewRomanPSMT" w:hAnsi="Arial" w:cs="Arial"/>
        </w:rPr>
        <w:t>0,98</w:t>
      </w:r>
      <w:r w:rsidR="002F70B6" w:rsidRPr="00E01334">
        <w:rPr>
          <w:rFonts w:ascii="Arial" w:eastAsia="TimesNewRomanPSMT" w:hAnsi="Arial" w:cs="Arial"/>
        </w:rPr>
        <w:t xml:space="preserve"> млн. руб. </w:t>
      </w:r>
      <w:r>
        <w:rPr>
          <w:rFonts w:ascii="Arial" w:eastAsia="TimesNewRomanPSMT" w:hAnsi="Arial" w:cs="Arial"/>
        </w:rPr>
        <w:t>выше</w:t>
      </w:r>
      <w:r w:rsidR="002F70B6" w:rsidRPr="00E01334">
        <w:rPr>
          <w:rFonts w:ascii="Arial" w:eastAsia="TimesNewRomanPSMT" w:hAnsi="Arial" w:cs="Arial"/>
        </w:rPr>
        <w:t xml:space="preserve"> фактического исполнения 20</w:t>
      </w:r>
      <w:r w:rsidR="006261C8">
        <w:rPr>
          <w:rFonts w:ascii="Arial" w:eastAsia="TimesNewRomanPSMT" w:hAnsi="Arial" w:cs="Arial"/>
        </w:rPr>
        <w:t>20</w:t>
      </w:r>
      <w:r w:rsidR="002F70B6" w:rsidRPr="00E01334">
        <w:rPr>
          <w:rFonts w:ascii="Arial" w:eastAsia="TimesNewRomanPSMT" w:hAnsi="Arial" w:cs="Arial"/>
        </w:rPr>
        <w:t xml:space="preserve"> года. В плановом периоде </w:t>
      </w:r>
      <w:r>
        <w:rPr>
          <w:rFonts w:ascii="Arial" w:eastAsia="TimesNewRomanPSMT" w:hAnsi="Arial" w:cs="Arial"/>
        </w:rPr>
        <w:t xml:space="preserve">также </w:t>
      </w:r>
      <w:r w:rsidR="002F70B6" w:rsidRPr="00E01334">
        <w:rPr>
          <w:rFonts w:ascii="Arial" w:eastAsia="TimesNewRomanPSMT" w:hAnsi="Arial" w:cs="Arial"/>
        </w:rPr>
        <w:t>установлена динамика увеличения: в 202</w:t>
      </w:r>
      <w:r w:rsidR="006261C8">
        <w:rPr>
          <w:rFonts w:ascii="Arial" w:eastAsia="TimesNewRomanPSMT" w:hAnsi="Arial" w:cs="Arial"/>
        </w:rPr>
        <w:t>2</w:t>
      </w:r>
      <w:r w:rsidR="002F70B6" w:rsidRPr="00E01334">
        <w:rPr>
          <w:rFonts w:ascii="Arial" w:eastAsia="TimesNewRomanPSMT" w:hAnsi="Arial" w:cs="Arial"/>
        </w:rPr>
        <w:t xml:space="preserve"> году рост на </w:t>
      </w:r>
      <w:r>
        <w:rPr>
          <w:rFonts w:ascii="Arial" w:eastAsia="TimesNewRomanPSMT" w:hAnsi="Arial" w:cs="Arial"/>
        </w:rPr>
        <w:t>4,</w:t>
      </w:r>
      <w:r w:rsidR="006261C8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>%, в 202</w:t>
      </w:r>
      <w:r w:rsidR="006261C8">
        <w:rPr>
          <w:rFonts w:ascii="Arial" w:eastAsia="TimesNewRomanPSMT" w:hAnsi="Arial" w:cs="Arial"/>
        </w:rPr>
        <w:t>3</w:t>
      </w:r>
      <w:r w:rsidR="002F70B6" w:rsidRPr="00E01334">
        <w:rPr>
          <w:rFonts w:ascii="Arial" w:eastAsia="TimesNewRomanPSMT" w:hAnsi="Arial" w:cs="Arial"/>
        </w:rPr>
        <w:t xml:space="preserve"> году – </w:t>
      </w:r>
      <w:r w:rsidR="006261C8">
        <w:rPr>
          <w:rFonts w:ascii="Arial" w:eastAsia="TimesNewRomanPSMT" w:hAnsi="Arial" w:cs="Arial"/>
        </w:rPr>
        <w:t>4,1</w:t>
      </w:r>
      <w:r w:rsidR="002F70B6" w:rsidRPr="00E01334">
        <w:rPr>
          <w:rFonts w:ascii="Arial" w:eastAsia="TimesNewRomanPSMT" w:hAnsi="Arial" w:cs="Arial"/>
        </w:rPr>
        <w:t>% и в 202</w:t>
      </w:r>
      <w:r w:rsidR="006261C8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 xml:space="preserve"> году на </w:t>
      </w:r>
      <w:r w:rsidR="006261C8">
        <w:rPr>
          <w:rFonts w:ascii="Arial" w:eastAsia="TimesNewRomanPSMT" w:hAnsi="Arial" w:cs="Arial"/>
        </w:rPr>
        <w:t>4,1</w:t>
      </w:r>
      <w:r w:rsidR="002F70B6" w:rsidRPr="00E01334">
        <w:rPr>
          <w:rFonts w:ascii="Arial" w:eastAsia="TimesNewRomanPSMT" w:hAnsi="Arial" w:cs="Arial"/>
        </w:rPr>
        <w:t>% от предыдущего периода.</w:t>
      </w:r>
    </w:p>
    <w:p w14:paraId="188A0940" w14:textId="736955B1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Соответственно при среднесписочной численности </w:t>
      </w:r>
      <w:r w:rsidR="008906DB">
        <w:rPr>
          <w:rFonts w:ascii="Arial" w:eastAsia="TimesNewRomanPSMT" w:hAnsi="Arial" w:cs="Arial"/>
        </w:rPr>
        <w:t xml:space="preserve">работающего </w:t>
      </w:r>
      <w:r>
        <w:rPr>
          <w:rFonts w:ascii="Arial" w:eastAsia="TimesNewRomanPSMT" w:hAnsi="Arial" w:cs="Arial"/>
        </w:rPr>
        <w:t>населения (</w:t>
      </w:r>
      <w:r w:rsidR="00A96073">
        <w:rPr>
          <w:rFonts w:ascii="Arial" w:eastAsia="TimesNewRomanPSMT" w:hAnsi="Arial" w:cs="Arial"/>
        </w:rPr>
        <w:t>8</w:t>
      </w:r>
      <w:r w:rsidR="00F423E8">
        <w:rPr>
          <w:rFonts w:ascii="Arial" w:eastAsia="TimesNewRomanPSMT" w:hAnsi="Arial" w:cs="Arial"/>
        </w:rPr>
        <w:t>8</w:t>
      </w:r>
      <w:r>
        <w:rPr>
          <w:rFonts w:ascii="Arial" w:eastAsia="TimesNewRomanPSMT" w:hAnsi="Arial" w:cs="Arial"/>
        </w:rPr>
        <w:t xml:space="preserve">чел.) ожидается увеличение среднемесячной заработной платы </w:t>
      </w:r>
      <w:r w:rsidR="008906DB">
        <w:rPr>
          <w:rFonts w:ascii="Arial" w:eastAsia="TimesNewRomanPSMT" w:hAnsi="Arial" w:cs="Arial"/>
        </w:rPr>
        <w:t>к концу</w:t>
      </w:r>
      <w:r>
        <w:rPr>
          <w:rFonts w:ascii="Arial" w:eastAsia="TimesNewRomanPSMT" w:hAnsi="Arial" w:cs="Arial"/>
        </w:rPr>
        <w:t xml:space="preserve"> прогнозно</w:t>
      </w:r>
      <w:r w:rsidR="008906DB">
        <w:rPr>
          <w:rFonts w:ascii="Arial" w:eastAsia="TimesNewRomanPSMT" w:hAnsi="Arial" w:cs="Arial"/>
        </w:rPr>
        <w:t>го</w:t>
      </w:r>
      <w:r>
        <w:rPr>
          <w:rFonts w:ascii="Arial" w:eastAsia="TimesNewRomanPSMT" w:hAnsi="Arial" w:cs="Arial"/>
        </w:rPr>
        <w:t xml:space="preserve"> период</w:t>
      </w:r>
      <w:r w:rsidR="008906DB">
        <w:rPr>
          <w:rFonts w:ascii="Arial" w:eastAsia="TimesNewRomanPSMT" w:hAnsi="Arial" w:cs="Arial"/>
        </w:rPr>
        <w:t xml:space="preserve">а до </w:t>
      </w:r>
      <w:r w:rsidR="00F423E8">
        <w:rPr>
          <w:rFonts w:ascii="Arial" w:eastAsia="TimesNewRomanPSMT" w:hAnsi="Arial" w:cs="Arial"/>
        </w:rPr>
        <w:t>16,1</w:t>
      </w:r>
      <w:r w:rsidR="008906DB">
        <w:rPr>
          <w:rFonts w:ascii="Arial" w:eastAsia="TimesNewRomanPSMT" w:hAnsi="Arial" w:cs="Arial"/>
        </w:rPr>
        <w:t>% от фактического исполнения 20</w:t>
      </w:r>
      <w:r w:rsidR="00F423E8">
        <w:rPr>
          <w:rFonts w:ascii="Arial" w:eastAsia="TimesNewRomanPSMT" w:hAnsi="Arial" w:cs="Arial"/>
        </w:rPr>
        <w:t>20</w:t>
      </w:r>
      <w:r w:rsidR="008906DB">
        <w:rPr>
          <w:rFonts w:ascii="Arial" w:eastAsia="TimesNewRomanPSMT" w:hAnsi="Arial" w:cs="Arial"/>
        </w:rPr>
        <w:t xml:space="preserve"> года.</w:t>
      </w:r>
    </w:p>
    <w:p w14:paraId="029192A7" w14:textId="77777777" w:rsidR="008906DB" w:rsidRPr="00E0133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</w:p>
    <w:p w14:paraId="25B3BF33" w14:textId="320FF5EB" w:rsidR="002F70B6" w:rsidRPr="008B199E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lastRenderedPageBreak/>
        <w:t xml:space="preserve"> </w:t>
      </w:r>
      <w:r w:rsidRPr="008B199E">
        <w:rPr>
          <w:rFonts w:ascii="Arial" w:hAnsi="Arial" w:cs="Arial"/>
        </w:rPr>
        <w:t xml:space="preserve">В соответствии с </w:t>
      </w:r>
      <w:r w:rsidRPr="00297B20">
        <w:rPr>
          <w:rFonts w:ascii="Arial" w:hAnsi="Arial" w:cs="Arial"/>
        </w:rPr>
        <w:t>пунктом 1 Проекта</w:t>
      </w:r>
      <w:r w:rsidRPr="008B199E">
        <w:rPr>
          <w:rFonts w:ascii="Arial" w:hAnsi="Arial" w:cs="Arial"/>
        </w:rPr>
        <w:t xml:space="preserve">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>
        <w:rPr>
          <w:rFonts w:ascii="Arial" w:hAnsi="Arial" w:cs="Arial"/>
          <w:color w:val="000000"/>
        </w:rPr>
        <w:t>К</w:t>
      </w:r>
      <w:r w:rsidR="00A96073">
        <w:rPr>
          <w:rFonts w:ascii="Arial" w:hAnsi="Arial" w:cs="Arial"/>
          <w:color w:val="000000"/>
        </w:rPr>
        <w:t>арахунского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555CA5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55CA5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555CA5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DD3185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7BBAD9A6" w14:textId="5C6CFFC8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A96073">
        <w:rPr>
          <w:rFonts w:ascii="Arial" w:hAnsi="Arial" w:cs="Arial"/>
        </w:rPr>
        <w:t>17</w:t>
      </w:r>
      <w:r w:rsidR="00353ED2">
        <w:rPr>
          <w:rFonts w:ascii="Arial" w:hAnsi="Arial" w:cs="Arial"/>
        </w:rPr>
        <w:t> </w:t>
      </w:r>
      <w:r w:rsidR="00353ED2" w:rsidRPr="00353ED2">
        <w:rPr>
          <w:rFonts w:ascii="Arial" w:hAnsi="Arial" w:cs="Arial"/>
        </w:rPr>
        <w:t>135</w:t>
      </w:r>
      <w:r w:rsidR="00353ED2">
        <w:rPr>
          <w:rFonts w:ascii="Arial" w:hAnsi="Arial" w:cs="Arial"/>
        </w:rPr>
        <w:t>,</w:t>
      </w:r>
      <w:r w:rsidR="00353ED2" w:rsidRPr="00353ED2">
        <w:rPr>
          <w:rFonts w:ascii="Arial" w:hAnsi="Arial" w:cs="Arial"/>
        </w:rPr>
        <w:t>1</w:t>
      </w:r>
      <w:r w:rsidRPr="008B199E">
        <w:rPr>
          <w:rFonts w:ascii="Arial" w:hAnsi="Arial" w:cs="Arial"/>
        </w:rPr>
        <w:t xml:space="preserve"> тыс. руб.;</w:t>
      </w:r>
    </w:p>
    <w:p w14:paraId="4A3CA925" w14:textId="668258BF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A96073">
        <w:rPr>
          <w:rFonts w:ascii="Arial" w:hAnsi="Arial" w:cs="Arial"/>
        </w:rPr>
        <w:t>17</w:t>
      </w:r>
      <w:r w:rsidR="00353ED2">
        <w:rPr>
          <w:rFonts w:ascii="Arial" w:hAnsi="Arial" w:cs="Arial"/>
        </w:rPr>
        <w:t> </w:t>
      </w:r>
      <w:r w:rsidR="00353ED2" w:rsidRPr="00353ED2">
        <w:rPr>
          <w:rFonts w:ascii="Arial" w:hAnsi="Arial" w:cs="Arial"/>
        </w:rPr>
        <w:t>252</w:t>
      </w:r>
      <w:r w:rsidR="00353ED2">
        <w:rPr>
          <w:rFonts w:ascii="Arial" w:hAnsi="Arial" w:cs="Arial"/>
        </w:rPr>
        <w:t>,</w:t>
      </w:r>
      <w:r w:rsidR="00353ED2" w:rsidRPr="00353ED2">
        <w:rPr>
          <w:rFonts w:ascii="Arial" w:hAnsi="Arial" w:cs="Arial"/>
        </w:rPr>
        <w:t>1</w:t>
      </w:r>
      <w:r w:rsidRPr="008B199E">
        <w:rPr>
          <w:rFonts w:ascii="Arial" w:hAnsi="Arial" w:cs="Arial"/>
        </w:rPr>
        <w:t xml:space="preserve"> тыс. руб.;</w:t>
      </w:r>
    </w:p>
    <w:p w14:paraId="1431C364" w14:textId="524CC730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A96073">
        <w:rPr>
          <w:rFonts w:ascii="Arial" w:hAnsi="Arial" w:cs="Arial"/>
        </w:rPr>
        <w:t>11</w:t>
      </w:r>
      <w:r w:rsidR="00353ED2" w:rsidRPr="00353ED2">
        <w:rPr>
          <w:rFonts w:ascii="Arial" w:hAnsi="Arial" w:cs="Arial"/>
        </w:rPr>
        <w:t>7</w:t>
      </w:r>
      <w:r w:rsidR="00A96073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542189BA" w14:textId="27B5A8D8" w:rsidR="002F70B6" w:rsidRPr="008B199E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Пунктом 2 Проекта решения предлагается утвердить основные характеристики </w:t>
      </w:r>
      <w:r w:rsidR="00984520">
        <w:rPr>
          <w:rFonts w:ascii="Arial" w:hAnsi="Arial" w:cs="Arial"/>
        </w:rPr>
        <w:t xml:space="preserve">    </w:t>
      </w:r>
      <w:r w:rsidRPr="008B199E">
        <w:rPr>
          <w:rFonts w:ascii="Arial" w:hAnsi="Arial" w:cs="Arial"/>
        </w:rPr>
        <w:t>местного бюджета на плановый период 202</w:t>
      </w:r>
      <w:r w:rsidR="00353ED2" w:rsidRPr="00353ED2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353ED2" w:rsidRPr="00353ED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25AD7977" w14:textId="2FD132A5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353ED2" w:rsidRPr="00353ED2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A96073">
        <w:rPr>
          <w:rFonts w:ascii="Arial" w:hAnsi="Arial" w:cs="Arial"/>
        </w:rPr>
        <w:t>1</w:t>
      </w:r>
      <w:r w:rsidR="00353ED2">
        <w:rPr>
          <w:rFonts w:ascii="Arial" w:hAnsi="Arial" w:cs="Arial"/>
        </w:rPr>
        <w:t>6 468,6</w:t>
      </w:r>
      <w:r w:rsidRPr="008B199E">
        <w:rPr>
          <w:rFonts w:ascii="Arial" w:hAnsi="Arial" w:cs="Arial"/>
        </w:rPr>
        <w:t xml:space="preserve"> тыс. руб., на 202</w:t>
      </w:r>
      <w:r w:rsidR="00353ED2" w:rsidRPr="00353ED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353ED2">
        <w:rPr>
          <w:rFonts w:ascii="Arial" w:hAnsi="Arial" w:cs="Arial"/>
        </w:rPr>
        <w:t>24 747,6</w:t>
      </w:r>
      <w:r w:rsidRPr="008B199E">
        <w:rPr>
          <w:rFonts w:ascii="Arial" w:hAnsi="Arial" w:cs="Arial"/>
        </w:rPr>
        <w:t xml:space="preserve"> тыс. руб.;</w:t>
      </w:r>
    </w:p>
    <w:p w14:paraId="0B199C5B" w14:textId="6F8FAD15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353ED2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A96073">
        <w:rPr>
          <w:rFonts w:ascii="Arial" w:hAnsi="Arial" w:cs="Arial"/>
        </w:rPr>
        <w:t>1</w:t>
      </w:r>
      <w:r w:rsidR="00353ED2">
        <w:rPr>
          <w:rFonts w:ascii="Arial" w:hAnsi="Arial" w:cs="Arial"/>
        </w:rPr>
        <w:t>6 591,6</w:t>
      </w:r>
      <w:r w:rsidRPr="008B199E">
        <w:rPr>
          <w:rFonts w:ascii="Arial" w:hAnsi="Arial" w:cs="Arial"/>
        </w:rPr>
        <w:t xml:space="preserve"> тыс. руб., на 202</w:t>
      </w:r>
      <w:r w:rsidR="00353ED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353ED2">
        <w:rPr>
          <w:rFonts w:ascii="Arial" w:hAnsi="Arial" w:cs="Arial"/>
        </w:rPr>
        <w:t>24 879,6</w:t>
      </w:r>
      <w:r w:rsidRPr="008B199E">
        <w:rPr>
          <w:rFonts w:ascii="Arial" w:hAnsi="Arial" w:cs="Arial"/>
        </w:rPr>
        <w:t xml:space="preserve"> тыс. руб.;</w:t>
      </w:r>
    </w:p>
    <w:p w14:paraId="70900587" w14:textId="0B6213D5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353ED2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9C60D0">
        <w:rPr>
          <w:rFonts w:ascii="Arial" w:hAnsi="Arial" w:cs="Arial"/>
        </w:rPr>
        <w:t>1</w:t>
      </w:r>
      <w:r w:rsidR="00353ED2">
        <w:rPr>
          <w:rFonts w:ascii="Arial" w:hAnsi="Arial" w:cs="Arial"/>
        </w:rPr>
        <w:t>23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353ED2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A96073">
        <w:rPr>
          <w:rFonts w:ascii="Arial" w:hAnsi="Arial" w:cs="Arial"/>
        </w:rPr>
        <w:t>1</w:t>
      </w:r>
      <w:r w:rsidR="00353ED2">
        <w:rPr>
          <w:rFonts w:ascii="Arial" w:hAnsi="Arial" w:cs="Arial"/>
        </w:rPr>
        <w:t>3</w:t>
      </w:r>
      <w:r w:rsidR="00A96073">
        <w:rPr>
          <w:rFonts w:ascii="Arial" w:hAnsi="Arial" w:cs="Arial"/>
        </w:rPr>
        <w:t>2</w:t>
      </w:r>
      <w:r w:rsidR="009C60D0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</w:t>
      </w:r>
      <w:r w:rsidR="00AD31A0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0310E44" w14:textId="3B49951C" w:rsidR="002F70B6" w:rsidRPr="008B199E" w:rsidRDefault="002F70B6" w:rsidP="002F70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</w:t>
      </w:r>
      <w:r w:rsidR="00984520">
        <w:rPr>
          <w:color w:val="auto"/>
          <w:sz w:val="26"/>
          <w:szCs w:val="26"/>
        </w:rPr>
        <w:t xml:space="preserve">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8B6EEB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8B6EEB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8B6EEB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 w:rsidR="00697A09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54FD3B37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697A0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1E8979F1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9822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9FA1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BFE8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4C8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83463" w14:textId="632381F6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CF4" w14:textId="001E9CAD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2C" w14:textId="47249433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7CD" w14:textId="44EF4550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70B6" w14:paraId="7F8E8247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D8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39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50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B8F17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14D52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80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26E0FA2" w14:textId="2A0F5F8E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635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B6D4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FB33D4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DF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0BFD909" w14:textId="46D76431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8B6EE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6F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B6501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4EC33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A8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0405876" w14:textId="32FFFBBD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2022г</w:t>
            </w:r>
          </w:p>
        </w:tc>
      </w:tr>
      <w:tr w:rsidR="002F70B6" w:rsidRPr="00310229" w14:paraId="23F0A96D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EB6" w14:textId="31938F33" w:rsidR="002F70B6" w:rsidRPr="00777DED" w:rsidRDefault="002F70B6" w:rsidP="002F7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BC4" w14:textId="4A3068E8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19 971,1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B43" w14:textId="5829C379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A1B" w14:textId="02265A55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5E1" w14:textId="32D9C886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47B" w14:textId="70CDFD89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5363" w14:textId="54B94F13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24 747,6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220" w14:textId="279B59F7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</w:tr>
      <w:tr w:rsidR="002F70B6" w:rsidRPr="00310229" w14:paraId="49A6A6AD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D18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B09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F8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DE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BF8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3D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80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82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0B6" w:rsidRPr="00310229" w14:paraId="6641B5F6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8DA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A0A" w14:textId="1DD04896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056" w14:textId="48EED69F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A314" w14:textId="0C4B6023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F4" w14:textId="44943DB5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A9D" w14:textId="05E979DF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C53B" w14:textId="075197A4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3 558,7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D5C" w14:textId="77019AB1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2F70B6" w:rsidRPr="00310229" w14:paraId="49D2741A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A8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94FA" w14:textId="72ED7603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16 626,5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675" w14:textId="66DF1744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CF7" w14:textId="52F29824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04F" w14:textId="5584C895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C13" w14:textId="5CAD3E8D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4AA" w14:textId="70D588E2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DB4" w14:textId="63555069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161,2</w:t>
            </w:r>
          </w:p>
        </w:tc>
      </w:tr>
      <w:tr w:rsidR="002F70B6" w:rsidRPr="00310229" w14:paraId="026EE2FB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EC0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567" w14:textId="22F52211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22 223,5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F75" w14:textId="0DF1F575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30C" w14:textId="07716097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3D5" w14:textId="5D37EEE4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16 591,6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839" w14:textId="789E7BEF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BC4" w14:textId="2472D7E9" w:rsidR="002F70B6" w:rsidRPr="00777DED" w:rsidRDefault="0096420C" w:rsidP="00697A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24 879,6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CBA" w14:textId="672D0250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2F70B6" w:rsidRPr="00310229" w14:paraId="5FF17369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EA1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 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0037" w14:textId="0CE38440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-2 252,4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3C7" w14:textId="0F55476C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6BF2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4A9" w14:textId="55A1A83D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D7C0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138" w14:textId="35C01A3B" w:rsidR="002F70B6" w:rsidRPr="00777DED" w:rsidRDefault="0096420C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D7A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CE575C9" w14:textId="685FA79F" w:rsidR="002F70B6" w:rsidRPr="005A3CF1" w:rsidRDefault="002F70B6" w:rsidP="002F70B6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</w:t>
      </w:r>
      <w:r w:rsidR="006D79A7">
        <w:rPr>
          <w:rFonts w:ascii="Arial" w:hAnsi="Arial" w:cs="Arial"/>
          <w:color w:val="auto"/>
          <w:sz w:val="22"/>
          <w:szCs w:val="22"/>
        </w:rPr>
        <w:t>д</w:t>
      </w:r>
      <w:r w:rsidRPr="001265B7">
        <w:rPr>
          <w:rFonts w:ascii="Arial" w:hAnsi="Arial" w:cs="Arial"/>
          <w:color w:val="auto"/>
          <w:sz w:val="22"/>
          <w:szCs w:val="22"/>
        </w:rPr>
        <w:t>жета, предусмотренный Проектом на 202</w:t>
      </w:r>
      <w:r w:rsidR="006D79A7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6D79A7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6D79A7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РФ (не более </w:t>
      </w:r>
      <w:r w:rsidR="006D79A7">
        <w:rPr>
          <w:rFonts w:ascii="Arial" w:hAnsi="Arial" w:cs="Arial"/>
          <w:color w:val="auto"/>
          <w:sz w:val="22"/>
          <w:szCs w:val="22"/>
        </w:rPr>
        <w:t>5</w:t>
      </w:r>
      <w:r w:rsidRPr="005A3CF1">
        <w:rPr>
          <w:rFonts w:ascii="Arial" w:hAnsi="Arial" w:cs="Arial"/>
          <w:color w:val="auto"/>
          <w:sz w:val="22"/>
          <w:szCs w:val="22"/>
        </w:rPr>
        <w:t>%). На 202</w:t>
      </w:r>
      <w:r w:rsidR="006D79A7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AD31A0">
        <w:rPr>
          <w:rFonts w:ascii="Arial" w:hAnsi="Arial" w:cs="Arial"/>
          <w:color w:val="auto"/>
          <w:sz w:val="22"/>
          <w:szCs w:val="22"/>
        </w:rPr>
        <w:t>1</w:t>
      </w:r>
      <w:r w:rsidR="006D79A7">
        <w:rPr>
          <w:rFonts w:ascii="Arial" w:hAnsi="Arial" w:cs="Arial"/>
          <w:color w:val="auto"/>
          <w:sz w:val="22"/>
          <w:szCs w:val="22"/>
        </w:rPr>
        <w:t>7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6D79A7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6D79A7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AD31A0">
        <w:rPr>
          <w:rFonts w:ascii="Arial" w:hAnsi="Arial" w:cs="Arial"/>
          <w:color w:val="auto"/>
          <w:sz w:val="22"/>
          <w:szCs w:val="22"/>
        </w:rPr>
        <w:t>1</w:t>
      </w:r>
      <w:r w:rsidR="006D79A7">
        <w:rPr>
          <w:rFonts w:ascii="Arial" w:hAnsi="Arial" w:cs="Arial"/>
          <w:color w:val="auto"/>
          <w:sz w:val="22"/>
          <w:szCs w:val="22"/>
        </w:rPr>
        <w:t>23,0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697A09">
        <w:rPr>
          <w:rFonts w:ascii="Arial" w:hAnsi="Arial" w:cs="Arial"/>
          <w:color w:val="auto"/>
          <w:sz w:val="22"/>
          <w:szCs w:val="22"/>
        </w:rPr>
        <w:t>1</w:t>
      </w:r>
      <w:r w:rsidR="006D79A7">
        <w:rPr>
          <w:rFonts w:ascii="Arial" w:hAnsi="Arial" w:cs="Arial"/>
          <w:color w:val="auto"/>
          <w:sz w:val="22"/>
          <w:szCs w:val="22"/>
        </w:rPr>
        <w:t>3</w:t>
      </w:r>
      <w:r w:rsidR="00AD31A0">
        <w:rPr>
          <w:rFonts w:ascii="Arial" w:hAnsi="Arial" w:cs="Arial"/>
          <w:color w:val="auto"/>
          <w:sz w:val="22"/>
          <w:szCs w:val="22"/>
        </w:rPr>
        <w:t>2</w:t>
      </w:r>
      <w:r w:rsidR="006D79A7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19E4766A" w14:textId="1BCA0291" w:rsidR="002F70B6" w:rsidRPr="001C6014" w:rsidRDefault="002F70B6" w:rsidP="002F70B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6C9F848A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 w:rsidR="00697A09"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 xml:space="preserve">по сравнению с предшествующим годом </w:t>
      </w:r>
      <w:r w:rsidR="00697A09">
        <w:rPr>
          <w:rFonts w:ascii="Arial" w:hAnsi="Arial" w:cs="Arial"/>
          <w:color w:val="000000"/>
        </w:rPr>
        <w:t>в плановом периоде снижается:</w:t>
      </w:r>
    </w:p>
    <w:p w14:paraId="3EAC9FA3" w14:textId="037D606E" w:rsidR="00697A09" w:rsidRPr="00255081" w:rsidRDefault="00697A09" w:rsidP="00697A0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в 202</w:t>
      </w:r>
      <w:r w:rsidR="006D79A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на </w:t>
      </w:r>
      <w:r w:rsidR="006D79A7">
        <w:rPr>
          <w:rFonts w:ascii="Arial" w:hAnsi="Arial" w:cs="Arial"/>
          <w:color w:val="000000"/>
        </w:rPr>
        <w:t>4 971,4</w:t>
      </w:r>
      <w:r>
        <w:rPr>
          <w:rFonts w:ascii="Arial" w:hAnsi="Arial" w:cs="Arial"/>
          <w:color w:val="000000"/>
        </w:rPr>
        <w:t xml:space="preserve"> тыс. рублей или </w:t>
      </w:r>
      <w:r w:rsidR="006D79A7">
        <w:rPr>
          <w:rFonts w:ascii="Arial" w:hAnsi="Arial" w:cs="Arial"/>
          <w:color w:val="000000"/>
        </w:rPr>
        <w:t>22,4</w:t>
      </w:r>
      <w:r>
        <w:rPr>
          <w:rFonts w:ascii="Arial" w:hAnsi="Arial" w:cs="Arial"/>
          <w:color w:val="000000"/>
        </w:rPr>
        <w:t>%;</w:t>
      </w:r>
    </w:p>
    <w:p w14:paraId="7F7513A4" w14:textId="6E2801B6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6D79A7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6D79A7">
        <w:rPr>
          <w:rFonts w:ascii="Arial" w:hAnsi="Arial" w:cs="Arial"/>
          <w:color w:val="000000"/>
        </w:rPr>
        <w:t>60,5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6D79A7">
        <w:rPr>
          <w:rFonts w:ascii="Arial" w:hAnsi="Arial" w:cs="Arial"/>
          <w:color w:val="000000"/>
        </w:rPr>
        <w:t>3,8</w:t>
      </w:r>
      <w:r w:rsidRPr="00255081">
        <w:rPr>
          <w:rFonts w:ascii="Arial" w:hAnsi="Arial" w:cs="Arial"/>
          <w:color w:val="000000"/>
        </w:rPr>
        <w:t xml:space="preserve">%; </w:t>
      </w:r>
    </w:p>
    <w:p w14:paraId="497F7C34" w14:textId="7A94067E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2023 году </w:t>
      </w:r>
      <w:r w:rsidR="006D79A7">
        <w:rPr>
          <w:rFonts w:ascii="Arial" w:hAnsi="Arial" w:cs="Arial"/>
          <w:color w:val="000000"/>
        </w:rPr>
        <w:t xml:space="preserve">повышается </w:t>
      </w:r>
      <w:r w:rsidRPr="00255081">
        <w:rPr>
          <w:rFonts w:ascii="Arial" w:hAnsi="Arial" w:cs="Arial"/>
          <w:color w:val="000000"/>
        </w:rPr>
        <w:t xml:space="preserve">на </w:t>
      </w:r>
      <w:r w:rsidR="00B14D61">
        <w:rPr>
          <w:rFonts w:ascii="Arial" w:hAnsi="Arial" w:cs="Arial"/>
          <w:color w:val="000000"/>
        </w:rPr>
        <w:t>8 288,0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B14D61">
        <w:rPr>
          <w:rFonts w:ascii="Arial" w:hAnsi="Arial" w:cs="Arial"/>
          <w:color w:val="000000"/>
        </w:rPr>
        <w:t>50</w:t>
      </w:r>
      <w:r w:rsidRPr="00255081">
        <w:rPr>
          <w:rFonts w:ascii="Arial" w:hAnsi="Arial" w:cs="Arial"/>
          <w:color w:val="000000"/>
        </w:rPr>
        <w:t xml:space="preserve">%. </w:t>
      </w:r>
    </w:p>
    <w:p w14:paraId="3ACCBA05" w14:textId="793EA9ED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>
        <w:rPr>
          <w:rFonts w:ascii="Arial" w:hAnsi="Arial" w:cs="Arial"/>
          <w:color w:val="000000"/>
        </w:rPr>
        <w:t>К</w:t>
      </w:r>
      <w:r w:rsidR="00062F9C">
        <w:rPr>
          <w:rFonts w:ascii="Arial" w:hAnsi="Arial" w:cs="Arial"/>
          <w:color w:val="000000"/>
        </w:rPr>
        <w:t>арахунского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B14D61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B14D61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B14D61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B14D61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B14D61">
        <w:rPr>
          <w:rFonts w:ascii="Arial" w:hAnsi="Arial" w:cs="Arial"/>
          <w:bCs/>
          <w:color w:val="000000"/>
        </w:rPr>
        <w:t>349,0</w:t>
      </w:r>
      <w:r w:rsidRPr="001C6014">
        <w:rPr>
          <w:rFonts w:ascii="Arial" w:hAnsi="Arial" w:cs="Arial"/>
          <w:bCs/>
          <w:color w:val="000000"/>
        </w:rPr>
        <w:t xml:space="preserve"> тыс. руб.,  на 202</w:t>
      </w:r>
      <w:r w:rsidR="00B14D61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B14D61">
        <w:rPr>
          <w:rFonts w:ascii="Arial" w:hAnsi="Arial" w:cs="Arial"/>
          <w:bCs/>
          <w:color w:val="000000"/>
        </w:rPr>
        <w:t>1 212</w:t>
      </w:r>
      <w:r w:rsidR="00062F9C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</w:t>
      </w:r>
      <w:r w:rsidRPr="001C6014">
        <w:rPr>
          <w:rFonts w:ascii="Arial" w:hAnsi="Arial" w:cs="Arial"/>
          <w:color w:val="000000"/>
        </w:rPr>
        <w:lastRenderedPageBreak/>
        <w:t xml:space="preserve">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5B093791" w14:textId="158199E1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B14D61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B14D61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0BA5A925" w14:textId="56DD5E1E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B14D61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B14D61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 годов (пп.</w:t>
      </w:r>
      <w:r w:rsidR="003C19A2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</w:t>
      </w:r>
      <w:r w:rsidRPr="00034169">
        <w:rPr>
          <w:rFonts w:ascii="Arial" w:hAnsi="Arial" w:cs="Arial"/>
        </w:rPr>
        <w:t xml:space="preserve">№ </w:t>
      </w:r>
      <w:r w:rsidR="003C19A2">
        <w:rPr>
          <w:rFonts w:ascii="Arial" w:hAnsi="Arial" w:cs="Arial"/>
        </w:rPr>
        <w:t>5,6</w:t>
      </w:r>
      <w:r w:rsidRPr="00034169">
        <w:rPr>
          <w:rFonts w:ascii="Arial" w:hAnsi="Arial" w:cs="Arial"/>
        </w:rPr>
        <w:t xml:space="preserve"> к</w:t>
      </w:r>
      <w:r w:rsidRPr="001C6014">
        <w:rPr>
          <w:rFonts w:ascii="Arial" w:hAnsi="Arial" w:cs="Arial"/>
        </w:rPr>
        <w:t xml:space="preserve"> проекту решения).</w:t>
      </w:r>
    </w:p>
    <w:p w14:paraId="6D56A065" w14:textId="638AD06A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034169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034169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2F54261F" w14:textId="64DC955E" w:rsidR="002F70B6" w:rsidRPr="001C6014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034169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03416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034169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4A474E99" w14:textId="10D7B19A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034169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062F9C">
        <w:rPr>
          <w:rFonts w:ascii="Arial" w:hAnsi="Arial" w:cs="Arial"/>
          <w:color w:val="000000"/>
        </w:rPr>
        <w:t>2</w:t>
      </w:r>
      <w:r w:rsidR="00034169">
        <w:rPr>
          <w:rFonts w:ascii="Arial" w:hAnsi="Arial" w:cs="Arial"/>
          <w:color w:val="000000"/>
        </w:rPr>
        <w:t> 646,0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034169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062F9C">
        <w:rPr>
          <w:rFonts w:ascii="Arial" w:hAnsi="Arial" w:cs="Arial"/>
          <w:color w:val="000000"/>
        </w:rPr>
        <w:t>2</w:t>
      </w:r>
      <w:r w:rsidR="00034169">
        <w:rPr>
          <w:rFonts w:ascii="Arial" w:hAnsi="Arial" w:cs="Arial"/>
          <w:color w:val="000000"/>
        </w:rPr>
        <w:t> 773,6</w:t>
      </w:r>
      <w:r w:rsidRPr="00C85B32">
        <w:rPr>
          <w:rFonts w:ascii="Arial" w:hAnsi="Arial" w:cs="Arial"/>
          <w:color w:val="000000"/>
        </w:rPr>
        <w:t xml:space="preserve"> тыс. руб., в 20</w:t>
      </w:r>
      <w:r w:rsidR="00034169">
        <w:rPr>
          <w:rFonts w:ascii="Arial" w:hAnsi="Arial" w:cs="Arial"/>
          <w:color w:val="000000"/>
        </w:rPr>
        <w:t>24</w:t>
      </w:r>
      <w:r w:rsidRPr="00C85B32">
        <w:rPr>
          <w:rFonts w:ascii="Arial" w:hAnsi="Arial" w:cs="Arial"/>
          <w:color w:val="000000"/>
        </w:rPr>
        <w:t xml:space="preserve"> – </w:t>
      </w:r>
      <w:r w:rsidR="00062F9C">
        <w:rPr>
          <w:rFonts w:ascii="Arial" w:hAnsi="Arial" w:cs="Arial"/>
          <w:color w:val="000000"/>
        </w:rPr>
        <w:t>2</w:t>
      </w:r>
      <w:r w:rsidR="00034169">
        <w:rPr>
          <w:rFonts w:ascii="Arial" w:hAnsi="Arial" w:cs="Arial"/>
          <w:color w:val="000000"/>
        </w:rPr>
        <w:t> 995,7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2C9F2D88" w14:textId="77777777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>
        <w:rPr>
          <w:rFonts w:ascii="Arial" w:hAnsi="Arial" w:cs="Arial"/>
          <w:color w:val="000000"/>
        </w:rPr>
        <w:t>К</w:t>
      </w:r>
      <w:r w:rsidR="00062F9C">
        <w:rPr>
          <w:rFonts w:ascii="Arial" w:hAnsi="Arial" w:cs="Arial"/>
          <w:color w:val="000000"/>
        </w:rPr>
        <w:t>арахунского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19608A4F" w14:textId="700E18F7" w:rsidR="002F70B6" w:rsidRPr="00C85B32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034169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27A6A835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3F8FB2E0" w14:textId="77777777" w:rsidR="002F70B6" w:rsidRPr="00697A5A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06CE0901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3C25BC" w14:textId="4DC2558B" w:rsidR="002F70B6" w:rsidRPr="0011093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1B24EA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1B24EA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1B24EA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1B24EA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1B24EA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038063E2" w14:textId="381AE370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>
        <w:rPr>
          <w:rFonts w:ascii="Arial" w:hAnsi="Arial" w:cs="Arial"/>
          <w:color w:val="000000"/>
        </w:rPr>
        <w:t>К</w:t>
      </w:r>
      <w:r w:rsidR="00062F9C">
        <w:rPr>
          <w:rFonts w:ascii="Arial" w:hAnsi="Arial" w:cs="Arial"/>
          <w:color w:val="000000"/>
        </w:rPr>
        <w:t xml:space="preserve">арахунского </w:t>
      </w:r>
      <w:r w:rsidRPr="00110933">
        <w:rPr>
          <w:rFonts w:ascii="Arial" w:hAnsi="Arial" w:cs="Arial"/>
        </w:rPr>
        <w:t>поселения на 202</w:t>
      </w:r>
      <w:r w:rsidR="001B24EA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1B24EA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1B24EA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6F848C9F" w14:textId="0C6FCD12" w:rsidR="002F70B6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1"/>
        <w:gridCol w:w="993"/>
        <w:gridCol w:w="992"/>
        <w:gridCol w:w="992"/>
        <w:gridCol w:w="851"/>
        <w:gridCol w:w="1133"/>
        <w:gridCol w:w="708"/>
        <w:gridCol w:w="992"/>
        <w:gridCol w:w="700"/>
      </w:tblGrid>
      <w:tr w:rsidR="002F70B6" w:rsidRPr="00181FC5" w14:paraId="105891E0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074" w14:textId="77777777" w:rsidR="002F70B6" w:rsidRPr="00181FC5" w:rsidRDefault="002F70B6" w:rsidP="002F70B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32C" w14:textId="390C2CA1" w:rsidR="002F70B6" w:rsidRPr="00181FC5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B24E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7171" w14:textId="0FEB237A" w:rsidR="002F70B6" w:rsidRPr="00181FC5" w:rsidRDefault="002F70B6" w:rsidP="002F70B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B24E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C974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32F8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70B" w14:textId="398E5528" w:rsidR="002F70B6" w:rsidRPr="00181FC5" w:rsidRDefault="002F70B6" w:rsidP="002F70B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B24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765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295" w14:textId="6A212A3D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B24E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069E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F70B6" w:rsidRPr="00181FC5" w14:paraId="42DC1BB2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3E0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A660" w14:textId="4A4A2B2C" w:rsidR="002F70B6" w:rsidRPr="00181FC5" w:rsidRDefault="00B27209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3 123,4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E17" w14:textId="2D945F15" w:rsidR="002F70B6" w:rsidRPr="00181FC5" w:rsidRDefault="00B27209" w:rsidP="0097427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3 147,9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BA55" w14:textId="0B958EEE" w:rsidR="002F70B6" w:rsidRPr="00181FC5" w:rsidRDefault="00B27209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2EA3" w14:textId="72D4AA85" w:rsidR="002F70B6" w:rsidRPr="00181FC5" w:rsidRDefault="00B27209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273" w14:textId="45AF150C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3 288,3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A73" w14:textId="5AA18818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AFE" w14:textId="2CD5C9CF" w:rsidR="002F70B6" w:rsidRPr="00181FC5" w:rsidRDefault="00B27209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3 523,7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B7A" w14:textId="1D8272CB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107,2</w:t>
            </w:r>
          </w:p>
        </w:tc>
      </w:tr>
      <w:tr w:rsidR="002F70B6" w:rsidRPr="00181FC5" w14:paraId="5723C752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43C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29BB" w14:textId="6316D81A" w:rsidR="002F70B6" w:rsidRPr="00181FC5" w:rsidRDefault="00973CBD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404" w14:textId="1AECADC3" w:rsidR="002F70B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5BAB" w14:textId="362DB732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B6BE" w14:textId="3E34C6CA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682C" w14:textId="43C2DBA5" w:rsidR="002F70B6" w:rsidRPr="00181FC5" w:rsidRDefault="009C784A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46A99"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2EF5" w14:textId="4BB84596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814" w14:textId="722B23D0" w:rsidR="002F70B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C065" w14:textId="33979AE2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2F70B6" w:rsidRPr="00181FC5" w14:paraId="4924763D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C75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BE8" w14:textId="55FD5CA4" w:rsidR="002F70B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775" w14:textId="6134CDAA" w:rsidR="002F70B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2 646,0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16DD" w14:textId="53A5B07A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171" w14:textId="2841355D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7EB" w14:textId="6C530F0F" w:rsidR="002F70B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13B" w14:textId="2F3ECD4F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C9F" w14:textId="1782B14A" w:rsidR="002F70B6" w:rsidRPr="00181FC5" w:rsidRDefault="00846A99" w:rsidP="0008317E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2 995,7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7F2" w14:textId="39010542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08317E" w:rsidRPr="00181FC5" w14:paraId="3E6EE0E0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E96" w14:textId="77777777" w:rsidR="0008317E" w:rsidRPr="00181FC5" w:rsidRDefault="0008317E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D9A" w14:textId="3A304214" w:rsidR="0008317E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DC2" w14:textId="1DF28BC8" w:rsidR="0008317E" w:rsidRPr="00181FC5" w:rsidRDefault="00B27209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39E3" w14:textId="3213086A" w:rsidR="0008317E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E35" w14:textId="4DEC3B4F" w:rsidR="0008317E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1CD" w14:textId="0BD82659" w:rsidR="0008317E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AB4" w14:textId="251E33A8" w:rsidR="0008317E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E26" w14:textId="4369CDDF" w:rsidR="0008317E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2720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1F0" w14:textId="2C94C8EF" w:rsidR="0008317E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F70B6" w:rsidRPr="00181FC5" w14:paraId="240A79D9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F4D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C337" w14:textId="18554F68" w:rsidR="002F70B6" w:rsidRPr="00181FC5" w:rsidRDefault="00973CBD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F170" w14:textId="0E2AC3BA" w:rsidR="002F70B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5B70" w14:textId="0A837DEF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402" w14:textId="6B822AAB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-63,5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CCAC" w14:textId="05367F54" w:rsidR="002F70B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1F2" w14:textId="660BCD61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B58" w14:textId="496AB4E6" w:rsidR="002F70B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787" w14:textId="15D830C0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6D9492C0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193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2C8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5FC" w14:textId="77777777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7848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3C9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69DC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FDF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F469" w14:textId="77777777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350B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B6" w:rsidRPr="00181FC5" w14:paraId="6053E191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D2F3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BC1" w14:textId="4DD6B42A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0F1C" w14:textId="60A5A5CE" w:rsidR="002F70B6" w:rsidRPr="00181FC5" w:rsidRDefault="002F70B6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7066" w14:textId="1031C6D5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0FA" w14:textId="04B433BF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D48D" w14:textId="70E10CC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744" w14:textId="533344BE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E7F0" w14:textId="13E1A994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BF5" w14:textId="1CD0DE02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84A" w:rsidRPr="00181FC5" w14:paraId="4F599AAD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AA0" w14:textId="3ED793E4" w:rsidR="009C784A" w:rsidRPr="00181FC5" w:rsidRDefault="009C784A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-земельный налог с орг-й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A8EB" w14:textId="7C23CE94" w:rsidR="009C784A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5AE" w14:textId="0A85E21A" w:rsidR="009C784A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4D38" w14:textId="464780C8" w:rsidR="009C784A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AC" w14:textId="0842F01C" w:rsidR="009C784A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079" w14:textId="77B22E0A" w:rsidR="009C784A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819" w14:textId="1BBD8D68" w:rsidR="009C784A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C04" w14:textId="3621A172" w:rsidR="009C784A" w:rsidRPr="00181FC5" w:rsidRDefault="00846A99" w:rsidP="00B27209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37D" w14:textId="5857C0E2" w:rsidR="009C784A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526121A5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502B" w14:textId="1B7F5A8C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  <w:r w:rsidR="009C784A">
              <w:rPr>
                <w:rFonts w:ascii="Arial" w:hAnsi="Arial" w:cs="Arial"/>
                <w:sz w:val="18"/>
                <w:szCs w:val="18"/>
              </w:rPr>
              <w:t xml:space="preserve"> с физ.л.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8F5" w14:textId="41E6E8E7" w:rsidR="002F70B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F7C" w14:textId="1EA2A0A5" w:rsidR="002F70B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14F87" w14:textId="2BF95423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2D3" w14:textId="44AE9F24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7E5" w14:textId="50F2FFA0" w:rsidR="002F70B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B5B" w14:textId="4A9DFB29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09E" w14:textId="1CE74C5A" w:rsidR="002F70B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4014" w14:textId="3A5F7AF5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2F70B6" w:rsidRPr="00181FC5" w14:paraId="3486F16D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3BC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99D" w14:textId="70F9F6BB" w:rsidR="002F70B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852" w14:textId="2698C1EF" w:rsidR="002F70B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72AE" w14:textId="200049BD" w:rsidR="002F70B6" w:rsidRPr="00181FC5" w:rsidRDefault="00B27209" w:rsidP="00747E8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C3B" w14:textId="46C70B2B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DB1" w14:textId="60D54191" w:rsidR="002F70B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A39" w14:textId="2C19F4B3" w:rsidR="002F70B6" w:rsidRPr="00181FC5" w:rsidRDefault="00B27209" w:rsidP="00747E8C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EE57" w14:textId="6797EF86" w:rsidR="002F70B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D14" w14:textId="5BCEE75F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F70B6" w:rsidRPr="00181FC5" w14:paraId="5E361462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B17F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393D" w14:textId="5F8DD7AC" w:rsidR="002F70B6" w:rsidRPr="00181FC5" w:rsidRDefault="00B27209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CCC6" w14:textId="74C527B0" w:rsidR="002F70B6" w:rsidRPr="00181FC5" w:rsidRDefault="00B27209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AAC42" w14:textId="2D62AEC2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-186,2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4235" w14:textId="7014F0E1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A30" w14:textId="7FD2CD74" w:rsidR="002F70B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7299" w14:textId="22CC1C4E" w:rsidR="002F70B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549" w14:textId="5E1AE2B5" w:rsidR="002F70B6" w:rsidRPr="00181FC5" w:rsidRDefault="00B27209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2DB" w14:textId="72FBA4A5" w:rsidR="002F70B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</w:tr>
      <w:tr w:rsidR="005B0296" w:rsidRPr="00181FC5" w14:paraId="2A74A961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1EF" w14:textId="77777777" w:rsidR="005B0296" w:rsidRPr="00181FC5" w:rsidRDefault="005B0296" w:rsidP="00690B7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1F6" w14:textId="243820E7" w:rsidR="005B0296" w:rsidRPr="00181FC5" w:rsidRDefault="005B0296" w:rsidP="00690B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90A" w14:textId="0605B688" w:rsidR="005B0296" w:rsidRPr="00181FC5" w:rsidRDefault="005B0296" w:rsidP="00690B7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52F9" w14:textId="3EE8DA26" w:rsidR="005B0296" w:rsidRPr="00181FC5" w:rsidRDefault="005B0296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F917" w14:textId="0C8AABAE" w:rsidR="005B0296" w:rsidRPr="00181FC5" w:rsidRDefault="005B0296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101" w14:textId="5C4635CC" w:rsidR="005B0296" w:rsidRPr="00181FC5" w:rsidRDefault="005B0296" w:rsidP="00690B7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18C" w14:textId="509E1987" w:rsidR="005B0296" w:rsidRPr="00181FC5" w:rsidRDefault="005B0296" w:rsidP="00690B7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6E10" w14:textId="01951D9F" w:rsidR="005B0296" w:rsidRPr="00181FC5" w:rsidRDefault="005B0296" w:rsidP="00690B7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C5C" w14:textId="5AFEF1F5" w:rsidR="005B0296" w:rsidRPr="00181FC5" w:rsidRDefault="005B0296" w:rsidP="00690B7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296" w:rsidRPr="00181FC5" w14:paraId="2B4DABF6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AD8D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E6B9" w14:textId="774938B1" w:rsidR="005B029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FB48" w14:textId="34D76E3A" w:rsidR="005B029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DC37" w14:textId="645114E0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E28D" w14:textId="53EE9FF9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A62" w14:textId="4E01C085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EF4E" w14:textId="4FCC3934" w:rsidR="005B029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4AC" w14:textId="25395388" w:rsidR="005B0296" w:rsidRPr="00181FC5" w:rsidRDefault="00B2720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34F" w14:textId="3286EA4A" w:rsidR="005B029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5B0296" w:rsidRPr="00181FC5" w14:paraId="7E4A83CC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32C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1C6" w14:textId="2139CB17" w:rsidR="005B029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D43" w14:textId="09D0C67F" w:rsidR="005B029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3F21" w14:textId="3AAABD85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33F" w14:textId="05DBCFEF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DD5" w14:textId="248D2403" w:rsidR="005B029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C31" w14:textId="43C32D2F" w:rsidR="005B029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849" w14:textId="28C5F4A3" w:rsidR="005B029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31C" w14:textId="4A55552F" w:rsidR="005B029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B0296" w:rsidRPr="00181FC5" w14:paraId="6435A17D" w14:textId="77777777" w:rsidTr="00C047BA">
        <w:trPr>
          <w:cantSplit/>
          <w:trHeight w:val="6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605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980" w14:textId="0A590CE7" w:rsidR="005B0296" w:rsidRPr="00181FC5" w:rsidRDefault="00973CBD" w:rsidP="0008317E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16 626,5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B95E" w14:textId="70B010D9" w:rsidR="005B029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13 952,2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2B22" w14:textId="0CCDC6D8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-2 674,3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84FA" w14:textId="15B889F3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B8D" w14:textId="2AE07BDA" w:rsidR="005B029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13 145,3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4D2A" w14:textId="064341EE" w:rsidR="005B029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4881" w14:textId="6E10DAC8" w:rsidR="005B029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21 188,9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DA2" w14:textId="19F9CF69" w:rsidR="005B029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161,2</w:t>
            </w:r>
          </w:p>
        </w:tc>
      </w:tr>
      <w:tr w:rsidR="005B0296" w:rsidRPr="00181FC5" w14:paraId="6F2A0A1B" w14:textId="77777777" w:rsidTr="00C047BA">
        <w:trPr>
          <w:cantSplit/>
          <w:trHeight w:val="34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6BE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B2A" w14:textId="27E73EEB" w:rsidR="005B0296" w:rsidRPr="00181FC5" w:rsidRDefault="00973CB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15 698,2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2B6" w14:textId="26D9A169" w:rsidR="005B0296" w:rsidRPr="00181FC5" w:rsidRDefault="009C784A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13 146,5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22C2" w14:textId="12B3A828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-2 551,7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4305" w14:textId="561B1ED3" w:rsidR="005B0296" w:rsidRPr="00181FC5" w:rsidRDefault="00B2720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8C9" w14:textId="66C4529D" w:rsidR="005B0296" w:rsidRPr="00181FC5" w:rsidRDefault="00846A99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10 510,8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5C49" w14:textId="44A91485" w:rsidR="005B0296" w:rsidRPr="00181FC5" w:rsidRDefault="00B27209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A43" w14:textId="6E7A302C" w:rsidR="005B0296" w:rsidRPr="00181FC5" w:rsidRDefault="00846A99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20 538,0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997" w14:textId="1AD372B1" w:rsidR="005B0296" w:rsidRPr="00181FC5" w:rsidRDefault="00B27209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195,4</w:t>
            </w:r>
          </w:p>
        </w:tc>
      </w:tr>
      <w:tr w:rsidR="005B0296" w:rsidRPr="00181FC5" w14:paraId="0E8543A7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F83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F840" w14:textId="46E45EE0" w:rsidR="005B0296" w:rsidRPr="00181FC5" w:rsidRDefault="00846A99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789EB" w14:textId="5B7A837A" w:rsidR="005B0296" w:rsidRPr="00181FC5" w:rsidRDefault="009C784A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2A79B" w14:textId="1146C300" w:rsidR="005B0296" w:rsidRPr="00181FC5" w:rsidRDefault="00B27209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B7BA" w14:textId="3CFE8BE1" w:rsidR="005B0296" w:rsidRPr="00181FC5" w:rsidRDefault="00B27209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5348" w14:textId="4C49A3D3" w:rsidR="005B0296" w:rsidRPr="00181FC5" w:rsidRDefault="00846A99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BC9C" w14:textId="6BB5413F" w:rsidR="005B0296" w:rsidRPr="00181FC5" w:rsidRDefault="00B27209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8325" w14:textId="32FE57C9" w:rsidR="005B0296" w:rsidRPr="00181FC5" w:rsidRDefault="00846A99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C715" w14:textId="09E68128" w:rsidR="005B0296" w:rsidRPr="00181FC5" w:rsidRDefault="00B27209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5B0296" w:rsidRPr="00181FC5" w14:paraId="55476442" w14:textId="77777777" w:rsidTr="00C047BA">
        <w:trPr>
          <w:cantSplit/>
          <w:trHeight w:val="47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B09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6F90B" w14:textId="528BE8AB" w:rsidR="005B0296" w:rsidRPr="00181FC5" w:rsidRDefault="00846A99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CED7F" w14:textId="72E6F8A9" w:rsidR="005B0296" w:rsidRPr="00181FC5" w:rsidRDefault="009C784A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FD417" w14:textId="614C05F8" w:rsidR="005B0296" w:rsidRPr="00181FC5" w:rsidRDefault="00B27209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D9E" w14:textId="4F040D4A" w:rsidR="005B0296" w:rsidRPr="00181FC5" w:rsidRDefault="00B27209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FE8" w14:textId="6A1564AA" w:rsidR="005B0296" w:rsidRPr="00181FC5" w:rsidRDefault="00846A99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93F" w14:textId="03708B02" w:rsidR="005B0296" w:rsidRPr="00181FC5" w:rsidRDefault="00B27209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A5E" w14:textId="48639DE9" w:rsidR="005B0296" w:rsidRPr="00181FC5" w:rsidRDefault="00846A99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1F3" w14:textId="1007983D" w:rsidR="005B0296" w:rsidRPr="00181FC5" w:rsidRDefault="00B27209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5B0296" w:rsidRPr="00181FC5" w14:paraId="668E8A05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0EB" w14:textId="77777777" w:rsidR="005B0296" w:rsidRPr="00181FC5" w:rsidRDefault="005B029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D227" w14:textId="72267DE4" w:rsidR="005B0296" w:rsidRPr="00181FC5" w:rsidRDefault="00846A99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9E049" w14:textId="5DEA7956" w:rsidR="005B0296" w:rsidRPr="00181FC5" w:rsidRDefault="009C784A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1A41" w14:textId="68B4D1A7" w:rsidR="005B0296" w:rsidRPr="00181FC5" w:rsidRDefault="00B27209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D8E7" w14:textId="019BB635" w:rsidR="005B0296" w:rsidRPr="00181FC5" w:rsidRDefault="00B27209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C9E" w14:textId="5F25357F" w:rsidR="005B0296" w:rsidRPr="00181FC5" w:rsidRDefault="00846A99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CE" w14:textId="26F3780F" w:rsidR="005B0296" w:rsidRPr="00181FC5" w:rsidRDefault="00B27209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77A" w14:textId="16974F6D" w:rsidR="005B0296" w:rsidRPr="00181FC5" w:rsidRDefault="00846A99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B4B" w14:textId="4DA004ED" w:rsidR="005B0296" w:rsidRPr="00181FC5" w:rsidRDefault="00B27209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5B0296" w:rsidRPr="00181FC5" w14:paraId="7BFB993D" w14:textId="77777777" w:rsidTr="00C047BA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07D" w14:textId="77777777" w:rsidR="005B0296" w:rsidRPr="00181FC5" w:rsidRDefault="005B0296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09C0" w14:textId="71E78215" w:rsidR="005B0296" w:rsidRPr="00181FC5" w:rsidRDefault="00846A99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19 971,1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AE962" w14:textId="5718F203" w:rsidR="005B0296" w:rsidRPr="00181FC5" w:rsidRDefault="009C784A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17 135,1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3E40" w14:textId="3EC4318F" w:rsidR="005B0296" w:rsidRPr="00181FC5" w:rsidRDefault="00B27209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-2 836,0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B70" w14:textId="31DC042D" w:rsidR="005B0296" w:rsidRPr="00181FC5" w:rsidRDefault="00B27209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B79A" w14:textId="6F5FC450" w:rsidR="005B0296" w:rsidRPr="00181FC5" w:rsidRDefault="00846A99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16 468,6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677" w14:textId="5EECBC5E" w:rsidR="005B0296" w:rsidRPr="00181FC5" w:rsidRDefault="00B27209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9CB4" w14:textId="3FCD1A49" w:rsidR="005B0296" w:rsidRPr="00181FC5" w:rsidRDefault="00846A99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24 747,6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6514" w14:textId="4796F69C" w:rsidR="005B0296" w:rsidRPr="00181FC5" w:rsidRDefault="00B27209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150,3</w:t>
            </w:r>
          </w:p>
        </w:tc>
      </w:tr>
    </w:tbl>
    <w:p w14:paraId="7E32A55A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77FE78FC" w14:textId="4400CD44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3782">
        <w:rPr>
          <w:rFonts w:ascii="Arial" w:hAnsi="Arial" w:cs="Arial"/>
          <w:color w:val="000000"/>
        </w:rPr>
        <w:t>Как следует</w:t>
      </w:r>
      <w:r w:rsidRPr="00063CE9">
        <w:rPr>
          <w:rFonts w:ascii="Arial" w:hAnsi="Arial" w:cs="Arial"/>
          <w:color w:val="000000"/>
        </w:rPr>
        <w:t xml:space="preserve"> из таблицы, по сравнению с ожидаемым исполнением доходной части бюджета за 202</w:t>
      </w:r>
      <w:r w:rsidR="00D959A0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 </w:t>
      </w:r>
      <w:r w:rsidR="002B3782">
        <w:rPr>
          <w:rFonts w:ascii="Arial" w:hAnsi="Arial" w:cs="Arial"/>
          <w:color w:val="000000"/>
        </w:rPr>
        <w:t>п</w:t>
      </w:r>
      <w:r w:rsidR="00D959A0">
        <w:rPr>
          <w:rFonts w:ascii="Arial" w:hAnsi="Arial" w:cs="Arial"/>
          <w:color w:val="000000"/>
        </w:rPr>
        <w:t>онижение</w:t>
      </w:r>
      <w:r w:rsidR="00050993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прогнозируемого объема доходов на 202</w:t>
      </w:r>
      <w:r w:rsidR="00D959A0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D959A0">
        <w:rPr>
          <w:rFonts w:ascii="Arial" w:hAnsi="Arial" w:cs="Arial"/>
          <w:color w:val="000000"/>
        </w:rPr>
        <w:t>2 836,0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D959A0">
        <w:rPr>
          <w:rFonts w:ascii="Arial" w:hAnsi="Arial" w:cs="Arial"/>
          <w:color w:val="000000"/>
        </w:rPr>
        <w:t>14,2</w:t>
      </w:r>
      <w:r w:rsidRPr="00063CE9">
        <w:rPr>
          <w:rFonts w:ascii="Arial" w:hAnsi="Arial" w:cs="Arial"/>
          <w:color w:val="000000"/>
        </w:rPr>
        <w:t xml:space="preserve">%. </w:t>
      </w:r>
    </w:p>
    <w:p w14:paraId="210DBC3A" w14:textId="7EF52BFD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D959A0">
        <w:rPr>
          <w:rFonts w:ascii="Arial" w:hAnsi="Arial" w:cs="Arial"/>
          <w:color w:val="000000"/>
        </w:rPr>
        <w:t xml:space="preserve">3 </w:t>
      </w:r>
      <w:r w:rsidRPr="00063CE9">
        <w:rPr>
          <w:rFonts w:ascii="Arial" w:hAnsi="Arial" w:cs="Arial"/>
          <w:color w:val="000000"/>
        </w:rPr>
        <w:t xml:space="preserve">год   планируется сокращение объема доходов на </w:t>
      </w:r>
      <w:r w:rsidR="00D959A0">
        <w:rPr>
          <w:rFonts w:ascii="Arial" w:hAnsi="Arial" w:cs="Arial"/>
          <w:color w:val="000000"/>
        </w:rPr>
        <w:t>3,9</w:t>
      </w:r>
      <w:r w:rsidRPr="00063CE9">
        <w:rPr>
          <w:rFonts w:ascii="Arial" w:hAnsi="Arial" w:cs="Arial"/>
          <w:color w:val="000000"/>
        </w:rPr>
        <w:t xml:space="preserve">% или </w:t>
      </w:r>
      <w:r w:rsidR="00D959A0">
        <w:rPr>
          <w:rFonts w:ascii="Arial" w:hAnsi="Arial" w:cs="Arial"/>
          <w:color w:val="000000"/>
        </w:rPr>
        <w:t>666,5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D959A0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26FAB8F1" w14:textId="5E24F3F3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D959A0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 </w:t>
      </w:r>
      <w:r w:rsidR="00D959A0">
        <w:rPr>
          <w:rFonts w:ascii="Arial" w:hAnsi="Arial" w:cs="Arial"/>
          <w:color w:val="000000"/>
        </w:rPr>
        <w:t xml:space="preserve">повышение </w:t>
      </w:r>
      <w:r w:rsidRPr="00063CE9">
        <w:rPr>
          <w:rFonts w:ascii="Arial" w:hAnsi="Arial" w:cs="Arial"/>
          <w:color w:val="000000"/>
        </w:rPr>
        <w:t>на</w:t>
      </w:r>
      <w:r w:rsidR="00721815">
        <w:rPr>
          <w:rFonts w:ascii="Arial" w:hAnsi="Arial" w:cs="Arial"/>
          <w:color w:val="000000"/>
        </w:rPr>
        <w:t xml:space="preserve"> 8 279,0</w:t>
      </w:r>
      <w:r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721815">
        <w:rPr>
          <w:rFonts w:ascii="Arial" w:hAnsi="Arial" w:cs="Arial"/>
          <w:color w:val="000000"/>
        </w:rPr>
        <w:t>150,3</w:t>
      </w:r>
      <w:r w:rsidRPr="00063CE9">
        <w:rPr>
          <w:rFonts w:ascii="Arial" w:hAnsi="Arial" w:cs="Arial"/>
          <w:color w:val="000000"/>
        </w:rPr>
        <w:t>% к прогнозируемым поступлениям 202</w:t>
      </w:r>
      <w:r w:rsidR="00721815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года.</w:t>
      </w:r>
    </w:p>
    <w:p w14:paraId="7B95AE0B" w14:textId="09828D24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721815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2B3782">
        <w:rPr>
          <w:rFonts w:ascii="Arial" w:hAnsi="Arial" w:cs="Arial"/>
          <w:sz w:val="22"/>
          <w:szCs w:val="22"/>
        </w:rPr>
        <w:t>3</w:t>
      </w:r>
      <w:r w:rsidR="00721815">
        <w:rPr>
          <w:rFonts w:ascii="Arial" w:hAnsi="Arial" w:cs="Arial"/>
          <w:sz w:val="22"/>
          <w:szCs w:val="22"/>
        </w:rPr>
        <w:t> 182,9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721815">
        <w:rPr>
          <w:rFonts w:ascii="Arial" w:hAnsi="Arial" w:cs="Arial"/>
          <w:sz w:val="22"/>
          <w:szCs w:val="22"/>
        </w:rPr>
        <w:t>161,7</w:t>
      </w:r>
      <w:r w:rsidR="00050993">
        <w:rPr>
          <w:rFonts w:ascii="Arial" w:hAnsi="Arial" w:cs="Arial"/>
          <w:sz w:val="22"/>
          <w:szCs w:val="22"/>
        </w:rPr>
        <w:t xml:space="preserve"> тыс. руб. или на </w:t>
      </w:r>
      <w:r w:rsidR="002B3782">
        <w:rPr>
          <w:rFonts w:ascii="Arial" w:hAnsi="Arial" w:cs="Arial"/>
          <w:sz w:val="22"/>
          <w:szCs w:val="22"/>
        </w:rPr>
        <w:t>4</w:t>
      </w:r>
      <w:r w:rsidR="00721815">
        <w:rPr>
          <w:rFonts w:ascii="Arial" w:hAnsi="Arial" w:cs="Arial"/>
          <w:sz w:val="22"/>
          <w:szCs w:val="22"/>
        </w:rPr>
        <w:t>,8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721815">
        <w:rPr>
          <w:rFonts w:ascii="Arial" w:hAnsi="Arial" w:cs="Arial"/>
          <w:sz w:val="22"/>
          <w:szCs w:val="22"/>
        </w:rPr>
        <w:t>ниж</w:t>
      </w:r>
      <w:r w:rsidR="002B3782">
        <w:rPr>
          <w:rFonts w:ascii="Arial" w:hAnsi="Arial" w:cs="Arial"/>
          <w:sz w:val="22"/>
          <w:szCs w:val="22"/>
        </w:rPr>
        <w:t>е</w:t>
      </w:r>
      <w:r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721815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721815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2B3782">
        <w:rPr>
          <w:rFonts w:ascii="Arial" w:hAnsi="Arial" w:cs="Arial"/>
          <w:sz w:val="22"/>
          <w:szCs w:val="22"/>
        </w:rPr>
        <w:t>3</w:t>
      </w:r>
      <w:r w:rsidR="00721815">
        <w:rPr>
          <w:rFonts w:ascii="Arial" w:hAnsi="Arial" w:cs="Arial"/>
          <w:sz w:val="22"/>
          <w:szCs w:val="22"/>
        </w:rPr>
        <w:t> 323,3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721815">
        <w:rPr>
          <w:rFonts w:ascii="Arial" w:hAnsi="Arial" w:cs="Arial"/>
          <w:sz w:val="22"/>
          <w:szCs w:val="22"/>
        </w:rPr>
        <w:t>21,3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721815">
        <w:rPr>
          <w:rFonts w:ascii="Arial" w:hAnsi="Arial" w:cs="Arial"/>
          <w:sz w:val="22"/>
          <w:szCs w:val="22"/>
        </w:rPr>
        <w:t>4,5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721815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721815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2B3782">
        <w:rPr>
          <w:rFonts w:ascii="Arial" w:hAnsi="Arial" w:cs="Arial"/>
          <w:sz w:val="22"/>
          <w:szCs w:val="22"/>
        </w:rPr>
        <w:t>3</w:t>
      </w:r>
      <w:r w:rsidR="00721815">
        <w:rPr>
          <w:rFonts w:ascii="Arial" w:hAnsi="Arial" w:cs="Arial"/>
          <w:sz w:val="22"/>
          <w:szCs w:val="22"/>
        </w:rPr>
        <w:t> 558,7</w:t>
      </w:r>
      <w:r w:rsidR="00050993">
        <w:rPr>
          <w:rFonts w:ascii="Arial" w:hAnsi="Arial" w:cs="Arial"/>
          <w:sz w:val="22"/>
          <w:szCs w:val="22"/>
        </w:rPr>
        <w:t xml:space="preserve"> тыс. руб., что на </w:t>
      </w:r>
      <w:r w:rsidR="00721815">
        <w:rPr>
          <w:rFonts w:ascii="Arial" w:hAnsi="Arial" w:cs="Arial"/>
          <w:sz w:val="22"/>
          <w:szCs w:val="22"/>
        </w:rPr>
        <w:t>235,4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721815">
        <w:rPr>
          <w:rFonts w:ascii="Arial" w:hAnsi="Arial" w:cs="Arial"/>
          <w:sz w:val="22"/>
          <w:szCs w:val="22"/>
        </w:rPr>
        <w:t>7,2</w:t>
      </w:r>
      <w:r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721815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3842DA8D" w14:textId="7777777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77C7251E" w14:textId="3948F633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Безвозмездные поступления:</w:t>
      </w:r>
    </w:p>
    <w:p w14:paraId="2DE7DE32" w14:textId="4AAF8ECA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457B07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457B07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составят </w:t>
      </w:r>
      <w:r w:rsidR="00E40847">
        <w:rPr>
          <w:rFonts w:ascii="Arial" w:hAnsi="Arial" w:cs="Arial"/>
          <w:sz w:val="22"/>
          <w:szCs w:val="22"/>
        </w:rPr>
        <w:t>1</w:t>
      </w:r>
      <w:r w:rsidR="00457B07">
        <w:rPr>
          <w:rFonts w:ascii="Arial" w:hAnsi="Arial" w:cs="Arial"/>
          <w:sz w:val="22"/>
          <w:szCs w:val="22"/>
        </w:rPr>
        <w:t>3 952,2</w:t>
      </w:r>
      <w:r w:rsidRPr="0080214A">
        <w:rPr>
          <w:rFonts w:ascii="Arial" w:hAnsi="Arial" w:cs="Arial"/>
          <w:sz w:val="22"/>
          <w:szCs w:val="22"/>
        </w:rPr>
        <w:t xml:space="preserve"> тыс. руб., что </w:t>
      </w:r>
      <w:r w:rsidR="00E40847">
        <w:rPr>
          <w:rFonts w:ascii="Arial" w:hAnsi="Arial" w:cs="Arial"/>
          <w:sz w:val="22"/>
          <w:szCs w:val="22"/>
        </w:rPr>
        <w:t>2</w:t>
      </w:r>
      <w:r w:rsidR="00457B07">
        <w:rPr>
          <w:rFonts w:ascii="Arial" w:hAnsi="Arial" w:cs="Arial"/>
          <w:sz w:val="22"/>
          <w:szCs w:val="22"/>
        </w:rPr>
        <w:t> 674,3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тыс. руб. или на </w:t>
      </w:r>
      <w:r w:rsidR="00457B07">
        <w:rPr>
          <w:rFonts w:ascii="Arial" w:hAnsi="Arial" w:cs="Arial"/>
          <w:sz w:val="22"/>
          <w:szCs w:val="22"/>
        </w:rPr>
        <w:t>16,1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050993">
        <w:rPr>
          <w:rFonts w:ascii="Arial" w:hAnsi="Arial" w:cs="Arial"/>
          <w:sz w:val="22"/>
          <w:szCs w:val="22"/>
        </w:rPr>
        <w:t>ниже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457B07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4EDC676B" w14:textId="2FC10EDF" w:rsidR="002F70B6" w:rsidRPr="0080214A" w:rsidRDefault="002F70B6" w:rsidP="00457B07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457B07">
        <w:rPr>
          <w:rFonts w:ascii="Arial" w:hAnsi="Arial" w:cs="Arial"/>
          <w:sz w:val="22"/>
          <w:szCs w:val="22"/>
        </w:rPr>
        <w:t xml:space="preserve">прогнозу </w:t>
      </w:r>
      <w:r w:rsidRPr="0080214A">
        <w:rPr>
          <w:rFonts w:ascii="Arial" w:hAnsi="Arial" w:cs="Arial"/>
          <w:sz w:val="22"/>
          <w:szCs w:val="22"/>
        </w:rPr>
        <w:t>2023 год</w:t>
      </w:r>
      <w:r w:rsidR="00457B07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 на </w:t>
      </w:r>
      <w:r w:rsidR="00457B07">
        <w:rPr>
          <w:rFonts w:ascii="Arial" w:hAnsi="Arial" w:cs="Arial"/>
          <w:sz w:val="22"/>
          <w:szCs w:val="22"/>
        </w:rPr>
        <w:t xml:space="preserve">806,9 </w:t>
      </w:r>
      <w:r w:rsidR="00050993">
        <w:rPr>
          <w:rFonts w:ascii="Arial" w:hAnsi="Arial" w:cs="Arial"/>
          <w:sz w:val="22"/>
          <w:szCs w:val="22"/>
        </w:rPr>
        <w:t xml:space="preserve">тыс. руб. или </w:t>
      </w:r>
      <w:r w:rsidR="00457B07">
        <w:rPr>
          <w:rFonts w:ascii="Arial" w:hAnsi="Arial" w:cs="Arial"/>
          <w:sz w:val="22"/>
          <w:szCs w:val="22"/>
        </w:rPr>
        <w:t>5,8</w:t>
      </w:r>
      <w:r w:rsidRPr="0080214A">
        <w:rPr>
          <w:rFonts w:ascii="Arial" w:hAnsi="Arial" w:cs="Arial"/>
          <w:sz w:val="22"/>
          <w:szCs w:val="22"/>
        </w:rPr>
        <w:t>%</w:t>
      </w:r>
      <w:r w:rsidR="00457B07">
        <w:rPr>
          <w:rFonts w:ascii="Arial" w:hAnsi="Arial" w:cs="Arial"/>
          <w:sz w:val="22"/>
          <w:szCs w:val="22"/>
        </w:rPr>
        <w:t>.</w:t>
      </w:r>
      <w:r w:rsidRPr="0080214A">
        <w:rPr>
          <w:rFonts w:ascii="Arial" w:hAnsi="Arial" w:cs="Arial"/>
          <w:sz w:val="22"/>
          <w:szCs w:val="22"/>
        </w:rPr>
        <w:t xml:space="preserve">  </w:t>
      </w:r>
    </w:p>
    <w:p w14:paraId="0D7C8B02" w14:textId="77777777" w:rsidR="006E4077" w:rsidRDefault="00457B07" w:rsidP="00457B07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Повышение </w:t>
      </w:r>
      <w:r w:rsidR="002F70B6" w:rsidRPr="0080214A">
        <w:rPr>
          <w:rFonts w:ascii="Arial" w:hAnsi="Arial" w:cs="Arial"/>
          <w:sz w:val="22"/>
          <w:szCs w:val="22"/>
        </w:rPr>
        <w:t>в 202</w:t>
      </w:r>
      <w:r>
        <w:rPr>
          <w:rFonts w:ascii="Arial" w:hAnsi="Arial" w:cs="Arial"/>
          <w:sz w:val="22"/>
          <w:szCs w:val="22"/>
        </w:rPr>
        <w:t>4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="002F70B6" w:rsidRPr="0080214A">
        <w:rPr>
          <w:rFonts w:ascii="Arial" w:hAnsi="Arial" w:cs="Arial"/>
          <w:sz w:val="22"/>
          <w:szCs w:val="22"/>
        </w:rPr>
        <w:t xml:space="preserve">г. </w:t>
      </w:r>
      <w:r w:rsidRPr="00457B07">
        <w:rPr>
          <w:rFonts w:ascii="Arial" w:hAnsi="Arial" w:cs="Arial"/>
          <w:sz w:val="22"/>
          <w:szCs w:val="22"/>
        </w:rPr>
        <w:t xml:space="preserve">поступлений от прогноза предыдущего года на </w:t>
      </w:r>
      <w:r>
        <w:rPr>
          <w:rFonts w:ascii="Arial" w:hAnsi="Arial" w:cs="Arial"/>
          <w:sz w:val="22"/>
          <w:szCs w:val="22"/>
        </w:rPr>
        <w:t>8 043,6</w:t>
      </w:r>
      <w:r w:rsidRPr="00457B07">
        <w:rPr>
          <w:rFonts w:ascii="Arial" w:hAnsi="Arial" w:cs="Arial"/>
          <w:sz w:val="22"/>
          <w:szCs w:val="22"/>
        </w:rPr>
        <w:t xml:space="preserve"> тыс. руб. или </w:t>
      </w:r>
      <w:r>
        <w:rPr>
          <w:rFonts w:ascii="Arial" w:hAnsi="Arial" w:cs="Arial"/>
          <w:sz w:val="22"/>
          <w:szCs w:val="22"/>
        </w:rPr>
        <w:t>161,2</w:t>
      </w:r>
      <w:r w:rsidRPr="00457B07">
        <w:rPr>
          <w:rFonts w:ascii="Arial" w:hAnsi="Arial" w:cs="Arial"/>
          <w:sz w:val="22"/>
          <w:szCs w:val="22"/>
        </w:rPr>
        <w:t>%</w:t>
      </w:r>
      <w:r w:rsidR="006E4077">
        <w:rPr>
          <w:rFonts w:ascii="Arial" w:hAnsi="Arial" w:cs="Arial"/>
          <w:sz w:val="22"/>
          <w:szCs w:val="22"/>
        </w:rPr>
        <w:t xml:space="preserve"> к плановому периоду 2023 года.</w:t>
      </w:r>
    </w:p>
    <w:p w14:paraId="31429628" w14:textId="244BDD7B" w:rsidR="00457B07" w:rsidRPr="00457B07" w:rsidRDefault="00457B07" w:rsidP="00457B07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57B07">
        <w:rPr>
          <w:rFonts w:ascii="Arial" w:hAnsi="Arial" w:cs="Arial"/>
          <w:sz w:val="22"/>
          <w:szCs w:val="22"/>
        </w:rPr>
        <w:t xml:space="preserve">  </w:t>
      </w:r>
    </w:p>
    <w:p w14:paraId="3C60B8BC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659BDE6F" w14:textId="77777777" w:rsidR="002F70B6" w:rsidRPr="00110933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27B135DF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6C74EB" w14:textId="31EEA75C" w:rsidR="002F70B6" w:rsidRPr="004E506F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3 147,9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0</w:t>
      </w:r>
      <w:r w:rsidR="00E40847">
        <w:rPr>
          <w:rFonts w:ascii="Arial" w:hAnsi="Arial" w:cs="Arial"/>
          <w:color w:val="000000" w:themeColor="text1"/>
          <w:sz w:val="22"/>
          <w:szCs w:val="22"/>
        </w:rPr>
        <w:t>,8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E40847">
        <w:rPr>
          <w:rFonts w:ascii="Arial" w:hAnsi="Arial" w:cs="Arial"/>
          <w:color w:val="000000" w:themeColor="text1"/>
          <w:sz w:val="22"/>
          <w:szCs w:val="22"/>
        </w:rPr>
        <w:t>выш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>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E40847">
        <w:rPr>
          <w:rFonts w:ascii="Arial" w:hAnsi="Arial" w:cs="Arial"/>
          <w:color w:val="000000" w:themeColor="text1"/>
          <w:sz w:val="22"/>
          <w:szCs w:val="22"/>
        </w:rPr>
        <w:t>3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 288,3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4,5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E40847">
        <w:rPr>
          <w:rFonts w:ascii="Arial" w:hAnsi="Arial" w:cs="Arial"/>
          <w:color w:val="000000" w:themeColor="text1"/>
          <w:sz w:val="22"/>
          <w:szCs w:val="22"/>
        </w:rPr>
        <w:t>3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 523,7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7,2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5F65FA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5768F81A" w14:textId="78CFA99A" w:rsidR="001B1426" w:rsidRPr="001B1426" w:rsidRDefault="002F70B6" w:rsidP="001B1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E506F">
        <w:rPr>
          <w:rFonts w:ascii="Arial" w:hAnsi="Arial" w:cs="Arial"/>
        </w:rPr>
        <w:t xml:space="preserve">В плановом периоде прогнозируется </w:t>
      </w:r>
      <w:r w:rsidR="001C58C2">
        <w:rPr>
          <w:rFonts w:ascii="Arial" w:hAnsi="Arial" w:cs="Arial"/>
        </w:rPr>
        <w:t xml:space="preserve">снижение </w:t>
      </w:r>
      <w:r w:rsidRPr="004E506F">
        <w:rPr>
          <w:rFonts w:ascii="Arial" w:hAnsi="Arial" w:cs="Arial"/>
        </w:rPr>
        <w:t xml:space="preserve">по всем видам налоговых доходов, за исключением </w:t>
      </w:r>
      <w:r w:rsidR="00E40847">
        <w:rPr>
          <w:rFonts w:ascii="Arial" w:hAnsi="Arial" w:cs="Arial"/>
        </w:rPr>
        <w:t xml:space="preserve">налога на </w:t>
      </w:r>
      <w:r w:rsidR="001C58C2">
        <w:rPr>
          <w:rFonts w:ascii="Arial" w:hAnsi="Arial" w:cs="Arial"/>
        </w:rPr>
        <w:t>акцизы по подакцизным товарам</w:t>
      </w:r>
      <w:r w:rsidRPr="004E506F">
        <w:rPr>
          <w:rFonts w:ascii="Arial" w:hAnsi="Arial" w:cs="Arial"/>
        </w:rPr>
        <w:t xml:space="preserve"> – прогноз на 202</w:t>
      </w:r>
      <w:r w:rsidR="001C58C2">
        <w:rPr>
          <w:rFonts w:ascii="Arial" w:hAnsi="Arial" w:cs="Arial"/>
        </w:rPr>
        <w:t>2</w:t>
      </w:r>
      <w:r w:rsidRPr="004E506F">
        <w:rPr>
          <w:rFonts w:ascii="Arial" w:hAnsi="Arial" w:cs="Arial"/>
        </w:rPr>
        <w:t xml:space="preserve"> год  по налогу составляет </w:t>
      </w:r>
      <w:r w:rsidR="001B1426">
        <w:rPr>
          <w:rFonts w:ascii="Arial" w:hAnsi="Arial" w:cs="Arial"/>
        </w:rPr>
        <w:t>2 646,0</w:t>
      </w:r>
      <w:r>
        <w:rPr>
          <w:rFonts w:ascii="Arial" w:hAnsi="Arial" w:cs="Arial"/>
        </w:rPr>
        <w:t xml:space="preserve"> тыс. рублей (</w:t>
      </w:r>
      <w:r w:rsidRPr="004E506F">
        <w:rPr>
          <w:rFonts w:ascii="Arial" w:hAnsi="Arial" w:cs="Arial"/>
        </w:rPr>
        <w:t>10</w:t>
      </w:r>
      <w:r w:rsidR="001B1426">
        <w:rPr>
          <w:rFonts w:ascii="Arial" w:hAnsi="Arial" w:cs="Arial"/>
        </w:rPr>
        <w:t>4,9</w:t>
      </w:r>
      <w:r w:rsidRPr="004E506F">
        <w:rPr>
          <w:rFonts w:ascii="Arial" w:hAnsi="Arial" w:cs="Arial"/>
        </w:rPr>
        <w:t>%</w:t>
      </w:r>
      <w:r w:rsidR="001B1426">
        <w:rPr>
          <w:rFonts w:ascii="Arial" w:hAnsi="Arial" w:cs="Arial"/>
        </w:rPr>
        <w:t xml:space="preserve">), прогноз </w:t>
      </w:r>
      <w:r w:rsidR="001B1426" w:rsidRPr="001B1426">
        <w:rPr>
          <w:rFonts w:ascii="Arial" w:hAnsi="Arial" w:cs="Arial"/>
        </w:rPr>
        <w:t>на 202</w:t>
      </w:r>
      <w:r w:rsidR="001B1426">
        <w:rPr>
          <w:rFonts w:ascii="Arial" w:hAnsi="Arial" w:cs="Arial"/>
        </w:rPr>
        <w:t>3</w:t>
      </w:r>
      <w:r w:rsidR="001B1426" w:rsidRPr="001B1426">
        <w:rPr>
          <w:rFonts w:ascii="Arial" w:hAnsi="Arial" w:cs="Arial"/>
        </w:rPr>
        <w:t xml:space="preserve"> год  по налогу составляет 2</w:t>
      </w:r>
      <w:r w:rsidR="001B1426">
        <w:rPr>
          <w:rFonts w:ascii="Arial" w:hAnsi="Arial" w:cs="Arial"/>
        </w:rPr>
        <w:t> 773,6</w:t>
      </w:r>
      <w:r w:rsidR="001B1426" w:rsidRPr="001B1426">
        <w:rPr>
          <w:rFonts w:ascii="Arial" w:hAnsi="Arial" w:cs="Arial"/>
        </w:rPr>
        <w:t xml:space="preserve"> тыс. рублей (104,</w:t>
      </w:r>
      <w:r w:rsidR="001B1426">
        <w:rPr>
          <w:rFonts w:ascii="Arial" w:hAnsi="Arial" w:cs="Arial"/>
        </w:rPr>
        <w:t>8</w:t>
      </w:r>
      <w:r w:rsidR="001B1426" w:rsidRPr="001B1426">
        <w:rPr>
          <w:rFonts w:ascii="Arial" w:hAnsi="Arial" w:cs="Arial"/>
        </w:rPr>
        <w:t>%</w:t>
      </w:r>
      <w:r w:rsidR="001B1426">
        <w:rPr>
          <w:rFonts w:ascii="Arial" w:hAnsi="Arial" w:cs="Arial"/>
        </w:rPr>
        <w:t>)</w:t>
      </w:r>
      <w:r w:rsidR="001B1426" w:rsidRPr="001B1426">
        <w:rPr>
          <w:rFonts w:ascii="Arial" w:hAnsi="Arial" w:cs="Arial"/>
        </w:rPr>
        <w:t>, прогноз на 202</w:t>
      </w:r>
      <w:r w:rsidR="001B1426">
        <w:rPr>
          <w:rFonts w:ascii="Arial" w:hAnsi="Arial" w:cs="Arial"/>
        </w:rPr>
        <w:t>4</w:t>
      </w:r>
      <w:r w:rsidR="001B1426" w:rsidRPr="001B1426">
        <w:rPr>
          <w:rFonts w:ascii="Arial" w:hAnsi="Arial" w:cs="Arial"/>
        </w:rPr>
        <w:t xml:space="preserve"> год  по налогу составляет 2</w:t>
      </w:r>
      <w:r w:rsidR="001B1426">
        <w:rPr>
          <w:rFonts w:ascii="Arial" w:hAnsi="Arial" w:cs="Arial"/>
        </w:rPr>
        <w:t> 995,7</w:t>
      </w:r>
      <w:r w:rsidR="001B1426" w:rsidRPr="001B1426">
        <w:rPr>
          <w:rFonts w:ascii="Arial" w:hAnsi="Arial" w:cs="Arial"/>
        </w:rPr>
        <w:t xml:space="preserve"> тыс. рублей (10</w:t>
      </w:r>
      <w:r w:rsidR="001B1426">
        <w:rPr>
          <w:rFonts w:ascii="Arial" w:hAnsi="Arial" w:cs="Arial"/>
        </w:rPr>
        <w:t>8</w:t>
      </w:r>
      <w:r w:rsidR="001B1426" w:rsidRPr="001B1426">
        <w:rPr>
          <w:rFonts w:ascii="Arial" w:hAnsi="Arial" w:cs="Arial"/>
        </w:rPr>
        <w:t xml:space="preserve">%). </w:t>
      </w:r>
    </w:p>
    <w:p w14:paraId="03581BC1" w14:textId="777CD46E" w:rsidR="002F70B6" w:rsidRPr="00192E84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92E84">
        <w:rPr>
          <w:rFonts w:ascii="Arial" w:hAnsi="Arial" w:cs="Arial"/>
        </w:rPr>
        <w:t>Рост налоговых доходов в 202</w:t>
      </w:r>
      <w:r w:rsidR="001B1426">
        <w:rPr>
          <w:rFonts w:ascii="Arial" w:hAnsi="Arial" w:cs="Arial"/>
        </w:rPr>
        <w:t>2</w:t>
      </w:r>
      <w:r w:rsidRPr="00192E84">
        <w:rPr>
          <w:rFonts w:ascii="Arial" w:hAnsi="Arial" w:cs="Arial"/>
        </w:rPr>
        <w:t xml:space="preserve"> году обусловлен ростом налога на акцизы по подакцизным товарам  на </w:t>
      </w:r>
      <w:r w:rsidR="001B1426">
        <w:rPr>
          <w:rFonts w:ascii="Arial" w:hAnsi="Arial" w:cs="Arial"/>
        </w:rPr>
        <w:t>24,5</w:t>
      </w:r>
      <w:r w:rsidRPr="00192E84">
        <w:rPr>
          <w:rFonts w:ascii="Arial" w:hAnsi="Arial" w:cs="Arial"/>
        </w:rPr>
        <w:t xml:space="preserve"> тыс. рублей от оценки 202</w:t>
      </w:r>
      <w:r w:rsidR="001B1426">
        <w:rPr>
          <w:rFonts w:ascii="Arial" w:hAnsi="Arial" w:cs="Arial"/>
        </w:rPr>
        <w:t>1</w:t>
      </w:r>
      <w:r w:rsidRPr="00192E84">
        <w:rPr>
          <w:rFonts w:ascii="Arial" w:hAnsi="Arial" w:cs="Arial"/>
        </w:rPr>
        <w:t xml:space="preserve"> года, в плановом 202</w:t>
      </w:r>
      <w:r w:rsidR="001B1426">
        <w:rPr>
          <w:rFonts w:ascii="Arial" w:hAnsi="Arial" w:cs="Arial"/>
        </w:rPr>
        <w:t>3</w:t>
      </w:r>
      <w:r w:rsidRPr="00192E84">
        <w:rPr>
          <w:rFonts w:ascii="Arial" w:hAnsi="Arial" w:cs="Arial"/>
        </w:rPr>
        <w:t xml:space="preserve"> году по данному налогу так же наблюдается рост к 202</w:t>
      </w:r>
      <w:r w:rsidR="001B1426">
        <w:rPr>
          <w:rFonts w:ascii="Arial" w:hAnsi="Arial" w:cs="Arial"/>
        </w:rPr>
        <w:t>2</w:t>
      </w:r>
      <w:r w:rsidRPr="00192E84">
        <w:rPr>
          <w:rFonts w:ascii="Arial" w:hAnsi="Arial" w:cs="Arial"/>
        </w:rPr>
        <w:t xml:space="preserve"> году и составит </w:t>
      </w:r>
      <w:r w:rsidR="00301150">
        <w:rPr>
          <w:rFonts w:ascii="Arial" w:hAnsi="Arial" w:cs="Arial"/>
        </w:rPr>
        <w:t>1</w:t>
      </w:r>
      <w:r w:rsidR="001B1426">
        <w:rPr>
          <w:rFonts w:ascii="Arial" w:hAnsi="Arial" w:cs="Arial"/>
        </w:rPr>
        <w:t>40,4</w:t>
      </w:r>
      <w:r w:rsidRPr="00192E84">
        <w:rPr>
          <w:rFonts w:ascii="Arial" w:hAnsi="Arial" w:cs="Arial"/>
        </w:rPr>
        <w:t xml:space="preserve"> тыс. руб. (4,</w:t>
      </w:r>
      <w:r w:rsidR="001B1426">
        <w:rPr>
          <w:rFonts w:ascii="Arial" w:hAnsi="Arial" w:cs="Arial"/>
        </w:rPr>
        <w:t>8</w:t>
      </w:r>
      <w:r w:rsidRPr="00192E84">
        <w:rPr>
          <w:rFonts w:ascii="Arial" w:hAnsi="Arial" w:cs="Arial"/>
        </w:rPr>
        <w:t>%), в 202</w:t>
      </w:r>
      <w:r w:rsidR="001B1426">
        <w:rPr>
          <w:rFonts w:ascii="Arial" w:hAnsi="Arial" w:cs="Arial"/>
        </w:rPr>
        <w:t>4</w:t>
      </w:r>
      <w:r w:rsidRPr="00192E84">
        <w:rPr>
          <w:rFonts w:ascii="Arial" w:hAnsi="Arial" w:cs="Arial"/>
        </w:rPr>
        <w:t xml:space="preserve"> году рост к 202</w:t>
      </w:r>
      <w:r w:rsidR="001B1426">
        <w:rPr>
          <w:rFonts w:ascii="Arial" w:hAnsi="Arial" w:cs="Arial"/>
        </w:rPr>
        <w:t>3</w:t>
      </w:r>
      <w:r w:rsidRPr="00192E84">
        <w:rPr>
          <w:rFonts w:ascii="Arial" w:hAnsi="Arial" w:cs="Arial"/>
        </w:rPr>
        <w:t xml:space="preserve"> году – </w:t>
      </w:r>
      <w:r w:rsidR="001B1426">
        <w:rPr>
          <w:rFonts w:ascii="Arial" w:hAnsi="Arial" w:cs="Arial"/>
        </w:rPr>
        <w:t>8</w:t>
      </w:r>
      <w:r w:rsidRPr="00192E84">
        <w:rPr>
          <w:rFonts w:ascii="Arial" w:hAnsi="Arial" w:cs="Arial"/>
        </w:rPr>
        <w:t>%.</w:t>
      </w:r>
    </w:p>
    <w:p w14:paraId="662D5B08" w14:textId="701B837D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1B142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1B142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 w:rsidR="00301150">
        <w:rPr>
          <w:rFonts w:ascii="Arial" w:hAnsi="Arial" w:cs="Arial"/>
        </w:rPr>
        <w:t xml:space="preserve"> доходы физических лиц</w:t>
      </w:r>
      <w:r w:rsidRPr="0004652F">
        <w:rPr>
          <w:rFonts w:ascii="Arial" w:hAnsi="Arial" w:cs="Arial"/>
        </w:rPr>
        <w:t xml:space="preserve">, акцизы по подакцизным товарам: </w:t>
      </w:r>
    </w:p>
    <w:p w14:paraId="2204E6F9" w14:textId="4B02DE98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1B142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1B142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>году      в 202</w:t>
      </w:r>
      <w:r w:rsidR="001B142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311D97A1" w14:textId="4C9734FB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</w:t>
      </w:r>
      <w:r w:rsidR="001B1426">
        <w:rPr>
          <w:rFonts w:ascii="Arial" w:hAnsi="Arial" w:cs="Arial"/>
        </w:rPr>
        <w:t>5,7</w:t>
      </w:r>
      <w:r w:rsidRPr="0004652F">
        <w:rPr>
          <w:rFonts w:ascii="Arial" w:hAnsi="Arial" w:cs="Arial"/>
        </w:rPr>
        <w:t xml:space="preserve">%               </w:t>
      </w:r>
      <w:r w:rsidR="00301150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</w:t>
      </w:r>
      <w:r w:rsidR="009D6860">
        <w:rPr>
          <w:rFonts w:ascii="Arial" w:hAnsi="Arial" w:cs="Arial"/>
        </w:rPr>
        <w:t>5,5</w:t>
      </w:r>
      <w:r w:rsidRPr="0004652F">
        <w:rPr>
          <w:rFonts w:ascii="Arial" w:hAnsi="Arial" w:cs="Arial"/>
        </w:rPr>
        <w:t xml:space="preserve">%                  </w:t>
      </w:r>
      <w:r w:rsidR="001B1426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</w:t>
      </w:r>
      <w:r w:rsidR="009D6860">
        <w:rPr>
          <w:rFonts w:ascii="Arial" w:hAnsi="Arial" w:cs="Arial"/>
        </w:rPr>
        <w:t>5,1</w:t>
      </w:r>
      <w:r w:rsidRPr="0004652F">
        <w:rPr>
          <w:rFonts w:ascii="Arial" w:hAnsi="Arial" w:cs="Arial"/>
        </w:rPr>
        <w:t>%</w:t>
      </w:r>
    </w:p>
    <w:p w14:paraId="574EC5AB" w14:textId="68689770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 w:rsidR="00301150">
        <w:rPr>
          <w:rFonts w:ascii="Arial" w:hAnsi="Arial" w:cs="Arial"/>
        </w:rPr>
        <w:t>8</w:t>
      </w:r>
      <w:r w:rsidR="001B1426">
        <w:rPr>
          <w:rFonts w:ascii="Arial" w:hAnsi="Arial" w:cs="Arial"/>
        </w:rPr>
        <w:t>4,1</w:t>
      </w:r>
      <w:r w:rsidRPr="0004652F">
        <w:rPr>
          <w:rFonts w:ascii="Arial" w:hAnsi="Arial" w:cs="Arial"/>
        </w:rPr>
        <w:t xml:space="preserve">%                 </w:t>
      </w:r>
      <w:r w:rsidR="001B1426">
        <w:rPr>
          <w:rFonts w:ascii="Arial" w:hAnsi="Arial" w:cs="Arial"/>
        </w:rPr>
        <w:t xml:space="preserve"> </w:t>
      </w:r>
      <w:r w:rsidR="00301150">
        <w:rPr>
          <w:rFonts w:ascii="Arial" w:hAnsi="Arial" w:cs="Arial"/>
        </w:rPr>
        <w:t>84,</w:t>
      </w:r>
      <w:r w:rsidR="009D686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%                   </w:t>
      </w:r>
      <w:r w:rsidR="00301150">
        <w:rPr>
          <w:rFonts w:ascii="Arial" w:hAnsi="Arial" w:cs="Arial"/>
        </w:rPr>
        <w:t>85,0</w:t>
      </w:r>
      <w:r w:rsidRPr="0004652F">
        <w:rPr>
          <w:rFonts w:ascii="Arial" w:hAnsi="Arial" w:cs="Arial"/>
        </w:rPr>
        <w:t>%</w:t>
      </w:r>
    </w:p>
    <w:p w14:paraId="04020438" w14:textId="63F06DAB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 w:rsidR="00DF203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</w:t>
      </w:r>
      <w:r w:rsidR="001B1426">
        <w:rPr>
          <w:rFonts w:ascii="Arial" w:hAnsi="Arial" w:cs="Arial"/>
        </w:rPr>
        <w:t>9,9</w:t>
      </w:r>
      <w:r w:rsidRPr="0004652F">
        <w:rPr>
          <w:rFonts w:ascii="Arial" w:hAnsi="Arial" w:cs="Arial"/>
        </w:rPr>
        <w:t xml:space="preserve">%                </w:t>
      </w:r>
      <w:r w:rsidR="001B1426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 w:rsidR="001B1426">
        <w:rPr>
          <w:rFonts w:ascii="Arial" w:hAnsi="Arial" w:cs="Arial"/>
        </w:rPr>
        <w:t xml:space="preserve"> </w:t>
      </w:r>
      <w:r w:rsidR="009D6860">
        <w:rPr>
          <w:rFonts w:ascii="Arial" w:hAnsi="Arial" w:cs="Arial"/>
        </w:rPr>
        <w:t>9,8</w:t>
      </w:r>
      <w:r w:rsidRPr="0004652F">
        <w:rPr>
          <w:rFonts w:ascii="Arial" w:hAnsi="Arial" w:cs="Arial"/>
        </w:rPr>
        <w:t xml:space="preserve">%                 </w:t>
      </w:r>
      <w:r w:rsidR="009D686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</w:t>
      </w:r>
      <w:r w:rsidR="009D686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</w:t>
      </w:r>
      <w:r w:rsidR="009D6860">
        <w:rPr>
          <w:rFonts w:ascii="Arial" w:hAnsi="Arial" w:cs="Arial"/>
        </w:rPr>
        <w:t>9,6</w:t>
      </w:r>
      <w:r w:rsidRPr="0004652F">
        <w:rPr>
          <w:rFonts w:ascii="Arial" w:hAnsi="Arial" w:cs="Arial"/>
        </w:rPr>
        <w:t xml:space="preserve">%   </w:t>
      </w:r>
    </w:p>
    <w:p w14:paraId="5C689CAD" w14:textId="567820D8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301150">
        <w:rPr>
          <w:rFonts w:ascii="Arial" w:hAnsi="Arial" w:cs="Arial"/>
        </w:rPr>
        <w:t>0,</w:t>
      </w:r>
      <w:r w:rsidR="001B142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%                   </w:t>
      </w:r>
      <w:r w:rsidR="001B1426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>0,</w:t>
      </w:r>
      <w:r w:rsidR="0030115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>%                     0,</w:t>
      </w:r>
      <w:r w:rsidR="00301150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>%</w:t>
      </w:r>
    </w:p>
    <w:p w14:paraId="344F8BDD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6AB57027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4D9C8453" w14:textId="77777777" w:rsidR="005B0296" w:rsidRDefault="005B029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88D3D2C" w14:textId="41157AF9" w:rsidR="002F70B6" w:rsidRPr="0004652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946012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94601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94601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2D706C5F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4CFA3281" w14:textId="6897ABF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94601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8064D2">
        <w:rPr>
          <w:rFonts w:ascii="Arial" w:hAnsi="Arial" w:cs="Arial"/>
        </w:rPr>
        <w:t>310,5</w:t>
      </w:r>
      <w:r w:rsidRPr="0004652F">
        <w:rPr>
          <w:rFonts w:ascii="Arial" w:hAnsi="Arial" w:cs="Arial"/>
        </w:rPr>
        <w:t xml:space="preserve"> тыс. руб. </w:t>
      </w:r>
      <w:r w:rsidR="00301150">
        <w:rPr>
          <w:rFonts w:ascii="Arial" w:hAnsi="Arial" w:cs="Arial"/>
        </w:rPr>
        <w:t>По</w:t>
      </w:r>
      <w:r w:rsidR="008064D2">
        <w:rPr>
          <w:rFonts w:ascii="Arial" w:hAnsi="Arial" w:cs="Arial"/>
        </w:rPr>
        <w:t>ниж</w:t>
      </w:r>
      <w:r w:rsidR="00301150">
        <w:rPr>
          <w:rFonts w:ascii="Arial" w:hAnsi="Arial" w:cs="Arial"/>
        </w:rPr>
        <w:t xml:space="preserve">ение </w:t>
      </w:r>
      <w:r w:rsidRPr="0004652F">
        <w:rPr>
          <w:rFonts w:ascii="Arial" w:hAnsi="Arial" w:cs="Arial"/>
        </w:rPr>
        <w:t>к ожидаемому поступлению 202</w:t>
      </w:r>
      <w:r w:rsidR="008064D2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301150">
        <w:rPr>
          <w:rFonts w:ascii="Arial" w:hAnsi="Arial" w:cs="Arial"/>
        </w:rPr>
        <w:t>1</w:t>
      </w:r>
      <w:r w:rsidR="008064D2">
        <w:rPr>
          <w:rFonts w:ascii="Arial" w:hAnsi="Arial" w:cs="Arial"/>
        </w:rPr>
        <w:t>,7</w:t>
      </w:r>
      <w:r w:rsidRPr="0004652F">
        <w:rPr>
          <w:rFonts w:ascii="Arial" w:hAnsi="Arial" w:cs="Arial"/>
        </w:rPr>
        <w:t xml:space="preserve"> тыс. руб. или </w:t>
      </w:r>
      <w:r w:rsidR="008064D2">
        <w:rPr>
          <w:rFonts w:ascii="Arial" w:hAnsi="Arial" w:cs="Arial"/>
        </w:rPr>
        <w:t>0,5</w:t>
      </w:r>
      <w:r w:rsidRPr="0004652F">
        <w:rPr>
          <w:rFonts w:ascii="Arial" w:hAnsi="Arial" w:cs="Arial"/>
        </w:rPr>
        <w:t>%;</w:t>
      </w:r>
    </w:p>
    <w:p w14:paraId="35706F55" w14:textId="5342361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94601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301150">
        <w:rPr>
          <w:rFonts w:ascii="Arial" w:hAnsi="Arial" w:cs="Arial"/>
        </w:rPr>
        <w:t>3</w:t>
      </w:r>
      <w:r w:rsidR="008064D2">
        <w:rPr>
          <w:rFonts w:ascii="Arial" w:hAnsi="Arial" w:cs="Arial"/>
        </w:rPr>
        <w:t>23,3</w:t>
      </w:r>
      <w:r w:rsidRPr="0004652F">
        <w:rPr>
          <w:rFonts w:ascii="Arial" w:hAnsi="Arial" w:cs="Arial"/>
        </w:rPr>
        <w:t xml:space="preserve"> тыс. руб. Рост к 202</w:t>
      </w:r>
      <w:r w:rsidR="008064D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301150">
        <w:rPr>
          <w:rFonts w:ascii="Arial" w:hAnsi="Arial" w:cs="Arial"/>
        </w:rPr>
        <w:t>12,</w:t>
      </w:r>
      <w:r w:rsidR="008064D2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 xml:space="preserve"> тыс. руб. или на </w:t>
      </w:r>
      <w:r w:rsidR="008064D2">
        <w:rPr>
          <w:rFonts w:ascii="Arial" w:hAnsi="Arial" w:cs="Arial"/>
        </w:rPr>
        <w:t>4,1</w:t>
      </w:r>
      <w:r w:rsidRPr="0004652F">
        <w:rPr>
          <w:rFonts w:ascii="Arial" w:hAnsi="Arial" w:cs="Arial"/>
        </w:rPr>
        <w:t>%;</w:t>
      </w:r>
    </w:p>
    <w:p w14:paraId="356BDC02" w14:textId="7EEEBE22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4D21FC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301150">
        <w:rPr>
          <w:rFonts w:ascii="Arial" w:hAnsi="Arial" w:cs="Arial"/>
        </w:rPr>
        <w:t>3</w:t>
      </w:r>
      <w:r w:rsidR="008064D2">
        <w:rPr>
          <w:rFonts w:ascii="Arial" w:hAnsi="Arial" w:cs="Arial"/>
        </w:rPr>
        <w:t>36,6</w:t>
      </w:r>
      <w:r w:rsidRPr="0004652F">
        <w:rPr>
          <w:rFonts w:ascii="Arial" w:hAnsi="Arial" w:cs="Arial"/>
        </w:rPr>
        <w:t xml:space="preserve"> т</w:t>
      </w:r>
      <w:r w:rsidR="00DF2034">
        <w:rPr>
          <w:rFonts w:ascii="Arial" w:hAnsi="Arial" w:cs="Arial"/>
        </w:rPr>
        <w:t>ыс. руб. Рост к 202</w:t>
      </w:r>
      <w:r w:rsidR="008064D2">
        <w:rPr>
          <w:rFonts w:ascii="Arial" w:hAnsi="Arial" w:cs="Arial"/>
        </w:rPr>
        <w:t>3</w:t>
      </w:r>
      <w:r w:rsidR="00DF2034">
        <w:rPr>
          <w:rFonts w:ascii="Arial" w:hAnsi="Arial" w:cs="Arial"/>
        </w:rPr>
        <w:t xml:space="preserve"> году – на </w:t>
      </w:r>
      <w:r w:rsidR="00301150">
        <w:rPr>
          <w:rFonts w:ascii="Arial" w:hAnsi="Arial" w:cs="Arial"/>
        </w:rPr>
        <w:t>1</w:t>
      </w:r>
      <w:r w:rsidR="008064D2">
        <w:rPr>
          <w:rFonts w:ascii="Arial" w:hAnsi="Arial" w:cs="Arial"/>
        </w:rPr>
        <w:t>3,3</w:t>
      </w:r>
      <w:r w:rsidRPr="0004652F">
        <w:rPr>
          <w:rFonts w:ascii="Arial" w:hAnsi="Arial" w:cs="Arial"/>
        </w:rPr>
        <w:t xml:space="preserve"> тыс. руб. или на </w:t>
      </w:r>
      <w:r w:rsidR="008064D2">
        <w:rPr>
          <w:rFonts w:ascii="Arial" w:hAnsi="Arial" w:cs="Arial"/>
        </w:rPr>
        <w:t>4,1</w:t>
      </w:r>
      <w:r w:rsidRPr="0004652F">
        <w:rPr>
          <w:rFonts w:ascii="Arial" w:hAnsi="Arial" w:cs="Arial"/>
        </w:rPr>
        <w:t>%.</w:t>
      </w:r>
    </w:p>
    <w:p w14:paraId="05E40130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70E345B" w14:textId="77777777" w:rsidR="002F70B6" w:rsidRPr="0004652F" w:rsidRDefault="002F70B6" w:rsidP="002F70B6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16FB3717" w14:textId="77777777" w:rsidR="005B0296" w:rsidRDefault="005B029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3E7D3164" w14:textId="77777777" w:rsidR="002F70B6" w:rsidRPr="0004652F" w:rsidRDefault="002F70B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63DCA078" w14:textId="6418712B" w:rsidR="002F70B6" w:rsidRPr="0004652F" w:rsidRDefault="002F70B6" w:rsidP="00CC0867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8163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8163B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8163BF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</w:t>
      </w:r>
      <w:r w:rsidR="00CC0867">
        <w:rPr>
          <w:rFonts w:ascii="Arial" w:hAnsi="Arial" w:cs="Arial"/>
        </w:rPr>
        <w:t xml:space="preserve"> показателя </w:t>
      </w:r>
      <w:r w:rsidR="001631C3">
        <w:rPr>
          <w:rFonts w:ascii="Arial" w:hAnsi="Arial" w:cs="Arial"/>
        </w:rPr>
        <w:t>0,034% (</w:t>
      </w:r>
      <w:r w:rsidR="00CC0867">
        <w:rPr>
          <w:rFonts w:ascii="Arial" w:hAnsi="Arial" w:cs="Arial"/>
        </w:rPr>
        <w:t>202</w:t>
      </w:r>
      <w:r w:rsidR="008163BF">
        <w:rPr>
          <w:rFonts w:ascii="Arial" w:hAnsi="Arial" w:cs="Arial"/>
        </w:rPr>
        <w:t>1</w:t>
      </w:r>
      <w:r w:rsidR="00CC0867">
        <w:rPr>
          <w:rFonts w:ascii="Arial" w:hAnsi="Arial" w:cs="Arial"/>
        </w:rPr>
        <w:t xml:space="preserve"> года – </w:t>
      </w:r>
      <w:r w:rsidRPr="0004652F">
        <w:rPr>
          <w:rFonts w:ascii="Arial" w:hAnsi="Arial" w:cs="Arial"/>
        </w:rPr>
        <w:t>0,</w:t>
      </w:r>
      <w:r w:rsidR="001631C3">
        <w:rPr>
          <w:rFonts w:ascii="Arial" w:hAnsi="Arial" w:cs="Arial"/>
        </w:rPr>
        <w:t>0</w:t>
      </w:r>
      <w:r w:rsidR="008163BF">
        <w:rPr>
          <w:rFonts w:ascii="Arial" w:hAnsi="Arial" w:cs="Arial"/>
        </w:rPr>
        <w:t>34</w:t>
      </w:r>
      <w:r w:rsidRPr="0004652F">
        <w:rPr>
          <w:rFonts w:ascii="Arial" w:hAnsi="Arial" w:cs="Arial"/>
        </w:rPr>
        <w:t>%</w:t>
      </w:r>
      <w:r w:rsidR="001631C3">
        <w:rPr>
          <w:rFonts w:ascii="Arial" w:hAnsi="Arial" w:cs="Arial"/>
        </w:rPr>
        <w:t>)</w:t>
      </w:r>
      <w:r w:rsidRPr="0004652F">
        <w:rPr>
          <w:rFonts w:ascii="Arial" w:hAnsi="Arial" w:cs="Arial"/>
        </w:rPr>
        <w:t>.</w:t>
      </w:r>
    </w:p>
    <w:p w14:paraId="34B58493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32ABBC24" w14:textId="471CD602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163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1631C3">
        <w:rPr>
          <w:rFonts w:ascii="Arial" w:hAnsi="Arial" w:cs="Arial"/>
        </w:rPr>
        <w:t>2</w:t>
      </w:r>
      <w:r w:rsidR="008163BF">
        <w:rPr>
          <w:rFonts w:ascii="Arial" w:hAnsi="Arial" w:cs="Arial"/>
        </w:rPr>
        <w:t> 646,0</w:t>
      </w:r>
      <w:r w:rsidRPr="0004652F">
        <w:rPr>
          <w:rFonts w:ascii="Arial" w:hAnsi="Arial" w:cs="Arial"/>
        </w:rPr>
        <w:t xml:space="preserve"> тыс. руб. увеличение к ожидаемому поступлению 202</w:t>
      </w:r>
      <w:r w:rsidR="008163BF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163BF">
        <w:rPr>
          <w:rFonts w:ascii="Arial" w:hAnsi="Arial" w:cs="Arial"/>
        </w:rPr>
        <w:t>124,9</w:t>
      </w:r>
      <w:r w:rsidRPr="0004652F">
        <w:rPr>
          <w:rFonts w:ascii="Arial" w:hAnsi="Arial" w:cs="Arial"/>
        </w:rPr>
        <w:t xml:space="preserve"> тыс. руб., что составляет </w:t>
      </w:r>
      <w:r w:rsidR="008163BF">
        <w:rPr>
          <w:rFonts w:ascii="Arial" w:hAnsi="Arial" w:cs="Arial"/>
        </w:rPr>
        <w:t>4,9</w:t>
      </w:r>
      <w:r w:rsidRPr="0004652F">
        <w:rPr>
          <w:rFonts w:ascii="Arial" w:hAnsi="Arial" w:cs="Arial"/>
        </w:rPr>
        <w:t>%;</w:t>
      </w:r>
    </w:p>
    <w:p w14:paraId="015D8886" w14:textId="472082EF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163BF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1631C3">
        <w:rPr>
          <w:rFonts w:ascii="Arial" w:hAnsi="Arial" w:cs="Arial"/>
        </w:rPr>
        <w:t>2</w:t>
      </w:r>
      <w:r w:rsidR="008163BF">
        <w:rPr>
          <w:rFonts w:ascii="Arial" w:hAnsi="Arial" w:cs="Arial"/>
        </w:rPr>
        <w:t> 773,6</w:t>
      </w:r>
      <w:r w:rsidRPr="0004652F">
        <w:rPr>
          <w:rFonts w:ascii="Arial" w:hAnsi="Arial" w:cs="Arial"/>
        </w:rPr>
        <w:t xml:space="preserve"> тыс. руб. Рост к 202</w:t>
      </w:r>
      <w:r w:rsidR="008163BF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1631C3">
        <w:rPr>
          <w:rFonts w:ascii="Arial" w:hAnsi="Arial" w:cs="Arial"/>
        </w:rPr>
        <w:t>1</w:t>
      </w:r>
      <w:r w:rsidR="00C62C91">
        <w:rPr>
          <w:rFonts w:ascii="Arial" w:hAnsi="Arial" w:cs="Arial"/>
        </w:rPr>
        <w:t>27,6</w:t>
      </w:r>
      <w:r w:rsidRPr="0004652F">
        <w:rPr>
          <w:rFonts w:ascii="Arial" w:hAnsi="Arial" w:cs="Arial"/>
        </w:rPr>
        <w:t xml:space="preserve"> тыс. руб. или на </w:t>
      </w:r>
      <w:r w:rsidR="00CC0867">
        <w:rPr>
          <w:rFonts w:ascii="Arial" w:hAnsi="Arial" w:cs="Arial"/>
        </w:rPr>
        <w:t>4,</w:t>
      </w:r>
      <w:r w:rsidR="00C62C91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7C4B2F2E" w14:textId="0A4FF625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C62C91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1631C3">
        <w:rPr>
          <w:rFonts w:ascii="Arial" w:hAnsi="Arial" w:cs="Arial"/>
        </w:rPr>
        <w:t>2</w:t>
      </w:r>
      <w:r w:rsidR="00C62C91">
        <w:rPr>
          <w:rFonts w:ascii="Arial" w:hAnsi="Arial" w:cs="Arial"/>
        </w:rPr>
        <w:t> 995,7</w:t>
      </w:r>
      <w:r w:rsidRPr="0004652F">
        <w:rPr>
          <w:rFonts w:ascii="Arial" w:hAnsi="Arial" w:cs="Arial"/>
        </w:rPr>
        <w:t>тыс. руб. Рост к 202</w:t>
      </w:r>
      <w:r w:rsidR="00C62C91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</w:t>
      </w:r>
      <w:r w:rsidR="00C62C91">
        <w:rPr>
          <w:rFonts w:ascii="Arial" w:hAnsi="Arial" w:cs="Arial"/>
        </w:rPr>
        <w:t>222,1</w:t>
      </w:r>
      <w:r w:rsidRPr="0004652F">
        <w:rPr>
          <w:rFonts w:ascii="Arial" w:hAnsi="Arial" w:cs="Arial"/>
        </w:rPr>
        <w:t xml:space="preserve"> тыс. руб. или на </w:t>
      </w:r>
      <w:r w:rsidR="00C62C91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>%.</w:t>
      </w:r>
    </w:p>
    <w:p w14:paraId="6B5DE1E2" w14:textId="77777777" w:rsidR="00470CD1" w:rsidRDefault="00470CD1" w:rsidP="002F70B6">
      <w:pPr>
        <w:spacing w:after="0" w:line="240" w:lineRule="auto"/>
        <w:jc w:val="both"/>
        <w:rPr>
          <w:rFonts w:ascii="Arial" w:hAnsi="Arial" w:cs="Arial"/>
        </w:rPr>
      </w:pPr>
    </w:p>
    <w:p w14:paraId="0BAF8F52" w14:textId="77777777" w:rsidR="008A5704" w:rsidRPr="008A5704" w:rsidRDefault="008A5704" w:rsidP="008A57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</w:t>
      </w:r>
      <w:r w:rsidRPr="008A5704">
        <w:rPr>
          <w:rFonts w:ascii="Arial" w:hAnsi="Arial" w:cs="Arial"/>
          <w:b/>
          <w:u w:val="single"/>
        </w:rPr>
        <w:t>Налоги на совокупный доход</w:t>
      </w:r>
    </w:p>
    <w:p w14:paraId="6919E5C6" w14:textId="77777777" w:rsidR="008A5704" w:rsidRPr="008A5704" w:rsidRDefault="008A5704" w:rsidP="008A57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</w:t>
      </w:r>
      <w:r w:rsidRPr="008A5704">
        <w:rPr>
          <w:rFonts w:ascii="Arial" w:hAnsi="Arial" w:cs="Arial"/>
          <w:b/>
          <w:i/>
        </w:rPr>
        <w:t>Единый сельскохозяйственный налог</w:t>
      </w:r>
    </w:p>
    <w:p w14:paraId="2190C47C" w14:textId="26D47EE9" w:rsidR="00470CD1" w:rsidRPr="00470CD1" w:rsidRDefault="008A5704" w:rsidP="00470CD1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58311916"/>
      <w:r>
        <w:rPr>
          <w:rFonts w:ascii="Arial" w:hAnsi="Arial" w:cs="Arial"/>
        </w:rPr>
        <w:t xml:space="preserve">        </w:t>
      </w:r>
      <w:r w:rsidR="00470CD1" w:rsidRPr="00470CD1">
        <w:rPr>
          <w:rFonts w:ascii="Arial" w:hAnsi="Arial" w:cs="Arial"/>
        </w:rPr>
        <w:t xml:space="preserve">В пояснительной записке к проекту бюджета </w:t>
      </w:r>
      <w:r>
        <w:rPr>
          <w:rFonts w:ascii="Arial" w:hAnsi="Arial" w:cs="Arial"/>
        </w:rPr>
        <w:t>Карахунского</w:t>
      </w:r>
      <w:r w:rsidR="00470CD1" w:rsidRPr="00470CD1">
        <w:rPr>
          <w:rFonts w:ascii="Arial" w:hAnsi="Arial" w:cs="Arial"/>
        </w:rPr>
        <w:t xml:space="preserve"> сельского поселения на 202</w:t>
      </w:r>
      <w:r w:rsidR="00D6563D">
        <w:rPr>
          <w:rFonts w:ascii="Arial" w:hAnsi="Arial" w:cs="Arial"/>
        </w:rPr>
        <w:t>2</w:t>
      </w:r>
      <w:r w:rsidR="00470CD1" w:rsidRPr="00470CD1">
        <w:rPr>
          <w:rFonts w:ascii="Arial" w:hAnsi="Arial" w:cs="Arial"/>
        </w:rPr>
        <w:t xml:space="preserve"> год и на плановый период 202</w:t>
      </w:r>
      <w:r w:rsidR="00D6563D">
        <w:rPr>
          <w:rFonts w:ascii="Arial" w:hAnsi="Arial" w:cs="Arial"/>
        </w:rPr>
        <w:t>3</w:t>
      </w:r>
      <w:r w:rsidR="00470CD1" w:rsidRPr="00470CD1">
        <w:rPr>
          <w:rFonts w:ascii="Arial" w:hAnsi="Arial" w:cs="Arial"/>
        </w:rPr>
        <w:t xml:space="preserve"> и 202</w:t>
      </w:r>
      <w:r w:rsidR="00D6563D">
        <w:rPr>
          <w:rFonts w:ascii="Arial" w:hAnsi="Arial" w:cs="Arial"/>
        </w:rPr>
        <w:t>4</w:t>
      </w:r>
      <w:r w:rsidR="00470CD1" w:rsidRPr="00470CD1">
        <w:rPr>
          <w:rFonts w:ascii="Arial" w:hAnsi="Arial" w:cs="Arial"/>
        </w:rPr>
        <w:t xml:space="preserve"> годов нет информации по доходам данного налога.</w:t>
      </w:r>
    </w:p>
    <w:bookmarkEnd w:id="1"/>
    <w:p w14:paraId="49CE7D92" w14:textId="77777777" w:rsidR="005B0296" w:rsidRDefault="005B0296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68DA943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14:paraId="73A34DBF" w14:textId="46089014" w:rsidR="002F70B6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09064300" w14:textId="145548BF" w:rsidR="002E4D71" w:rsidRPr="002E4D71" w:rsidRDefault="002E4D71" w:rsidP="002E4D71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2E4D71">
        <w:rPr>
          <w:rFonts w:ascii="Arial" w:hAnsi="Arial" w:cs="Arial"/>
          <w:bCs/>
          <w:iCs/>
        </w:rPr>
        <w:t xml:space="preserve">        В пояснительной записке к проекту бюджета Карахунского сельского поселения на 2022 год и на плановый период 2023 и 2024 годов нет информации по доходам данного налога.</w:t>
      </w:r>
    </w:p>
    <w:p w14:paraId="50451A82" w14:textId="77777777" w:rsidR="002E4D71" w:rsidRPr="002E4D71" w:rsidRDefault="002E4D71" w:rsidP="002E4D71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14:paraId="4EEBE1B1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4A3E1B1E" w14:textId="67B1870D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 w:rsidR="002E4D71">
        <w:rPr>
          <w:rFonts w:ascii="Times New Roman" w:hAnsi="Times New Roman" w:cs="Times New Roman"/>
          <w:sz w:val="26"/>
          <w:szCs w:val="26"/>
        </w:rPr>
        <w:t xml:space="preserve">    </w:t>
      </w:r>
      <w:r w:rsidR="008A5704">
        <w:rPr>
          <w:rFonts w:ascii="Arial" w:hAnsi="Arial" w:cs="Arial"/>
        </w:rPr>
        <w:t xml:space="preserve">   </w:t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2E4D71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4BA3233E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C8BD717" w14:textId="6A640112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2E4D71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8A5704">
        <w:rPr>
          <w:rFonts w:ascii="Arial" w:hAnsi="Arial" w:cs="Arial"/>
        </w:rPr>
        <w:t>1</w:t>
      </w:r>
      <w:r w:rsidR="002E4D71">
        <w:rPr>
          <w:rFonts w:ascii="Arial" w:hAnsi="Arial" w:cs="Arial"/>
        </w:rPr>
        <w:t>8</w:t>
      </w:r>
      <w:r w:rsidR="008A5704">
        <w:rPr>
          <w:rFonts w:ascii="Arial" w:hAnsi="Arial" w:cs="Arial"/>
        </w:rPr>
        <w:t>0,</w:t>
      </w:r>
      <w:r w:rsidRPr="0020444F">
        <w:rPr>
          <w:rFonts w:ascii="Arial" w:hAnsi="Arial" w:cs="Arial"/>
        </w:rPr>
        <w:t xml:space="preserve"> тыс. руб., снижение на </w:t>
      </w:r>
      <w:r w:rsidR="002E4D71">
        <w:rPr>
          <w:rFonts w:ascii="Arial" w:hAnsi="Arial" w:cs="Arial"/>
        </w:rPr>
        <w:t>102,9</w:t>
      </w:r>
      <w:r w:rsidRPr="0020444F">
        <w:rPr>
          <w:rFonts w:ascii="Arial" w:hAnsi="Arial" w:cs="Arial"/>
        </w:rPr>
        <w:t xml:space="preserve"> тыс. руб. или </w:t>
      </w:r>
      <w:r w:rsidR="002E4D71">
        <w:rPr>
          <w:rFonts w:ascii="Arial" w:hAnsi="Arial" w:cs="Arial"/>
        </w:rPr>
        <w:t>36,4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2E4D71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2BC777D5" w14:textId="1B048C73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2E4D71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2E4D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>ы план поступления стабилен к прогнозу 202</w:t>
      </w:r>
      <w:r w:rsidR="002E4D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и составляет </w:t>
      </w:r>
      <w:r w:rsidR="008A5704">
        <w:rPr>
          <w:rFonts w:ascii="Arial" w:hAnsi="Arial" w:cs="Arial"/>
        </w:rPr>
        <w:t>1</w:t>
      </w:r>
      <w:r w:rsidR="002E4D71">
        <w:rPr>
          <w:rFonts w:ascii="Arial" w:hAnsi="Arial" w:cs="Arial"/>
        </w:rPr>
        <w:t>8</w:t>
      </w:r>
      <w:r w:rsidR="008A5704">
        <w:rPr>
          <w:rFonts w:ascii="Arial" w:hAnsi="Arial" w:cs="Arial"/>
        </w:rPr>
        <w:t>0,0</w:t>
      </w:r>
      <w:r>
        <w:rPr>
          <w:rFonts w:ascii="Arial" w:hAnsi="Arial" w:cs="Arial"/>
        </w:rPr>
        <w:t xml:space="preserve"> тыс. рублей.</w:t>
      </w:r>
    </w:p>
    <w:p w14:paraId="1E4CDE21" w14:textId="77777777" w:rsidR="005B0296" w:rsidRDefault="005B029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05F250DD" w14:textId="77777777" w:rsidR="002F70B6" w:rsidRPr="0020444F" w:rsidRDefault="002F70B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3C14DC97" w14:textId="77777777" w:rsidR="002F70B6" w:rsidRPr="0020444F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075F7070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lastRenderedPageBreak/>
        <w:t xml:space="preserve">Прогноз поступления налога: </w:t>
      </w:r>
    </w:p>
    <w:p w14:paraId="73693B85" w14:textId="427730B5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F77537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>-202</w:t>
      </w:r>
      <w:r w:rsidR="00F77537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5E1052">
        <w:rPr>
          <w:rFonts w:ascii="Arial" w:hAnsi="Arial" w:cs="Arial"/>
        </w:rPr>
        <w:t>10,4</w:t>
      </w:r>
      <w:r w:rsidRPr="0020444F">
        <w:rPr>
          <w:rFonts w:ascii="Arial" w:hAnsi="Arial" w:cs="Arial"/>
        </w:rPr>
        <w:t xml:space="preserve"> тыс. руб. ежегодно,</w:t>
      </w:r>
      <w:r>
        <w:rPr>
          <w:rFonts w:ascii="Arial" w:hAnsi="Arial" w:cs="Arial"/>
        </w:rPr>
        <w:t xml:space="preserve"> </w:t>
      </w:r>
      <w:r w:rsidR="00F77537">
        <w:rPr>
          <w:rFonts w:ascii="Arial" w:hAnsi="Arial" w:cs="Arial"/>
        </w:rPr>
        <w:t>ниже</w:t>
      </w:r>
      <w:r>
        <w:rPr>
          <w:rFonts w:ascii="Arial" w:hAnsi="Arial" w:cs="Arial"/>
        </w:rPr>
        <w:t xml:space="preserve"> ожидаемой оценк</w:t>
      </w:r>
      <w:r w:rsidR="005E105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F77537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</w:t>
      </w:r>
      <w:r w:rsidR="00F77537">
        <w:rPr>
          <w:rFonts w:ascii="Arial" w:hAnsi="Arial" w:cs="Arial"/>
        </w:rPr>
        <w:t xml:space="preserve"> на 5,2 тыс. руб.</w:t>
      </w:r>
    </w:p>
    <w:p w14:paraId="271D5E6B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CBC0783" w14:textId="77777777" w:rsidR="002F70B6" w:rsidRPr="007B1CD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447901DC" w14:textId="764278B0" w:rsidR="00C37ABE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6726BE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6726BE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спрогнозированы в объеме по </w:t>
      </w:r>
      <w:r w:rsidR="006D051A">
        <w:rPr>
          <w:rFonts w:ascii="Arial" w:hAnsi="Arial" w:cs="Arial"/>
          <w:color w:val="000000" w:themeColor="text1"/>
          <w:sz w:val="22"/>
          <w:szCs w:val="22"/>
        </w:rPr>
        <w:t xml:space="preserve">35,0   </w:t>
      </w:r>
      <w:r w:rsidR="006D051A" w:rsidRPr="006D051A">
        <w:rPr>
          <w:rFonts w:ascii="Arial" w:hAnsi="Arial" w:cs="Arial"/>
          <w:color w:val="000000" w:themeColor="text1"/>
          <w:sz w:val="22"/>
          <w:szCs w:val="22"/>
        </w:rPr>
        <w:t xml:space="preserve">тыс. руб. ежегодно. </w:t>
      </w:r>
      <w:r w:rsidR="006D051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71492385" w14:textId="1DA23CB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Ожидаемая оценка исполнения за 202</w:t>
      </w:r>
      <w:r w:rsidR="00E81361">
        <w:rPr>
          <w:rFonts w:ascii="Arial" w:hAnsi="Arial" w:cs="Arial"/>
          <w:color w:val="000000" w:themeColor="text1"/>
          <w:sz w:val="22"/>
          <w:szCs w:val="22"/>
        </w:rPr>
        <w:t>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 составит </w:t>
      </w:r>
      <w:r w:rsidR="00E81361">
        <w:rPr>
          <w:rFonts w:ascii="Arial" w:hAnsi="Arial" w:cs="Arial"/>
          <w:color w:val="000000" w:themeColor="text1"/>
          <w:sz w:val="22"/>
          <w:szCs w:val="22"/>
        </w:rPr>
        <w:t>221,2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6D051A">
        <w:rPr>
          <w:rFonts w:ascii="Arial" w:hAnsi="Arial" w:cs="Arial"/>
          <w:color w:val="000000" w:themeColor="text1"/>
          <w:sz w:val="22"/>
          <w:szCs w:val="22"/>
        </w:rPr>
        <w:t>1</w:t>
      </w:r>
      <w:r w:rsidR="00E81361">
        <w:rPr>
          <w:rFonts w:ascii="Arial" w:hAnsi="Arial" w:cs="Arial"/>
          <w:color w:val="000000" w:themeColor="text1"/>
          <w:sz w:val="22"/>
          <w:szCs w:val="22"/>
        </w:rPr>
        <w:t>86,2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 </w:t>
      </w:r>
      <w:r w:rsidR="00E81361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прогнозных данных. </w:t>
      </w:r>
    </w:p>
    <w:p w14:paraId="1DE493EA" w14:textId="77777777" w:rsidR="002F70B6" w:rsidRPr="007B1CDD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50B2F61" w14:textId="77777777" w:rsidR="00440C1C" w:rsidRDefault="00440C1C" w:rsidP="00440C1C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7A0701">
        <w:rPr>
          <w:rFonts w:ascii="Arial" w:hAnsi="Arial" w:cs="Arial"/>
          <w:b/>
          <w:i/>
        </w:rPr>
        <w:t>Доходы от использования имущества</w:t>
      </w:r>
    </w:p>
    <w:p w14:paraId="79257EFE" w14:textId="5BFC39CE" w:rsidR="00DF7D04" w:rsidRPr="00DF7D04" w:rsidRDefault="00C37ABE" w:rsidP="00C37ABE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</w:t>
      </w:r>
      <w:r w:rsidR="00DF7D04" w:rsidRPr="00DF7D04">
        <w:rPr>
          <w:rFonts w:ascii="Arial" w:hAnsi="Arial" w:cs="Arial"/>
          <w:bCs/>
          <w:iCs/>
        </w:rPr>
        <w:t xml:space="preserve"> В пояснительной записке к проекту бюджета Карахунского сельского поселения на 202</w:t>
      </w:r>
      <w:r w:rsidR="00625B0D">
        <w:rPr>
          <w:rFonts w:ascii="Arial" w:hAnsi="Arial" w:cs="Arial"/>
          <w:bCs/>
          <w:iCs/>
        </w:rPr>
        <w:t>2</w:t>
      </w:r>
      <w:r w:rsidR="00DF7D04" w:rsidRPr="00DF7D04">
        <w:rPr>
          <w:rFonts w:ascii="Arial" w:hAnsi="Arial" w:cs="Arial"/>
          <w:bCs/>
          <w:iCs/>
        </w:rPr>
        <w:t xml:space="preserve"> год и на плановый период 202</w:t>
      </w:r>
      <w:r w:rsidR="00625B0D">
        <w:rPr>
          <w:rFonts w:ascii="Arial" w:hAnsi="Arial" w:cs="Arial"/>
          <w:bCs/>
          <w:iCs/>
        </w:rPr>
        <w:t>3</w:t>
      </w:r>
      <w:r w:rsidR="00DF7D04" w:rsidRPr="00DF7D04">
        <w:rPr>
          <w:rFonts w:ascii="Arial" w:hAnsi="Arial" w:cs="Arial"/>
          <w:bCs/>
          <w:iCs/>
        </w:rPr>
        <w:t xml:space="preserve"> и 202</w:t>
      </w:r>
      <w:r w:rsidR="00625B0D">
        <w:rPr>
          <w:rFonts w:ascii="Arial" w:hAnsi="Arial" w:cs="Arial"/>
          <w:bCs/>
          <w:iCs/>
        </w:rPr>
        <w:t>4</w:t>
      </w:r>
      <w:r w:rsidR="00DF7D04" w:rsidRPr="00DF7D04">
        <w:rPr>
          <w:rFonts w:ascii="Arial" w:hAnsi="Arial" w:cs="Arial"/>
          <w:bCs/>
          <w:iCs/>
        </w:rPr>
        <w:t xml:space="preserve"> годов нет информации по доходам </w:t>
      </w:r>
      <w:r>
        <w:rPr>
          <w:rFonts w:ascii="Arial" w:hAnsi="Arial" w:cs="Arial"/>
          <w:bCs/>
          <w:iCs/>
        </w:rPr>
        <w:t>от использования имущества</w:t>
      </w:r>
      <w:r w:rsidR="00DF7D04" w:rsidRPr="00DF7D04">
        <w:rPr>
          <w:rFonts w:ascii="Arial" w:hAnsi="Arial" w:cs="Arial"/>
          <w:bCs/>
          <w:iCs/>
        </w:rPr>
        <w:t>.</w:t>
      </w:r>
    </w:p>
    <w:p w14:paraId="2E85BF8D" w14:textId="77777777" w:rsidR="00440C1C" w:rsidRPr="007A0701" w:rsidRDefault="00440C1C" w:rsidP="00440C1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123FA4" w14:textId="77777777" w:rsidR="002F70B6" w:rsidRDefault="00440C1C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432051FE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Pr="008140A0">
        <w:rPr>
          <w:rFonts w:ascii="Arial" w:hAnsi="Arial" w:cs="Arial"/>
          <w:color w:val="000000"/>
          <w:sz w:val="22"/>
          <w:szCs w:val="22"/>
        </w:rPr>
        <w:t>К</w:t>
      </w:r>
      <w:r w:rsidR="005E1052" w:rsidRPr="008140A0">
        <w:rPr>
          <w:rFonts w:ascii="Arial" w:hAnsi="Arial" w:cs="Arial"/>
          <w:color w:val="000000"/>
          <w:sz w:val="22"/>
          <w:szCs w:val="22"/>
        </w:rPr>
        <w:t>арахунского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(по МКУК «</w:t>
      </w:r>
      <w:r w:rsidRPr="008140A0">
        <w:rPr>
          <w:rFonts w:ascii="Arial" w:hAnsi="Arial" w:cs="Arial"/>
          <w:color w:val="000000"/>
          <w:sz w:val="22"/>
          <w:szCs w:val="22"/>
        </w:rPr>
        <w:t>К</w:t>
      </w:r>
      <w:r w:rsidR="005E1052" w:rsidRPr="008140A0">
        <w:rPr>
          <w:rFonts w:ascii="Arial" w:hAnsi="Arial" w:cs="Arial"/>
          <w:color w:val="000000"/>
          <w:sz w:val="22"/>
          <w:szCs w:val="22"/>
        </w:rPr>
        <w:t>арахунский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49F647D4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082E5F98" w14:textId="7766FB73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625B0D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5E1052">
        <w:rPr>
          <w:rFonts w:ascii="Arial" w:hAnsi="Arial" w:cs="Arial"/>
        </w:rPr>
        <w:t>35</w:t>
      </w:r>
      <w:r w:rsidRPr="007B1CDD">
        <w:rPr>
          <w:rFonts w:ascii="Arial" w:hAnsi="Arial" w:cs="Arial"/>
        </w:rPr>
        <w:t xml:space="preserve">,0 тыс. руб., что </w:t>
      </w:r>
      <w:r w:rsidR="00625B0D">
        <w:rPr>
          <w:rFonts w:ascii="Arial" w:hAnsi="Arial" w:cs="Arial"/>
        </w:rPr>
        <w:t>ниж</w:t>
      </w:r>
      <w:r w:rsidRPr="007B1CDD">
        <w:rPr>
          <w:rFonts w:ascii="Arial" w:hAnsi="Arial" w:cs="Arial"/>
        </w:rPr>
        <w:t>е оценки за 202</w:t>
      </w:r>
      <w:r w:rsidR="00625B0D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5E1052">
        <w:rPr>
          <w:rFonts w:ascii="Arial" w:hAnsi="Arial" w:cs="Arial"/>
        </w:rPr>
        <w:t>1</w:t>
      </w:r>
      <w:r w:rsidR="00625B0D">
        <w:rPr>
          <w:rFonts w:ascii="Arial" w:hAnsi="Arial" w:cs="Arial"/>
        </w:rPr>
        <w:t>86,2</w:t>
      </w:r>
      <w:r w:rsidRPr="007B1CDD">
        <w:rPr>
          <w:rFonts w:ascii="Arial" w:hAnsi="Arial" w:cs="Arial"/>
        </w:rPr>
        <w:t xml:space="preserve"> тыс. рублей или </w:t>
      </w:r>
      <w:r w:rsidR="00625B0D">
        <w:rPr>
          <w:rFonts w:ascii="Arial" w:hAnsi="Arial" w:cs="Arial"/>
        </w:rPr>
        <w:t>84,2</w:t>
      </w:r>
      <w:r w:rsidRPr="007B1CDD">
        <w:rPr>
          <w:rFonts w:ascii="Arial" w:hAnsi="Arial" w:cs="Arial"/>
        </w:rPr>
        <w:t>%;</w:t>
      </w:r>
    </w:p>
    <w:p w14:paraId="7615F9F2" w14:textId="7C50E56A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625B0D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5E1052">
        <w:rPr>
          <w:rFonts w:ascii="Arial" w:hAnsi="Arial" w:cs="Arial"/>
        </w:rPr>
        <w:t>35</w:t>
      </w:r>
      <w:r w:rsidRPr="007B1CDD">
        <w:rPr>
          <w:rFonts w:ascii="Arial" w:hAnsi="Arial" w:cs="Arial"/>
        </w:rPr>
        <w:t>,0 тыс. руб., на уровне 202</w:t>
      </w:r>
      <w:r w:rsidR="00625B0D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года;</w:t>
      </w:r>
    </w:p>
    <w:p w14:paraId="4422ADCD" w14:textId="6E2B9A69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625B0D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5E1052">
        <w:rPr>
          <w:rFonts w:ascii="Arial" w:hAnsi="Arial" w:cs="Arial"/>
        </w:rPr>
        <w:t>35</w:t>
      </w:r>
      <w:r w:rsidRPr="007B1CDD">
        <w:rPr>
          <w:rFonts w:ascii="Arial" w:hAnsi="Arial" w:cs="Arial"/>
        </w:rPr>
        <w:t>,0 тыс. руб., на уровне 202</w:t>
      </w:r>
      <w:r w:rsidR="00625B0D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года.</w:t>
      </w:r>
    </w:p>
    <w:p w14:paraId="0172791A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1F9C95F1" w14:textId="77777777" w:rsidR="002F70B6" w:rsidRPr="005A3CF1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5530FA92" w14:textId="77777777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530984F9" w14:textId="35785A6A" w:rsidR="00DE2294" w:rsidRPr="001D2959" w:rsidRDefault="00DE2294" w:rsidP="00DE229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16C3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D16C33">
        <w:rPr>
          <w:rFonts w:ascii="Arial" w:hAnsi="Arial" w:cs="Arial"/>
        </w:rPr>
        <w:t>3 952,2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2F3F2305" w14:textId="5F9A196F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D16C33">
        <w:rPr>
          <w:rFonts w:ascii="Arial" w:hAnsi="Arial" w:cs="Arial"/>
        </w:rPr>
        <w:t>370,8</w:t>
      </w:r>
      <w:r w:rsidRPr="001D2959">
        <w:rPr>
          <w:rFonts w:ascii="Arial" w:hAnsi="Arial" w:cs="Arial"/>
        </w:rPr>
        <w:t xml:space="preserve"> тыс. руб.;</w:t>
      </w:r>
    </w:p>
    <w:p w14:paraId="242F3323" w14:textId="5FF012EA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13</w:t>
      </w:r>
      <w:r w:rsidR="00D16C33">
        <w:rPr>
          <w:rFonts w:ascii="Arial" w:hAnsi="Arial" w:cs="Arial"/>
        </w:rPr>
        <w:t> 581,4</w:t>
      </w:r>
      <w:r w:rsidRPr="001D2959">
        <w:rPr>
          <w:rFonts w:ascii="Arial" w:hAnsi="Arial" w:cs="Arial"/>
        </w:rPr>
        <w:t xml:space="preserve"> тыс. руб. </w:t>
      </w:r>
    </w:p>
    <w:p w14:paraId="41C981A8" w14:textId="61F7015D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</w:t>
      </w:r>
      <w:r w:rsidRPr="001D2959">
        <w:rPr>
          <w:rFonts w:ascii="Arial" w:hAnsi="Arial" w:cs="Arial"/>
        </w:rPr>
        <w:t>поступлений к ожидаемому исполнению 202</w:t>
      </w:r>
      <w:r w:rsidR="00D16C33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2</w:t>
      </w:r>
      <w:r w:rsidR="00D16C33">
        <w:rPr>
          <w:rFonts w:ascii="Arial" w:hAnsi="Arial" w:cs="Arial"/>
        </w:rPr>
        <w:t> 674,3</w:t>
      </w:r>
      <w:r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</w:t>
      </w:r>
      <w:r w:rsidR="00D16C33">
        <w:rPr>
          <w:rFonts w:ascii="Arial" w:hAnsi="Arial" w:cs="Arial"/>
        </w:rPr>
        <w:t>6,1</w:t>
      </w:r>
      <w:r w:rsidRPr="001D2959">
        <w:rPr>
          <w:rFonts w:ascii="Arial" w:hAnsi="Arial" w:cs="Arial"/>
        </w:rPr>
        <w:t>%;</w:t>
      </w:r>
    </w:p>
    <w:p w14:paraId="6A7FEFDB" w14:textId="638DB3F9" w:rsidR="00DE2294" w:rsidRPr="001D2959" w:rsidRDefault="00DE2294" w:rsidP="00DE229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16C33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 w:rsidR="00D16C33">
        <w:rPr>
          <w:rFonts w:ascii="Arial" w:hAnsi="Arial" w:cs="Arial"/>
        </w:rPr>
        <w:t>3 145,3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49219EFE" w14:textId="7CC95693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D16C33">
        <w:rPr>
          <w:rFonts w:ascii="Arial" w:hAnsi="Arial" w:cs="Arial"/>
        </w:rPr>
        <w:t>2 366,5</w:t>
      </w:r>
      <w:r w:rsidRPr="001D2959">
        <w:rPr>
          <w:rFonts w:ascii="Arial" w:hAnsi="Arial" w:cs="Arial"/>
        </w:rPr>
        <w:t xml:space="preserve"> тыс. руб.;</w:t>
      </w:r>
    </w:p>
    <w:p w14:paraId="29DD4879" w14:textId="0C8DB528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>
        <w:rPr>
          <w:rFonts w:ascii="Arial" w:hAnsi="Arial" w:cs="Arial"/>
        </w:rPr>
        <w:t>1</w:t>
      </w:r>
      <w:r w:rsidR="00D16C33">
        <w:rPr>
          <w:rFonts w:ascii="Arial" w:hAnsi="Arial" w:cs="Arial"/>
        </w:rPr>
        <w:t>0 778,8</w:t>
      </w:r>
      <w:r w:rsidRPr="001D2959">
        <w:rPr>
          <w:rFonts w:ascii="Arial" w:hAnsi="Arial" w:cs="Arial"/>
        </w:rPr>
        <w:t xml:space="preserve"> тыс. руб. </w:t>
      </w:r>
    </w:p>
    <w:p w14:paraId="29320766" w14:textId="31A47301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D16C3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D16C33">
        <w:rPr>
          <w:rFonts w:ascii="Arial" w:hAnsi="Arial" w:cs="Arial"/>
        </w:rPr>
        <w:t>806,9</w:t>
      </w:r>
      <w:r w:rsidRPr="001D2959">
        <w:rPr>
          <w:rFonts w:ascii="Arial" w:hAnsi="Arial" w:cs="Arial"/>
        </w:rPr>
        <w:t xml:space="preserve"> тыс. руб. или на </w:t>
      </w:r>
      <w:r w:rsidR="00D16C33">
        <w:rPr>
          <w:rFonts w:ascii="Arial" w:hAnsi="Arial" w:cs="Arial"/>
        </w:rPr>
        <w:t>5</w:t>
      </w:r>
      <w:r>
        <w:rPr>
          <w:rFonts w:ascii="Arial" w:hAnsi="Arial" w:cs="Arial"/>
        </w:rPr>
        <w:t>,8</w:t>
      </w:r>
      <w:r w:rsidRPr="001D2959">
        <w:rPr>
          <w:rFonts w:ascii="Arial" w:hAnsi="Arial" w:cs="Arial"/>
        </w:rPr>
        <w:t>%;</w:t>
      </w:r>
    </w:p>
    <w:p w14:paraId="7F52ABCB" w14:textId="034DDABC" w:rsidR="00DE2294" w:rsidRPr="001D2959" w:rsidRDefault="00DE2294" w:rsidP="00DE2294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16C33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D16C33">
        <w:rPr>
          <w:rFonts w:ascii="Arial" w:hAnsi="Arial" w:cs="Arial"/>
        </w:rPr>
        <w:t>21 188,9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21957F7D" w14:textId="002F441D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D16C33">
        <w:rPr>
          <w:rFonts w:ascii="Arial" w:hAnsi="Arial" w:cs="Arial"/>
        </w:rPr>
        <w:t>383,2</w:t>
      </w:r>
      <w:r w:rsidRPr="001D2959">
        <w:rPr>
          <w:rFonts w:ascii="Arial" w:hAnsi="Arial" w:cs="Arial"/>
        </w:rPr>
        <w:t xml:space="preserve"> тыс. руб.;</w:t>
      </w:r>
    </w:p>
    <w:p w14:paraId="7F4891E2" w14:textId="5F9B5391" w:rsidR="00DE2294" w:rsidRPr="001D2959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D16C33">
        <w:rPr>
          <w:rFonts w:ascii="Arial" w:hAnsi="Arial" w:cs="Arial"/>
        </w:rPr>
        <w:t>20 805,7</w:t>
      </w:r>
      <w:r w:rsidRPr="001D2959">
        <w:rPr>
          <w:rFonts w:ascii="Arial" w:hAnsi="Arial" w:cs="Arial"/>
        </w:rPr>
        <w:t xml:space="preserve"> тыс. руб. </w:t>
      </w:r>
    </w:p>
    <w:p w14:paraId="1E118324" w14:textId="6D03F8D4" w:rsidR="00DE2294" w:rsidRDefault="00D16C33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</w:t>
      </w:r>
      <w:r w:rsidR="00DE2294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E2294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8 043,6</w:t>
      </w:r>
      <w:r w:rsidR="00DE2294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61,2</w:t>
      </w:r>
      <w:r w:rsidR="00DE2294" w:rsidRPr="001D2959">
        <w:rPr>
          <w:rFonts w:ascii="Arial" w:hAnsi="Arial" w:cs="Arial"/>
        </w:rPr>
        <w:t>%.</w:t>
      </w:r>
    </w:p>
    <w:p w14:paraId="4C6DD8DF" w14:textId="2D25C698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D40780F" w14:textId="4D4A8BD3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FE2F638" w14:textId="010C90A6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A15DCA9" w14:textId="13BF2D9E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845CCC2" w14:textId="18CCF776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A3E1A33" w14:textId="0B7FD013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5E2F8F" w14:textId="555365CD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B75560A" w14:textId="5F72C567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10BDF5A" w14:textId="4F845EDB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437C543" w14:textId="0A975CAE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BCB41AC" w14:textId="6FA341BE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51E0358" w14:textId="4B732168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AD575D7" w14:textId="0A167188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A0E1945" w14:textId="29EC1BA6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1ED6FE4" w14:textId="6CEA6DB2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87F26C5" w14:textId="40FF3CFE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AD3A5A1" w14:textId="4485E4A9" w:rsidR="00C047BA" w:rsidRDefault="00C047BA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1B33F19" w14:textId="77777777" w:rsidR="00C047BA" w:rsidRDefault="00C047BA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0E0AF42" w14:textId="19ED5A70" w:rsidR="002F70B6" w:rsidRPr="007A0701" w:rsidRDefault="002F70B6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lastRenderedPageBreak/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66B02CC6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71E5B9" wp14:editId="0A1920D6">
            <wp:extent cx="5619750" cy="43243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B291CE" w14:textId="77777777" w:rsidR="002F70B6" w:rsidRPr="00F44BB5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CA26627" w14:textId="513BDC27" w:rsidR="002F70B6" w:rsidRDefault="008E2D26" w:rsidP="008E2D26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0B6" w:rsidRPr="00F85FDC">
        <w:rPr>
          <w:rFonts w:ascii="Arial" w:hAnsi="Arial" w:cs="Arial"/>
          <w:color w:val="000000" w:themeColor="text1"/>
          <w:sz w:val="22"/>
          <w:szCs w:val="22"/>
        </w:rPr>
        <w:t>составляют дотации на финансирование вопросов местного значени</w:t>
      </w:r>
      <w:r>
        <w:rPr>
          <w:rFonts w:ascii="Arial" w:hAnsi="Arial" w:cs="Arial"/>
          <w:color w:val="000000" w:themeColor="text1"/>
          <w:sz w:val="22"/>
          <w:szCs w:val="22"/>
        </w:rPr>
        <w:t>я.</w:t>
      </w:r>
    </w:p>
    <w:p w14:paraId="0D35B7D8" w14:textId="77777777" w:rsidR="002F70B6" w:rsidRDefault="002F70B6" w:rsidP="002F70B6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0DA8C7E" w14:textId="53C905F9" w:rsidR="002F70B6" w:rsidRPr="001D295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8E2D26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объеме </w:t>
      </w:r>
      <w:r w:rsidR="008E2D26">
        <w:rPr>
          <w:rFonts w:ascii="Arial" w:hAnsi="Arial" w:cs="Arial"/>
        </w:rPr>
        <w:t>13 952,2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3B4CB25D" w14:textId="4BAD14B7" w:rsidR="00D8474F" w:rsidRPr="001D2959" w:rsidRDefault="002F70B6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02670D">
        <w:rPr>
          <w:rFonts w:ascii="Arial" w:hAnsi="Arial" w:cs="Arial"/>
        </w:rPr>
        <w:t>1</w:t>
      </w:r>
      <w:r w:rsidR="008E2D26">
        <w:rPr>
          <w:rFonts w:ascii="Arial" w:hAnsi="Arial" w:cs="Arial"/>
        </w:rPr>
        <w:t>3 146,5</w:t>
      </w:r>
      <w:r w:rsidRPr="001D2959">
        <w:rPr>
          <w:rFonts w:ascii="Arial" w:hAnsi="Arial" w:cs="Arial"/>
        </w:rPr>
        <w:t xml:space="preserve"> тыс. руб. (что </w:t>
      </w:r>
      <w:r w:rsidR="00D8474F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</w:t>
      </w:r>
      <w:r w:rsidR="00D8474F">
        <w:rPr>
          <w:rFonts w:ascii="Arial" w:hAnsi="Arial" w:cs="Arial"/>
        </w:rPr>
        <w:t xml:space="preserve">о исполнения текущего года на </w:t>
      </w:r>
      <w:r w:rsidR="008E2D26">
        <w:rPr>
          <w:rFonts w:ascii="Arial" w:hAnsi="Arial" w:cs="Arial"/>
        </w:rPr>
        <w:t>2 551,7</w:t>
      </w:r>
      <w:r w:rsidR="00D8474F">
        <w:rPr>
          <w:rFonts w:ascii="Arial" w:hAnsi="Arial" w:cs="Arial"/>
        </w:rPr>
        <w:t xml:space="preserve"> тыс. руб. или на </w:t>
      </w:r>
      <w:r w:rsidR="008E2D26">
        <w:rPr>
          <w:rFonts w:ascii="Arial" w:hAnsi="Arial" w:cs="Arial"/>
        </w:rPr>
        <w:t>16,3</w:t>
      </w:r>
      <w:r w:rsidRPr="001D2959">
        <w:rPr>
          <w:rFonts w:ascii="Arial" w:hAnsi="Arial" w:cs="Arial"/>
        </w:rPr>
        <w:t>%)</w:t>
      </w:r>
      <w:r w:rsidR="0002670D">
        <w:rPr>
          <w:rFonts w:ascii="Arial" w:hAnsi="Arial" w:cs="Arial"/>
        </w:rPr>
        <w:t>.</w:t>
      </w:r>
    </w:p>
    <w:p w14:paraId="0863658B" w14:textId="6ECF9953" w:rsidR="002F70B6" w:rsidRPr="001D2959" w:rsidRDefault="002F70B6" w:rsidP="00DE22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02670D">
        <w:rPr>
          <w:rFonts w:ascii="Arial" w:hAnsi="Arial" w:cs="Arial"/>
        </w:rPr>
        <w:t>200,0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инициатив.</w:t>
      </w:r>
    </w:p>
    <w:p w14:paraId="683B2B1C" w14:textId="20333A2D" w:rsidR="002F70B6" w:rsidRPr="001D2959" w:rsidRDefault="002F70B6" w:rsidP="00DE2294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1</w:t>
      </w:r>
      <w:r w:rsidR="00FC574F">
        <w:rPr>
          <w:rFonts w:ascii="Arial" w:hAnsi="Arial" w:cs="Arial"/>
        </w:rPr>
        <w:t>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1</w:t>
      </w:r>
      <w:r w:rsidR="00FC574F">
        <w:rPr>
          <w:rFonts w:ascii="Arial" w:hAnsi="Arial" w:cs="Arial"/>
        </w:rPr>
        <w:t>70,8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FC574F">
        <w:rPr>
          <w:rFonts w:ascii="Arial" w:hAnsi="Arial" w:cs="Arial"/>
        </w:rPr>
        <w:t>6,8</w:t>
      </w:r>
      <w:r w:rsidRPr="001D2959">
        <w:rPr>
          <w:rFonts w:ascii="Arial" w:hAnsi="Arial" w:cs="Arial"/>
        </w:rPr>
        <w:t xml:space="preserve"> тыс. руб. или на </w:t>
      </w:r>
      <w:r w:rsidR="00FC574F">
        <w:rPr>
          <w:rFonts w:ascii="Arial" w:hAnsi="Arial" w:cs="Arial"/>
        </w:rPr>
        <w:t>4,1</w:t>
      </w:r>
      <w:r w:rsidRPr="001D2959">
        <w:rPr>
          <w:rFonts w:ascii="Arial" w:hAnsi="Arial" w:cs="Arial"/>
        </w:rPr>
        <w:t>% больше ожидаемого поступления 202</w:t>
      </w:r>
      <w:r w:rsidR="00FC574F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40F1B20E" w14:textId="443209B4" w:rsidR="002F70B6" w:rsidRPr="001D2959" w:rsidRDefault="002F70B6" w:rsidP="00DE2294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FC574F">
        <w:rPr>
          <w:rFonts w:ascii="Arial" w:hAnsi="Arial" w:cs="Arial"/>
        </w:rPr>
        <w:t>434,9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14:paraId="1348979C" w14:textId="77777777" w:rsidR="002F70B6" w:rsidRPr="002110D4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62ECEAF3" w14:textId="77777777" w:rsidR="002F70B6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FE5DB8" w14:textId="273267E8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3B34BA">
        <w:rPr>
          <w:rFonts w:ascii="Arial" w:eastAsia="Times New Roman" w:hAnsi="Arial" w:cs="Arial"/>
          <w:lang w:eastAsia="ru-RU"/>
        </w:rPr>
        <w:t>К</w:t>
      </w:r>
      <w:r w:rsidR="002F2D0F">
        <w:rPr>
          <w:rFonts w:ascii="Arial" w:eastAsia="Times New Roman" w:hAnsi="Arial" w:cs="Arial"/>
          <w:lang w:eastAsia="ru-RU"/>
        </w:rPr>
        <w:t>арахунского</w:t>
      </w:r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7A5E35D4" w14:textId="11C83E4C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2F2D0F">
        <w:rPr>
          <w:rFonts w:ascii="Arial" w:hAnsi="Arial" w:cs="Arial"/>
        </w:rPr>
        <w:t>пяти</w:t>
      </w:r>
      <w:r w:rsidRPr="0070704D">
        <w:rPr>
          <w:rFonts w:ascii="Arial" w:hAnsi="Arial" w:cs="Arial"/>
        </w:rPr>
        <w:t xml:space="preserve"> муниципальных программ </w:t>
      </w:r>
      <w:r>
        <w:rPr>
          <w:rFonts w:ascii="Arial" w:hAnsi="Arial" w:cs="Arial"/>
          <w:color w:val="000000"/>
        </w:rPr>
        <w:t>К</w:t>
      </w:r>
      <w:r w:rsidR="002F2D0F">
        <w:rPr>
          <w:rFonts w:ascii="Arial" w:hAnsi="Arial" w:cs="Arial"/>
          <w:color w:val="000000"/>
        </w:rPr>
        <w:t>арахунского</w:t>
      </w:r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1A0DF0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98,</w:t>
      </w:r>
      <w:r w:rsidR="001A0DF0">
        <w:rPr>
          <w:rFonts w:ascii="Arial" w:hAnsi="Arial" w:cs="Arial"/>
        </w:rPr>
        <w:t>0</w:t>
      </w:r>
      <w:r w:rsidRPr="003B34BA">
        <w:rPr>
          <w:rFonts w:ascii="Arial" w:hAnsi="Arial" w:cs="Arial"/>
        </w:rPr>
        <w:t>% , в 202</w:t>
      </w:r>
      <w:r w:rsidR="001A0DF0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98,</w:t>
      </w:r>
      <w:r w:rsidR="001A0DF0">
        <w:rPr>
          <w:rFonts w:ascii="Arial" w:hAnsi="Arial" w:cs="Arial"/>
        </w:rPr>
        <w:t>8</w:t>
      </w:r>
      <w:r w:rsidRPr="003B34BA">
        <w:rPr>
          <w:rFonts w:ascii="Arial" w:hAnsi="Arial" w:cs="Arial"/>
        </w:rPr>
        <w:t>%, в 202</w:t>
      </w:r>
      <w:r w:rsidR="001A0DF0">
        <w:rPr>
          <w:rFonts w:ascii="Arial" w:hAnsi="Arial" w:cs="Arial"/>
        </w:rPr>
        <w:t>4</w:t>
      </w:r>
      <w:r w:rsidRPr="003B34BA">
        <w:rPr>
          <w:rFonts w:ascii="Arial" w:hAnsi="Arial" w:cs="Arial"/>
        </w:rPr>
        <w:t xml:space="preserve"> году – 9</w:t>
      </w:r>
      <w:r w:rsidR="001A0DF0">
        <w:rPr>
          <w:rFonts w:ascii="Arial" w:hAnsi="Arial" w:cs="Arial"/>
        </w:rPr>
        <w:t>9,1</w:t>
      </w:r>
      <w:r w:rsidRPr="003B34BA">
        <w:rPr>
          <w:rFonts w:ascii="Arial" w:hAnsi="Arial" w:cs="Arial"/>
        </w:rPr>
        <w:t>%.</w:t>
      </w:r>
    </w:p>
    <w:p w14:paraId="0B440BFE" w14:textId="42262A5F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>
        <w:rPr>
          <w:rFonts w:ascii="Arial" w:hAnsi="Arial" w:cs="Arial"/>
          <w:color w:val="000000"/>
        </w:rPr>
        <w:t>К</w:t>
      </w:r>
      <w:r w:rsidR="002F2D0F">
        <w:rPr>
          <w:rFonts w:ascii="Arial" w:hAnsi="Arial" w:cs="Arial"/>
          <w:color w:val="000000"/>
        </w:rPr>
        <w:t>арахунского</w:t>
      </w:r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 w:rsidR="003B34BA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1A0DF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2F2D0F">
        <w:rPr>
          <w:rFonts w:ascii="Arial" w:hAnsi="Arial" w:cs="Arial"/>
        </w:rPr>
        <w:t>17</w:t>
      </w:r>
      <w:r w:rsidR="001A0DF0">
        <w:rPr>
          <w:rFonts w:ascii="Arial" w:hAnsi="Arial" w:cs="Arial"/>
        </w:rPr>
        <w:t> 252,1</w:t>
      </w:r>
      <w:r w:rsidRPr="0070704D">
        <w:rPr>
          <w:rFonts w:ascii="Arial" w:hAnsi="Arial" w:cs="Arial"/>
        </w:rPr>
        <w:t xml:space="preserve"> тыс. руб., в 202</w:t>
      </w:r>
      <w:r w:rsidR="001A0DF0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1</w:t>
      </w:r>
      <w:r w:rsidR="001A0DF0">
        <w:rPr>
          <w:rFonts w:ascii="Arial" w:hAnsi="Arial" w:cs="Arial"/>
        </w:rPr>
        <w:t>6 591,6</w:t>
      </w:r>
      <w:r w:rsidRPr="0070704D">
        <w:rPr>
          <w:rFonts w:ascii="Arial" w:hAnsi="Arial" w:cs="Arial"/>
        </w:rPr>
        <w:t xml:space="preserve"> тыс. руб., в 202</w:t>
      </w:r>
      <w:r w:rsidR="001A0DF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1A0DF0">
        <w:rPr>
          <w:rFonts w:ascii="Arial" w:hAnsi="Arial" w:cs="Arial"/>
        </w:rPr>
        <w:lastRenderedPageBreak/>
        <w:t>24 879,6</w:t>
      </w:r>
      <w:r w:rsidRPr="0070704D">
        <w:rPr>
          <w:rFonts w:ascii="Arial" w:hAnsi="Arial" w:cs="Arial"/>
        </w:rPr>
        <w:t xml:space="preserve"> тыс. руб. </w:t>
      </w:r>
    </w:p>
    <w:p w14:paraId="4C8CBA0F" w14:textId="215F3F22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средств, исходя из прогнозной оценки доходов и расходов бюджета, на 202</w:t>
      </w:r>
      <w:r w:rsidR="001A0DF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1A0DF0">
        <w:rPr>
          <w:rFonts w:ascii="Arial" w:hAnsi="Arial" w:cs="Arial"/>
        </w:rPr>
        <w:t>5 701,7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1A0DF0">
        <w:rPr>
          <w:rFonts w:ascii="Arial" w:hAnsi="Arial" w:cs="Arial"/>
        </w:rPr>
        <w:t>179,1</w:t>
      </w:r>
      <w:r w:rsidRPr="0070704D">
        <w:rPr>
          <w:rFonts w:ascii="Arial" w:hAnsi="Arial" w:cs="Arial"/>
        </w:rPr>
        <w:t>%, на 202</w:t>
      </w:r>
      <w:r w:rsidR="001A0DF0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1A0DF0">
        <w:rPr>
          <w:rFonts w:ascii="Arial" w:hAnsi="Arial" w:cs="Arial"/>
        </w:rPr>
        <w:t>6 298,3</w:t>
      </w:r>
      <w:r w:rsidRPr="0070704D">
        <w:rPr>
          <w:rFonts w:ascii="Arial" w:hAnsi="Arial" w:cs="Arial"/>
        </w:rPr>
        <w:t xml:space="preserve"> тыс. руб. или </w:t>
      </w:r>
      <w:r w:rsidR="002F2D0F">
        <w:rPr>
          <w:rFonts w:ascii="Arial" w:hAnsi="Arial" w:cs="Arial"/>
        </w:rPr>
        <w:t>1</w:t>
      </w:r>
      <w:r w:rsidR="001A0DF0">
        <w:rPr>
          <w:rFonts w:ascii="Arial" w:hAnsi="Arial" w:cs="Arial"/>
        </w:rPr>
        <w:t>89,5</w:t>
      </w:r>
      <w:r w:rsidRPr="0070704D">
        <w:rPr>
          <w:rFonts w:ascii="Arial" w:hAnsi="Arial" w:cs="Arial"/>
        </w:rPr>
        <w:t>%, на 202</w:t>
      </w:r>
      <w:r w:rsidR="001A0DF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1A0DF0">
        <w:rPr>
          <w:rFonts w:ascii="Arial" w:hAnsi="Arial" w:cs="Arial"/>
        </w:rPr>
        <w:t>132,0</w:t>
      </w:r>
      <w:r w:rsidRPr="0070704D">
        <w:rPr>
          <w:rFonts w:ascii="Arial" w:hAnsi="Arial" w:cs="Arial"/>
        </w:rPr>
        <w:t xml:space="preserve"> тыс. руб. или </w:t>
      </w:r>
      <w:r w:rsidR="001A0DF0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4DCAA06C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1793A4E" w14:textId="4E443F53" w:rsidR="002F70B6" w:rsidRPr="007B1CD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1A0DF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1A0DF0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52BEB1D4" w14:textId="79710B28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7CCB7FB4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78B8F6A4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6ADAEF9B" w14:textId="0E8CB8B4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6C26FB3A" w14:textId="74BEC6F4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E80CBE5" w14:textId="14A56949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1E1AD25B" w14:textId="22D533FD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1A0DF0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0604AF73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2F70B6" w:rsidRPr="00EF105F" w14:paraId="5C760375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25EF0DAF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ECBEA0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59E7FA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3253239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04645D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8B0B58" w14:textId="6AF28996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53F0B5A" w14:textId="4F81FCFC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EA37A7A" w14:textId="43CBAD40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309E5AAF" w14:textId="7904497B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609C68A" w14:textId="3F04C113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012633E" w14:textId="70B2E7C7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1A0DF0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0E7CA1" w:rsidRPr="00EF105F" w14:paraId="526F5057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366F99B7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7268CC68" w14:textId="5E320CDE" w:rsidR="000E7CA1" w:rsidRPr="006416E6" w:rsidRDefault="000A6DA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7 617,9</w:t>
            </w:r>
          </w:p>
        </w:tc>
        <w:tc>
          <w:tcPr>
            <w:tcW w:w="1276" w:type="dxa"/>
            <w:vAlign w:val="center"/>
          </w:tcPr>
          <w:p w14:paraId="3976A433" w14:textId="3DE1588A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6 458,5</w:t>
            </w:r>
          </w:p>
        </w:tc>
        <w:tc>
          <w:tcPr>
            <w:tcW w:w="1275" w:type="dxa"/>
            <w:vAlign w:val="center"/>
          </w:tcPr>
          <w:p w14:paraId="1785FA18" w14:textId="0C8DED2A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5 847,3</w:t>
            </w:r>
          </w:p>
        </w:tc>
        <w:tc>
          <w:tcPr>
            <w:tcW w:w="1276" w:type="dxa"/>
            <w:vAlign w:val="center"/>
          </w:tcPr>
          <w:p w14:paraId="09D81BBA" w14:textId="098234BD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7 592,6</w:t>
            </w:r>
          </w:p>
        </w:tc>
        <w:tc>
          <w:tcPr>
            <w:tcW w:w="992" w:type="dxa"/>
            <w:vAlign w:val="center"/>
          </w:tcPr>
          <w:p w14:paraId="42AC5A1B" w14:textId="246525D7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84,8</w:t>
            </w:r>
          </w:p>
        </w:tc>
        <w:tc>
          <w:tcPr>
            <w:tcW w:w="851" w:type="dxa"/>
            <w:vAlign w:val="center"/>
          </w:tcPr>
          <w:p w14:paraId="690985BD" w14:textId="76C76731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90,5</w:t>
            </w:r>
          </w:p>
        </w:tc>
        <w:tc>
          <w:tcPr>
            <w:tcW w:w="992" w:type="dxa"/>
            <w:vAlign w:val="center"/>
          </w:tcPr>
          <w:p w14:paraId="2D5C8BE3" w14:textId="7B9FE0F4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129,8</w:t>
            </w:r>
          </w:p>
        </w:tc>
      </w:tr>
      <w:tr w:rsidR="000E7CA1" w:rsidRPr="00EF105F" w14:paraId="2D360584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136A0162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4C3D608" w14:textId="2D02DB0E" w:rsidR="000E7CA1" w:rsidRPr="006416E6" w:rsidRDefault="000A6DA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47F6CB0B" w14:textId="472C1CDF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61D8528A" w14:textId="1A41159F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42E36767" w14:textId="08932956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2902AA25" w14:textId="35EEDD0D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66460B1B" w14:textId="564A4E01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2824F775" w14:textId="5BB236A3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E7CA1" w:rsidRPr="00EF105F" w14:paraId="34B6E977" w14:textId="77777777" w:rsidTr="002F70B6">
        <w:tc>
          <w:tcPr>
            <w:tcW w:w="1951" w:type="dxa"/>
            <w:vAlign w:val="center"/>
          </w:tcPr>
          <w:p w14:paraId="0C7E73C5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6A2C05BC" w14:textId="55F48393" w:rsidR="000E7CA1" w:rsidRPr="006416E6" w:rsidRDefault="000A6DA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1 338,9</w:t>
            </w:r>
          </w:p>
        </w:tc>
        <w:tc>
          <w:tcPr>
            <w:tcW w:w="1276" w:type="dxa"/>
            <w:vAlign w:val="center"/>
          </w:tcPr>
          <w:p w14:paraId="35E4EDD7" w14:textId="44C83DD2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1 240,4</w:t>
            </w:r>
          </w:p>
        </w:tc>
        <w:tc>
          <w:tcPr>
            <w:tcW w:w="1275" w:type="dxa"/>
            <w:vAlign w:val="center"/>
          </w:tcPr>
          <w:p w14:paraId="2A852434" w14:textId="4669064F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1 159,9</w:t>
            </w:r>
          </w:p>
        </w:tc>
        <w:tc>
          <w:tcPr>
            <w:tcW w:w="1276" w:type="dxa"/>
            <w:vAlign w:val="center"/>
          </w:tcPr>
          <w:p w14:paraId="50CAA339" w14:textId="67749441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1 826,1</w:t>
            </w:r>
          </w:p>
        </w:tc>
        <w:tc>
          <w:tcPr>
            <w:tcW w:w="992" w:type="dxa"/>
            <w:vAlign w:val="center"/>
          </w:tcPr>
          <w:p w14:paraId="08E4B4BA" w14:textId="25BC1E6D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92,6</w:t>
            </w:r>
          </w:p>
        </w:tc>
        <w:tc>
          <w:tcPr>
            <w:tcW w:w="851" w:type="dxa"/>
            <w:vAlign w:val="center"/>
          </w:tcPr>
          <w:p w14:paraId="48F5F014" w14:textId="1A4765DE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93,5</w:t>
            </w:r>
          </w:p>
        </w:tc>
        <w:tc>
          <w:tcPr>
            <w:tcW w:w="992" w:type="dxa"/>
            <w:vAlign w:val="center"/>
          </w:tcPr>
          <w:p w14:paraId="1E080510" w14:textId="1491C381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157,4</w:t>
            </w:r>
          </w:p>
        </w:tc>
      </w:tr>
      <w:tr w:rsidR="000E7CA1" w:rsidRPr="00EF105F" w14:paraId="3EC6E194" w14:textId="77777777" w:rsidTr="002F70B6">
        <w:tc>
          <w:tcPr>
            <w:tcW w:w="1951" w:type="dxa"/>
            <w:vAlign w:val="center"/>
          </w:tcPr>
          <w:p w14:paraId="68274BFA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469A962E" w14:textId="757A7F02" w:rsidR="000E7CA1" w:rsidRPr="006416E6" w:rsidRDefault="000A6DAE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4 662,5</w:t>
            </w:r>
          </w:p>
        </w:tc>
        <w:tc>
          <w:tcPr>
            <w:tcW w:w="1276" w:type="dxa"/>
            <w:vAlign w:val="center"/>
          </w:tcPr>
          <w:p w14:paraId="33802CD1" w14:textId="219B4C4E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2 646,0</w:t>
            </w:r>
          </w:p>
        </w:tc>
        <w:tc>
          <w:tcPr>
            <w:tcW w:w="1275" w:type="dxa"/>
            <w:vAlign w:val="center"/>
          </w:tcPr>
          <w:p w14:paraId="57441A0D" w14:textId="2E5611AD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2 773,6</w:t>
            </w:r>
          </w:p>
        </w:tc>
        <w:tc>
          <w:tcPr>
            <w:tcW w:w="1276" w:type="dxa"/>
            <w:vAlign w:val="center"/>
          </w:tcPr>
          <w:p w14:paraId="6AA8538A" w14:textId="0AF9AFC7" w:rsidR="000E7CA1" w:rsidRPr="006416E6" w:rsidRDefault="001A0DF0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2 995,7</w:t>
            </w:r>
          </w:p>
        </w:tc>
        <w:tc>
          <w:tcPr>
            <w:tcW w:w="992" w:type="dxa"/>
            <w:vAlign w:val="center"/>
          </w:tcPr>
          <w:p w14:paraId="5699C7C6" w14:textId="243896F0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56,8</w:t>
            </w:r>
          </w:p>
        </w:tc>
        <w:tc>
          <w:tcPr>
            <w:tcW w:w="851" w:type="dxa"/>
            <w:vAlign w:val="center"/>
          </w:tcPr>
          <w:p w14:paraId="6491CD52" w14:textId="121B46B2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487EAD30" w14:textId="3713D968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</w:t>
            </w:r>
          </w:p>
        </w:tc>
      </w:tr>
      <w:tr w:rsidR="000E7CA1" w:rsidRPr="00EF105F" w14:paraId="0CCBC62B" w14:textId="77777777" w:rsidTr="002F70B6">
        <w:tc>
          <w:tcPr>
            <w:tcW w:w="1951" w:type="dxa"/>
            <w:vAlign w:val="center"/>
          </w:tcPr>
          <w:p w14:paraId="6EC8CE1E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28984F8F" w14:textId="1BD8FB49" w:rsidR="000E7CA1" w:rsidRPr="006416E6" w:rsidRDefault="000A6DAE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1 866,1</w:t>
            </w:r>
          </w:p>
        </w:tc>
        <w:tc>
          <w:tcPr>
            <w:tcW w:w="1276" w:type="dxa"/>
            <w:vAlign w:val="center"/>
          </w:tcPr>
          <w:p w14:paraId="7630E1C2" w14:textId="6AA27A87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662,9</w:t>
            </w:r>
          </w:p>
        </w:tc>
        <w:tc>
          <w:tcPr>
            <w:tcW w:w="1275" w:type="dxa"/>
            <w:vAlign w:val="center"/>
          </w:tcPr>
          <w:p w14:paraId="4C51D440" w14:textId="5337BF4D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421,8</w:t>
            </w:r>
          </w:p>
        </w:tc>
        <w:tc>
          <w:tcPr>
            <w:tcW w:w="1276" w:type="dxa"/>
            <w:vAlign w:val="center"/>
          </w:tcPr>
          <w:p w14:paraId="7A486FFE" w14:textId="089746EB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1 174,4</w:t>
            </w:r>
          </w:p>
        </w:tc>
        <w:tc>
          <w:tcPr>
            <w:tcW w:w="992" w:type="dxa"/>
            <w:vAlign w:val="center"/>
          </w:tcPr>
          <w:p w14:paraId="47FD4DD2" w14:textId="467130D7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35,5</w:t>
            </w:r>
          </w:p>
        </w:tc>
        <w:tc>
          <w:tcPr>
            <w:tcW w:w="851" w:type="dxa"/>
            <w:vAlign w:val="center"/>
          </w:tcPr>
          <w:p w14:paraId="5B9F5684" w14:textId="72114FF1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63,6</w:t>
            </w:r>
          </w:p>
        </w:tc>
        <w:tc>
          <w:tcPr>
            <w:tcW w:w="992" w:type="dxa"/>
            <w:vAlign w:val="center"/>
          </w:tcPr>
          <w:p w14:paraId="0AC6EF02" w14:textId="72CDF037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278,4</w:t>
            </w:r>
          </w:p>
        </w:tc>
      </w:tr>
      <w:tr w:rsidR="000E7CA1" w:rsidRPr="00EF105F" w14:paraId="4B8A1465" w14:textId="77777777" w:rsidTr="002F70B6">
        <w:tc>
          <w:tcPr>
            <w:tcW w:w="1951" w:type="dxa"/>
            <w:vAlign w:val="center"/>
          </w:tcPr>
          <w:p w14:paraId="007E1A12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00BACBBB" w14:textId="39605561" w:rsidR="000E7CA1" w:rsidRPr="006416E6" w:rsidRDefault="000A6DAE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6 573,8</w:t>
            </w:r>
          </w:p>
        </w:tc>
        <w:tc>
          <w:tcPr>
            <w:tcW w:w="1276" w:type="dxa"/>
            <w:vAlign w:val="center"/>
          </w:tcPr>
          <w:p w14:paraId="19267857" w14:textId="58278908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6 073,2</w:t>
            </w:r>
          </w:p>
        </w:tc>
        <w:tc>
          <w:tcPr>
            <w:tcW w:w="1275" w:type="dxa"/>
            <w:vAlign w:val="center"/>
          </w:tcPr>
          <w:p w14:paraId="73E35171" w14:textId="4CB34225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5 863,1</w:t>
            </w:r>
          </w:p>
        </w:tc>
        <w:tc>
          <w:tcPr>
            <w:tcW w:w="1276" w:type="dxa"/>
            <w:vAlign w:val="center"/>
          </w:tcPr>
          <w:p w14:paraId="72B85791" w14:textId="003F86FF" w:rsidR="000E7CA1" w:rsidRPr="006416E6" w:rsidRDefault="000A6DAE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9 895,3</w:t>
            </w:r>
          </w:p>
        </w:tc>
        <w:tc>
          <w:tcPr>
            <w:tcW w:w="992" w:type="dxa"/>
            <w:vAlign w:val="center"/>
          </w:tcPr>
          <w:p w14:paraId="2504537B" w14:textId="5614E3EE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92,4</w:t>
            </w:r>
          </w:p>
        </w:tc>
        <w:tc>
          <w:tcPr>
            <w:tcW w:w="851" w:type="dxa"/>
            <w:vAlign w:val="center"/>
          </w:tcPr>
          <w:p w14:paraId="32036EA0" w14:textId="63018ABD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96,5</w:t>
            </w:r>
          </w:p>
        </w:tc>
        <w:tc>
          <w:tcPr>
            <w:tcW w:w="992" w:type="dxa"/>
            <w:vAlign w:val="center"/>
          </w:tcPr>
          <w:p w14:paraId="48B7BAE7" w14:textId="1D2E1B10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168,8</w:t>
            </w:r>
          </w:p>
        </w:tc>
      </w:tr>
      <w:tr w:rsidR="000E7CA1" w:rsidRPr="00EF105F" w14:paraId="5911B3E9" w14:textId="77777777" w:rsidTr="002F70B6">
        <w:tc>
          <w:tcPr>
            <w:tcW w:w="1951" w:type="dxa"/>
            <w:vAlign w:val="center"/>
          </w:tcPr>
          <w:p w14:paraId="0B3D56CA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4B372CAB" w14:textId="055485CB" w:rsidR="000E7CA1" w:rsidRPr="006416E6" w:rsidRDefault="000A6DAE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1EB9792F" w14:textId="5865D880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4C6ACA7A" w14:textId="6CF6693A" w:rsidR="000E7CA1" w:rsidRPr="006416E6" w:rsidRDefault="001A0DF0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37E69252" w14:textId="63862521" w:rsidR="000E7CA1" w:rsidRPr="006416E6" w:rsidRDefault="000A6DAE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23883220" w14:textId="7B96EE92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3AF7C367" w14:textId="6ED1665F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E100EB9" w14:textId="3037879A" w:rsidR="000E7CA1" w:rsidRPr="006416E6" w:rsidRDefault="00241D1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2110D4" w14:paraId="336C20AC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172FD048" w14:textId="77777777" w:rsidR="000E7CA1" w:rsidRPr="002110D4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20561D72" w14:textId="3C1E2C70" w:rsidR="000E7CA1" w:rsidRPr="006416E6" w:rsidRDefault="000A6DAE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22 223,5</w:t>
            </w:r>
          </w:p>
        </w:tc>
        <w:tc>
          <w:tcPr>
            <w:tcW w:w="1276" w:type="dxa"/>
            <w:vAlign w:val="bottom"/>
          </w:tcPr>
          <w:p w14:paraId="22B4563D" w14:textId="53715489" w:rsidR="000E7CA1" w:rsidRPr="006416E6" w:rsidRDefault="001A0DF0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17 252,1</w:t>
            </w:r>
          </w:p>
        </w:tc>
        <w:tc>
          <w:tcPr>
            <w:tcW w:w="1275" w:type="dxa"/>
            <w:vAlign w:val="bottom"/>
          </w:tcPr>
          <w:p w14:paraId="7B5D21FF" w14:textId="6B916297" w:rsidR="000E7CA1" w:rsidRPr="006416E6" w:rsidRDefault="000A6DAE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16 242,6</w:t>
            </w:r>
          </w:p>
        </w:tc>
        <w:tc>
          <w:tcPr>
            <w:tcW w:w="1276" w:type="dxa"/>
            <w:vAlign w:val="bottom"/>
          </w:tcPr>
          <w:p w14:paraId="3EEE2A8C" w14:textId="6D2F4EC5" w:rsidR="000E7CA1" w:rsidRPr="006416E6" w:rsidRDefault="000A6DAE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23 667,6</w:t>
            </w:r>
          </w:p>
        </w:tc>
        <w:tc>
          <w:tcPr>
            <w:tcW w:w="992" w:type="dxa"/>
            <w:vAlign w:val="bottom"/>
          </w:tcPr>
          <w:p w14:paraId="51E320E3" w14:textId="4CF2A6BB" w:rsidR="000E7CA1" w:rsidRPr="006416E6" w:rsidRDefault="00241D19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77,6</w:t>
            </w:r>
          </w:p>
        </w:tc>
        <w:tc>
          <w:tcPr>
            <w:tcW w:w="851" w:type="dxa"/>
            <w:vAlign w:val="bottom"/>
          </w:tcPr>
          <w:p w14:paraId="1171911D" w14:textId="1BE86DC8" w:rsidR="000E7CA1" w:rsidRPr="006416E6" w:rsidRDefault="00241D19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94,1</w:t>
            </w:r>
          </w:p>
        </w:tc>
        <w:tc>
          <w:tcPr>
            <w:tcW w:w="992" w:type="dxa"/>
            <w:vAlign w:val="bottom"/>
          </w:tcPr>
          <w:p w14:paraId="4CD8C78C" w14:textId="126CF7E0" w:rsidR="000E7CA1" w:rsidRPr="006416E6" w:rsidRDefault="00241D19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145,7</w:t>
            </w:r>
          </w:p>
        </w:tc>
      </w:tr>
    </w:tbl>
    <w:p w14:paraId="562E4604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4840F7FF" w14:textId="44BB3D07" w:rsidR="002F70B6" w:rsidRPr="00495521" w:rsidRDefault="002F70B6" w:rsidP="0049552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 xml:space="preserve">Исходя из данных таблицы, Проектом в период </w:t>
      </w:r>
      <w:r w:rsidR="00495521" w:rsidRPr="00495521">
        <w:rPr>
          <w:rFonts w:ascii="Arial" w:hAnsi="Arial" w:cs="Arial"/>
          <w:sz w:val="22"/>
          <w:szCs w:val="22"/>
        </w:rPr>
        <w:t xml:space="preserve">с </w:t>
      </w:r>
      <w:r w:rsidRPr="00495521">
        <w:rPr>
          <w:rFonts w:ascii="Arial" w:hAnsi="Arial" w:cs="Arial"/>
          <w:sz w:val="22"/>
          <w:szCs w:val="22"/>
        </w:rPr>
        <w:t>202</w:t>
      </w:r>
      <w:r w:rsidR="00CC09EC">
        <w:rPr>
          <w:rFonts w:ascii="Arial" w:hAnsi="Arial" w:cs="Arial"/>
          <w:sz w:val="22"/>
          <w:szCs w:val="22"/>
        </w:rPr>
        <w:t>2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="00666F02">
        <w:rPr>
          <w:rFonts w:ascii="Arial" w:hAnsi="Arial" w:cs="Arial"/>
          <w:sz w:val="22"/>
          <w:szCs w:val="22"/>
        </w:rPr>
        <w:t>-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202</w:t>
      </w:r>
      <w:r w:rsidR="00CC09EC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495521" w:rsidRPr="00495521">
        <w:rPr>
          <w:rFonts w:ascii="Arial" w:hAnsi="Arial" w:cs="Arial"/>
          <w:sz w:val="22"/>
          <w:szCs w:val="22"/>
        </w:rPr>
        <w:t>тенденция снижения</w:t>
      </w:r>
      <w:r w:rsidRPr="00495521">
        <w:rPr>
          <w:rFonts w:ascii="Arial" w:hAnsi="Arial" w:cs="Arial"/>
          <w:sz w:val="22"/>
          <w:szCs w:val="22"/>
        </w:rPr>
        <w:t xml:space="preserve"> расходов</w:t>
      </w:r>
      <w:r w:rsidR="00CC09EC">
        <w:rPr>
          <w:rFonts w:ascii="Arial" w:hAnsi="Arial" w:cs="Arial"/>
          <w:sz w:val="22"/>
          <w:szCs w:val="22"/>
        </w:rPr>
        <w:t>.</w:t>
      </w:r>
      <w:r w:rsidR="00495521" w:rsidRPr="00495521">
        <w:rPr>
          <w:rFonts w:ascii="Arial" w:hAnsi="Arial" w:cs="Arial"/>
          <w:sz w:val="22"/>
          <w:szCs w:val="22"/>
        </w:rPr>
        <w:t xml:space="preserve"> Н</w:t>
      </w:r>
      <w:r w:rsidRPr="00495521">
        <w:rPr>
          <w:rFonts w:ascii="Arial" w:hAnsi="Arial" w:cs="Arial"/>
          <w:sz w:val="22"/>
          <w:szCs w:val="22"/>
        </w:rPr>
        <w:t>а 202</w:t>
      </w:r>
      <w:r w:rsidR="00CC09EC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CC09EC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на </w:t>
      </w:r>
      <w:r w:rsidR="00CC09EC">
        <w:rPr>
          <w:rFonts w:ascii="Arial" w:hAnsi="Arial" w:cs="Arial"/>
          <w:sz w:val="22"/>
          <w:szCs w:val="22"/>
        </w:rPr>
        <w:t>4 971,4</w:t>
      </w:r>
      <w:r w:rsidRPr="00495521">
        <w:rPr>
          <w:rFonts w:ascii="Arial" w:hAnsi="Arial" w:cs="Arial"/>
          <w:sz w:val="22"/>
          <w:szCs w:val="22"/>
        </w:rPr>
        <w:t xml:space="preserve"> тыс. руб., к оценке исполнения предыдущего периода: в 202</w:t>
      </w:r>
      <w:r w:rsidR="00CC09EC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495521">
        <w:rPr>
          <w:rFonts w:ascii="Arial" w:hAnsi="Arial" w:cs="Arial"/>
          <w:sz w:val="22"/>
          <w:szCs w:val="22"/>
        </w:rPr>
        <w:t xml:space="preserve"> –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CC09EC">
        <w:rPr>
          <w:rFonts w:ascii="Arial" w:hAnsi="Arial" w:cs="Arial"/>
          <w:sz w:val="22"/>
          <w:szCs w:val="22"/>
        </w:rPr>
        <w:t>1 009,5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 xml:space="preserve">тыс. рублей. </w:t>
      </w:r>
    </w:p>
    <w:p w14:paraId="7F76C4BB" w14:textId="77777777" w:rsidR="00495521" w:rsidRDefault="0049552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highlight w:val="yellow"/>
        </w:rPr>
      </w:pPr>
    </w:p>
    <w:p w14:paraId="0A6624A3" w14:textId="0C031D39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В структуре расходов бюджета сельского поселения на 202</w:t>
      </w:r>
      <w:r w:rsidR="00CC09EC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</w:t>
      </w:r>
      <w:r w:rsidR="00666F02">
        <w:rPr>
          <w:rFonts w:ascii="Arial" w:hAnsi="Arial" w:cs="Arial"/>
          <w:bCs/>
        </w:rPr>
        <w:t>11 178,9</w:t>
      </w:r>
      <w:r w:rsidRPr="00562191">
        <w:rPr>
          <w:rFonts w:ascii="Arial" w:hAnsi="Arial" w:cs="Arial"/>
          <w:bCs/>
        </w:rPr>
        <w:t xml:space="preserve"> тыс. рублей или </w:t>
      </w:r>
      <w:r w:rsidR="00666F02">
        <w:rPr>
          <w:rFonts w:ascii="Arial" w:hAnsi="Arial" w:cs="Arial"/>
          <w:bCs/>
        </w:rPr>
        <w:t>64,8</w:t>
      </w:r>
      <w:r w:rsidRPr="00562191">
        <w:rPr>
          <w:rFonts w:ascii="Arial" w:hAnsi="Arial" w:cs="Arial"/>
          <w:bCs/>
        </w:rPr>
        <w:t xml:space="preserve">%, расходы социальной сферы – </w:t>
      </w:r>
      <w:r w:rsidR="00666F02">
        <w:rPr>
          <w:rFonts w:ascii="Arial" w:hAnsi="Arial" w:cs="Arial"/>
          <w:bCs/>
        </w:rPr>
        <w:t>6 073,2</w:t>
      </w:r>
      <w:r w:rsidRPr="00562191">
        <w:rPr>
          <w:rFonts w:ascii="Arial" w:hAnsi="Arial" w:cs="Arial"/>
          <w:bCs/>
        </w:rPr>
        <w:t xml:space="preserve"> тыс. рублей или </w:t>
      </w:r>
      <w:r w:rsidR="00666F02">
        <w:rPr>
          <w:rFonts w:ascii="Arial" w:hAnsi="Arial" w:cs="Arial"/>
          <w:bCs/>
        </w:rPr>
        <w:t>35,2</w:t>
      </w:r>
      <w:r w:rsidRPr="00562191">
        <w:rPr>
          <w:rFonts w:ascii="Arial" w:hAnsi="Arial" w:cs="Arial"/>
          <w:bCs/>
        </w:rPr>
        <w:t>%.</w:t>
      </w:r>
    </w:p>
    <w:p w14:paraId="0B982782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73052BB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3E2CC17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EBC675E" w14:textId="77777777" w:rsidR="00DE2294" w:rsidRDefault="00DE229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CD67942" w14:textId="77777777" w:rsidR="00DE2294" w:rsidRDefault="00DE229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AF6B968" w14:textId="77777777" w:rsidR="00DE2294" w:rsidRDefault="00DE229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9309387" w14:textId="4DA450CE" w:rsidR="00DE2294" w:rsidRDefault="00DE229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3BCC36E" w14:textId="6BA22F92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807E15C" w14:textId="715D60DC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659BAFB" w14:textId="5B66E7C1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5D5B646" w14:textId="42BE6921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DD3FEB1" w14:textId="68DE8EC3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D17AD1A" w14:textId="50588540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EFCDB0A" w14:textId="756BF2F5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54A999" w14:textId="4FFB3184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2A7741C" w14:textId="1D1E4A3D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E12C793" w14:textId="77777777" w:rsidR="00CC09EC" w:rsidRDefault="00CC09E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7986ACC" w14:textId="77777777" w:rsidR="00E10854" w:rsidRDefault="00E1085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D45FC43" w14:textId="77777777" w:rsidR="00E10854" w:rsidRDefault="00E1085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0EB5C40" w14:textId="77777777" w:rsidR="00E10854" w:rsidRDefault="00E1085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03EC8C9" w14:textId="1FCC1C36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 xml:space="preserve">расходов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4215F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23A99014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B090690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626FA7E" wp14:editId="2359102B">
            <wp:extent cx="5562858" cy="5737253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4D9E19" w14:textId="3EBE5E06" w:rsidR="002F70B6" w:rsidRPr="0056219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Из представленных данных видно как будут распределены в 202</w:t>
      </w:r>
      <w:r w:rsidR="004215F9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10B7127B" w14:textId="10D69FB3" w:rsidR="00A046D4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4215F9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</w:t>
      </w:r>
      <w:r w:rsidR="00DE2294">
        <w:rPr>
          <w:rFonts w:ascii="Arial" w:hAnsi="Arial" w:cs="Arial"/>
          <w:sz w:val="22"/>
          <w:szCs w:val="22"/>
        </w:rPr>
        <w:t>7</w:t>
      </w:r>
      <w:r w:rsidRPr="00562191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4215F9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планируется только по </w:t>
      </w:r>
      <w:r w:rsidR="004215F9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раздел</w:t>
      </w:r>
      <w:r w:rsidR="004215F9">
        <w:rPr>
          <w:rFonts w:ascii="Arial" w:hAnsi="Arial" w:cs="Arial"/>
          <w:sz w:val="22"/>
          <w:szCs w:val="22"/>
        </w:rPr>
        <w:t>у</w:t>
      </w:r>
      <w:r w:rsidRPr="00562191">
        <w:rPr>
          <w:rFonts w:ascii="Arial" w:hAnsi="Arial" w:cs="Arial"/>
          <w:sz w:val="22"/>
          <w:szCs w:val="22"/>
        </w:rPr>
        <w:t>:</w:t>
      </w:r>
    </w:p>
    <w:p w14:paraId="5A4CB3A7" w14:textId="236FEE51" w:rsidR="00A046D4" w:rsidRPr="00562191" w:rsidRDefault="00DE2294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="00A046D4" w:rsidRPr="00562191">
        <w:rPr>
          <w:rFonts w:ascii="Arial" w:hAnsi="Arial" w:cs="Arial"/>
          <w:sz w:val="22"/>
          <w:szCs w:val="22"/>
        </w:rPr>
        <w:t xml:space="preserve">«Национальная </w:t>
      </w:r>
      <w:r w:rsidR="00562191" w:rsidRPr="00562191">
        <w:rPr>
          <w:rFonts w:ascii="Arial" w:hAnsi="Arial" w:cs="Arial"/>
          <w:sz w:val="22"/>
          <w:szCs w:val="22"/>
        </w:rPr>
        <w:t>оборона</w:t>
      </w:r>
      <w:r w:rsidR="00A046D4" w:rsidRPr="00562191">
        <w:rPr>
          <w:rFonts w:ascii="Arial" w:hAnsi="Arial" w:cs="Arial"/>
          <w:sz w:val="22"/>
          <w:szCs w:val="22"/>
        </w:rPr>
        <w:t xml:space="preserve">» увеличение на </w:t>
      </w:r>
      <w:r w:rsidR="004215F9">
        <w:rPr>
          <w:rFonts w:ascii="Arial" w:hAnsi="Arial" w:cs="Arial"/>
          <w:sz w:val="22"/>
          <w:szCs w:val="22"/>
        </w:rPr>
        <w:t>4,2</w:t>
      </w:r>
      <w:r w:rsidR="00A046D4" w:rsidRPr="00562191">
        <w:rPr>
          <w:rFonts w:ascii="Arial" w:hAnsi="Arial" w:cs="Arial"/>
          <w:sz w:val="22"/>
          <w:szCs w:val="22"/>
        </w:rPr>
        <w:t>%,</w:t>
      </w:r>
    </w:p>
    <w:p w14:paraId="2A3A5B22" w14:textId="6DF13D9C" w:rsidR="00562191" w:rsidRPr="00054343" w:rsidRDefault="00562191" w:rsidP="00562191">
      <w:pPr>
        <w:pStyle w:val="af6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54343">
        <w:rPr>
          <w:rFonts w:ascii="Arial" w:hAnsi="Arial" w:cs="Arial"/>
          <w:sz w:val="22"/>
          <w:szCs w:val="22"/>
        </w:rPr>
        <w:t xml:space="preserve">Снижение запланировано по </w:t>
      </w:r>
      <w:r w:rsidR="004215F9">
        <w:rPr>
          <w:rFonts w:ascii="Arial" w:hAnsi="Arial" w:cs="Arial"/>
          <w:sz w:val="22"/>
          <w:szCs w:val="22"/>
        </w:rPr>
        <w:t>5</w:t>
      </w:r>
      <w:r w:rsidRPr="00054343">
        <w:rPr>
          <w:rFonts w:ascii="Arial" w:hAnsi="Arial" w:cs="Arial"/>
          <w:sz w:val="22"/>
          <w:szCs w:val="22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1BC6F4AE" w14:textId="02D7AE56" w:rsidR="00562191" w:rsidRPr="00054343" w:rsidRDefault="00DE2294" w:rsidP="0056219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="00562191" w:rsidRPr="00054343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>
        <w:rPr>
          <w:rFonts w:ascii="Arial" w:hAnsi="Arial" w:cs="Arial"/>
          <w:sz w:val="22"/>
          <w:szCs w:val="22"/>
        </w:rPr>
        <w:t xml:space="preserve">на </w:t>
      </w:r>
      <w:r w:rsidR="004215F9">
        <w:rPr>
          <w:rFonts w:ascii="Arial" w:hAnsi="Arial" w:cs="Arial"/>
          <w:sz w:val="22"/>
          <w:szCs w:val="22"/>
        </w:rPr>
        <w:t>64,5</w:t>
      </w:r>
      <w:r w:rsidR="00562191" w:rsidRPr="00054343">
        <w:rPr>
          <w:rFonts w:ascii="Arial" w:hAnsi="Arial" w:cs="Arial"/>
          <w:sz w:val="22"/>
          <w:szCs w:val="22"/>
        </w:rPr>
        <w:t>% к оценке 202</w:t>
      </w:r>
      <w:r w:rsidR="004215F9">
        <w:rPr>
          <w:rFonts w:ascii="Arial" w:hAnsi="Arial" w:cs="Arial"/>
          <w:sz w:val="22"/>
          <w:szCs w:val="22"/>
        </w:rPr>
        <w:t>1</w:t>
      </w:r>
      <w:r w:rsidR="00562191" w:rsidRPr="00054343">
        <w:rPr>
          <w:rFonts w:ascii="Arial" w:hAnsi="Arial" w:cs="Arial"/>
          <w:sz w:val="22"/>
          <w:szCs w:val="22"/>
        </w:rPr>
        <w:t xml:space="preserve"> года,</w:t>
      </w:r>
    </w:p>
    <w:p w14:paraId="3AA57C12" w14:textId="47798C2B" w:rsidR="00A046D4" w:rsidRPr="00054343" w:rsidRDefault="00DE2294" w:rsidP="00A046D4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</w:t>
      </w:r>
      <w:r w:rsidR="00A046D4" w:rsidRPr="00054343">
        <w:rPr>
          <w:rFonts w:ascii="Arial" w:hAnsi="Arial" w:cs="Arial"/>
          <w:sz w:val="22"/>
          <w:szCs w:val="22"/>
        </w:rPr>
        <w:t xml:space="preserve">«Национальная безопасность и правоохранительная деятельность» </w:t>
      </w:r>
      <w:r>
        <w:rPr>
          <w:rFonts w:ascii="Arial" w:hAnsi="Arial" w:cs="Arial"/>
          <w:sz w:val="22"/>
          <w:szCs w:val="22"/>
        </w:rPr>
        <w:t>на</w:t>
      </w:r>
      <w:r w:rsidR="00562191" w:rsidRPr="00054343">
        <w:rPr>
          <w:rFonts w:ascii="Arial" w:hAnsi="Arial" w:cs="Arial"/>
          <w:sz w:val="22"/>
          <w:szCs w:val="22"/>
        </w:rPr>
        <w:t xml:space="preserve"> </w:t>
      </w:r>
      <w:r w:rsidR="004215F9">
        <w:rPr>
          <w:rFonts w:ascii="Arial" w:hAnsi="Arial" w:cs="Arial"/>
          <w:sz w:val="22"/>
          <w:szCs w:val="22"/>
        </w:rPr>
        <w:t>7,4</w:t>
      </w:r>
      <w:r w:rsidR="00562191" w:rsidRPr="00054343">
        <w:rPr>
          <w:rFonts w:ascii="Arial" w:hAnsi="Arial" w:cs="Arial"/>
          <w:sz w:val="22"/>
          <w:szCs w:val="22"/>
        </w:rPr>
        <w:t>% к оценке 202</w:t>
      </w:r>
      <w:r w:rsidR="004215F9">
        <w:rPr>
          <w:rFonts w:ascii="Arial" w:hAnsi="Arial" w:cs="Arial"/>
          <w:sz w:val="22"/>
          <w:szCs w:val="22"/>
        </w:rPr>
        <w:t>1</w:t>
      </w:r>
      <w:r w:rsidR="00562191" w:rsidRPr="00054343">
        <w:rPr>
          <w:rFonts w:ascii="Arial" w:hAnsi="Arial" w:cs="Arial"/>
          <w:sz w:val="22"/>
          <w:szCs w:val="22"/>
        </w:rPr>
        <w:t xml:space="preserve"> года</w:t>
      </w:r>
      <w:r w:rsidR="00A046D4" w:rsidRPr="00054343">
        <w:rPr>
          <w:rFonts w:ascii="Arial" w:hAnsi="Arial" w:cs="Arial"/>
          <w:sz w:val="22"/>
          <w:szCs w:val="22"/>
        </w:rPr>
        <w:t>,</w:t>
      </w:r>
    </w:p>
    <w:p w14:paraId="7995959A" w14:textId="2C4F1CE2" w:rsidR="00D1462E" w:rsidRDefault="00DE2294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 </w:t>
      </w:r>
      <w:r w:rsidR="00A046D4" w:rsidRPr="00054343">
        <w:rPr>
          <w:rFonts w:ascii="Arial" w:hAnsi="Arial" w:cs="Arial"/>
          <w:sz w:val="22"/>
          <w:szCs w:val="22"/>
        </w:rPr>
        <w:t xml:space="preserve">«Культура и кинематография» </w:t>
      </w:r>
      <w:r>
        <w:rPr>
          <w:rFonts w:ascii="Arial" w:hAnsi="Arial" w:cs="Arial"/>
          <w:sz w:val="22"/>
          <w:szCs w:val="22"/>
        </w:rPr>
        <w:t xml:space="preserve">на </w:t>
      </w:r>
      <w:r w:rsidR="004215F9">
        <w:rPr>
          <w:rFonts w:ascii="Arial" w:hAnsi="Arial" w:cs="Arial"/>
          <w:sz w:val="22"/>
          <w:szCs w:val="22"/>
        </w:rPr>
        <w:t>7,6</w:t>
      </w:r>
      <w:r w:rsidR="00A046D4" w:rsidRPr="00054343">
        <w:rPr>
          <w:rFonts w:ascii="Arial" w:hAnsi="Arial" w:cs="Arial"/>
          <w:sz w:val="22"/>
          <w:szCs w:val="22"/>
        </w:rPr>
        <w:t>% к оценке 202</w:t>
      </w:r>
      <w:r w:rsidR="004215F9">
        <w:rPr>
          <w:rFonts w:ascii="Arial" w:hAnsi="Arial" w:cs="Arial"/>
          <w:sz w:val="22"/>
          <w:szCs w:val="22"/>
        </w:rPr>
        <w:t>1</w:t>
      </w:r>
      <w:r w:rsidR="00A046D4" w:rsidRPr="00054343">
        <w:rPr>
          <w:rFonts w:ascii="Arial" w:hAnsi="Arial" w:cs="Arial"/>
          <w:sz w:val="22"/>
          <w:szCs w:val="22"/>
        </w:rPr>
        <w:t xml:space="preserve"> года</w:t>
      </w:r>
      <w:r w:rsidR="00D1462E">
        <w:rPr>
          <w:rFonts w:ascii="Arial" w:hAnsi="Arial" w:cs="Arial"/>
          <w:sz w:val="22"/>
          <w:szCs w:val="22"/>
        </w:rPr>
        <w:t>,</w:t>
      </w:r>
    </w:p>
    <w:p w14:paraId="2E7C3E75" w14:textId="7213C48B" w:rsidR="004215F9" w:rsidRDefault="00DE2294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="00D1462E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 xml:space="preserve">на </w:t>
      </w:r>
      <w:r w:rsidR="004215F9">
        <w:rPr>
          <w:rFonts w:ascii="Arial" w:hAnsi="Arial" w:cs="Arial"/>
          <w:sz w:val="22"/>
          <w:szCs w:val="22"/>
        </w:rPr>
        <w:t>43,2</w:t>
      </w:r>
      <w:r w:rsidR="00D1462E">
        <w:rPr>
          <w:rFonts w:ascii="Arial" w:hAnsi="Arial" w:cs="Arial"/>
          <w:sz w:val="22"/>
          <w:szCs w:val="22"/>
        </w:rPr>
        <w:t xml:space="preserve"> % к оценке 202</w:t>
      </w:r>
      <w:r w:rsidR="004215F9">
        <w:rPr>
          <w:rFonts w:ascii="Arial" w:hAnsi="Arial" w:cs="Arial"/>
          <w:sz w:val="22"/>
          <w:szCs w:val="22"/>
        </w:rPr>
        <w:t>1</w:t>
      </w:r>
      <w:r w:rsidR="00D1462E">
        <w:rPr>
          <w:rFonts w:ascii="Arial" w:hAnsi="Arial" w:cs="Arial"/>
          <w:sz w:val="22"/>
          <w:szCs w:val="22"/>
        </w:rPr>
        <w:t xml:space="preserve"> года.</w:t>
      </w:r>
    </w:p>
    <w:p w14:paraId="29E8E128" w14:textId="7B67FC68" w:rsidR="004215F9" w:rsidRDefault="004215F9" w:rsidP="004215F9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</w:t>
      </w:r>
      <w:r w:rsidRPr="00562191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>
        <w:rPr>
          <w:rFonts w:ascii="Arial" w:hAnsi="Arial" w:cs="Arial"/>
          <w:sz w:val="22"/>
          <w:szCs w:val="22"/>
        </w:rPr>
        <w:t>15,2</w:t>
      </w:r>
      <w:r w:rsidRPr="0056219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14:paraId="7A9937B1" w14:textId="1816670E" w:rsidR="00A046D4" w:rsidRPr="00054343" w:rsidRDefault="00A046D4" w:rsidP="00F62D11">
      <w:pPr>
        <w:pStyle w:val="af6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54343">
        <w:rPr>
          <w:rFonts w:ascii="Arial" w:hAnsi="Arial" w:cs="Arial"/>
          <w:sz w:val="22"/>
          <w:szCs w:val="22"/>
        </w:rPr>
        <w:t xml:space="preserve"> </w:t>
      </w:r>
    </w:p>
    <w:p w14:paraId="62FA8027" w14:textId="24558A3E" w:rsidR="00A046D4" w:rsidRPr="00533BF7" w:rsidRDefault="00A046D4" w:rsidP="00A046D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054343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054343">
        <w:rPr>
          <w:rFonts w:ascii="Arial" w:hAnsi="Arial" w:cs="Arial"/>
          <w:color w:val="000000"/>
        </w:rPr>
        <w:t xml:space="preserve"> (</w:t>
      </w:r>
      <w:r w:rsidRPr="00054343">
        <w:rPr>
          <w:rFonts w:ascii="Arial" w:hAnsi="Arial" w:cs="Arial"/>
          <w:color w:val="000000"/>
        </w:rPr>
        <w:t>в 202</w:t>
      </w:r>
      <w:r w:rsidR="00F62D11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</w:t>
      </w:r>
      <w:r w:rsidR="00D1462E">
        <w:rPr>
          <w:rFonts w:ascii="Arial" w:hAnsi="Arial" w:cs="Arial"/>
          <w:color w:val="000000"/>
        </w:rPr>
        <w:t>3</w:t>
      </w:r>
      <w:r w:rsidR="00F62D11">
        <w:rPr>
          <w:rFonts w:ascii="Arial" w:hAnsi="Arial" w:cs="Arial"/>
          <w:color w:val="000000"/>
        </w:rPr>
        <w:t>7,4</w:t>
      </w:r>
      <w:r w:rsidRPr="00054343">
        <w:rPr>
          <w:rFonts w:ascii="Arial" w:hAnsi="Arial" w:cs="Arial"/>
          <w:color w:val="000000"/>
        </w:rPr>
        <w:t xml:space="preserve">% от общего </w:t>
      </w:r>
      <w:r w:rsidR="00054343" w:rsidRPr="00054343">
        <w:rPr>
          <w:rFonts w:ascii="Arial" w:hAnsi="Arial" w:cs="Arial"/>
          <w:color w:val="000000"/>
        </w:rPr>
        <w:t>объема расходов, в 202</w:t>
      </w:r>
      <w:r w:rsidR="00F62D11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D1462E">
        <w:rPr>
          <w:rFonts w:ascii="Arial" w:hAnsi="Arial" w:cs="Arial"/>
          <w:color w:val="000000"/>
        </w:rPr>
        <w:t>3</w:t>
      </w:r>
      <w:r w:rsidR="00F62D11">
        <w:rPr>
          <w:rFonts w:ascii="Arial" w:hAnsi="Arial" w:cs="Arial"/>
          <w:color w:val="000000"/>
        </w:rPr>
        <w:t>6,0</w:t>
      </w:r>
      <w:r w:rsidR="00054343" w:rsidRPr="00054343">
        <w:rPr>
          <w:rFonts w:ascii="Arial" w:hAnsi="Arial" w:cs="Arial"/>
          <w:color w:val="000000"/>
        </w:rPr>
        <w:t>%, в 202</w:t>
      </w:r>
      <w:r w:rsidR="00F62D11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D1462E">
        <w:rPr>
          <w:rFonts w:ascii="Arial" w:hAnsi="Arial" w:cs="Arial"/>
          <w:color w:val="000000"/>
        </w:rPr>
        <w:t>3</w:t>
      </w:r>
      <w:r w:rsidR="00F62D11">
        <w:rPr>
          <w:rFonts w:ascii="Arial" w:hAnsi="Arial" w:cs="Arial"/>
          <w:color w:val="000000"/>
        </w:rPr>
        <w:t>2,1</w:t>
      </w:r>
      <w:r w:rsidRPr="00054343">
        <w:rPr>
          <w:rFonts w:ascii="Arial" w:hAnsi="Arial" w:cs="Arial"/>
          <w:color w:val="000000"/>
        </w:rPr>
        <w:t>%</w:t>
      </w:r>
      <w:r w:rsidR="00054343" w:rsidRPr="00054343">
        <w:rPr>
          <w:rFonts w:ascii="Arial" w:hAnsi="Arial" w:cs="Arial"/>
          <w:color w:val="000000"/>
        </w:rPr>
        <w:t>), расходы по культуре и кинематографии (202</w:t>
      </w:r>
      <w:r w:rsidR="00F62D11">
        <w:rPr>
          <w:rFonts w:ascii="Arial" w:hAnsi="Arial" w:cs="Arial"/>
          <w:color w:val="000000"/>
        </w:rPr>
        <w:t>2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35,2</w:t>
      </w:r>
      <w:r w:rsidR="00054343" w:rsidRPr="00054343">
        <w:rPr>
          <w:rFonts w:ascii="Arial" w:hAnsi="Arial" w:cs="Arial"/>
          <w:color w:val="000000"/>
        </w:rPr>
        <w:t>%, в 202</w:t>
      </w:r>
      <w:r w:rsidR="00F62D11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36,1</w:t>
      </w:r>
      <w:r w:rsidR="00054343" w:rsidRPr="00054343">
        <w:rPr>
          <w:rFonts w:ascii="Arial" w:hAnsi="Arial" w:cs="Arial"/>
          <w:color w:val="000000"/>
        </w:rPr>
        <w:t>%, в 202</w:t>
      </w:r>
      <w:r w:rsidR="00F62D11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41,8</w:t>
      </w:r>
      <w:r w:rsidR="00054343" w:rsidRPr="00054343">
        <w:rPr>
          <w:rFonts w:ascii="Arial" w:hAnsi="Arial" w:cs="Arial"/>
          <w:color w:val="000000"/>
        </w:rPr>
        <w:t>%)</w:t>
      </w:r>
      <w:r w:rsidRPr="00054343">
        <w:rPr>
          <w:rFonts w:ascii="Arial" w:hAnsi="Arial" w:cs="Arial"/>
          <w:color w:val="000000"/>
        </w:rPr>
        <w:t xml:space="preserve">; </w:t>
      </w:r>
      <w:r w:rsidRPr="00054343">
        <w:rPr>
          <w:rFonts w:ascii="Arial" w:hAnsi="Arial" w:cs="Arial"/>
          <w:color w:val="000000"/>
        </w:rPr>
        <w:lastRenderedPageBreak/>
        <w:t>наименьший –  «</w:t>
      </w:r>
      <w:r w:rsidR="00054343" w:rsidRPr="00054343">
        <w:rPr>
          <w:rFonts w:ascii="Arial" w:hAnsi="Arial" w:cs="Arial"/>
          <w:color w:val="000000"/>
        </w:rPr>
        <w:t>Национальная оборона</w:t>
      </w:r>
      <w:r w:rsidRPr="00054343">
        <w:rPr>
          <w:rFonts w:ascii="Arial" w:hAnsi="Arial" w:cs="Arial"/>
          <w:color w:val="000000"/>
        </w:rPr>
        <w:t>»</w:t>
      </w:r>
      <w:r w:rsidR="00054343" w:rsidRPr="00054343">
        <w:rPr>
          <w:rFonts w:ascii="Arial" w:hAnsi="Arial" w:cs="Arial"/>
          <w:color w:val="000000"/>
        </w:rPr>
        <w:t xml:space="preserve"> (202</w:t>
      </w:r>
      <w:r w:rsidR="00F62D11">
        <w:rPr>
          <w:rFonts w:ascii="Arial" w:hAnsi="Arial" w:cs="Arial"/>
          <w:color w:val="000000"/>
        </w:rPr>
        <w:t>2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1,0</w:t>
      </w:r>
      <w:r w:rsidR="00054343" w:rsidRPr="00054343">
        <w:rPr>
          <w:rFonts w:ascii="Arial" w:hAnsi="Arial" w:cs="Arial"/>
          <w:color w:val="000000"/>
        </w:rPr>
        <w:t>%, в 202</w:t>
      </w:r>
      <w:r w:rsidR="00F62D11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1,1</w:t>
      </w:r>
      <w:r w:rsidR="00054343" w:rsidRPr="00054343">
        <w:rPr>
          <w:rFonts w:ascii="Arial" w:hAnsi="Arial" w:cs="Arial"/>
          <w:color w:val="000000"/>
        </w:rPr>
        <w:t>%, в 202</w:t>
      </w:r>
      <w:r w:rsidR="00F62D11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F62D11">
        <w:rPr>
          <w:rFonts w:ascii="Arial" w:hAnsi="Arial" w:cs="Arial"/>
          <w:color w:val="000000"/>
        </w:rPr>
        <w:t>0,8</w:t>
      </w:r>
      <w:r w:rsidR="00054343" w:rsidRPr="00054343">
        <w:rPr>
          <w:rFonts w:ascii="Arial" w:hAnsi="Arial" w:cs="Arial"/>
          <w:color w:val="000000"/>
        </w:rPr>
        <w:t>%)</w:t>
      </w:r>
      <w:r w:rsidRPr="00054343">
        <w:rPr>
          <w:rFonts w:ascii="Arial" w:hAnsi="Arial" w:cs="Arial"/>
          <w:color w:val="000000"/>
        </w:rPr>
        <w:t>.</w:t>
      </w:r>
    </w:p>
    <w:p w14:paraId="3F1345F0" w14:textId="3D63A934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616EE5FF" w14:textId="379596A7" w:rsidR="002F70B6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средств): на 202</w:t>
      </w:r>
      <w:r w:rsidR="00250B4B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250B4B">
        <w:rPr>
          <w:rFonts w:ascii="Arial" w:hAnsi="Arial" w:cs="Arial"/>
        </w:rPr>
        <w:t>41,0</w:t>
      </w:r>
      <w:r w:rsidRPr="007B1CDD">
        <w:rPr>
          <w:rFonts w:ascii="Arial" w:hAnsi="Arial" w:cs="Arial"/>
        </w:rPr>
        <w:t>% от потребности, на 202</w:t>
      </w:r>
      <w:r w:rsidR="00250B4B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250B4B">
        <w:rPr>
          <w:rFonts w:ascii="Arial" w:hAnsi="Arial" w:cs="Arial"/>
        </w:rPr>
        <w:t>18,5</w:t>
      </w:r>
      <w:r w:rsidR="00A046D4">
        <w:rPr>
          <w:rFonts w:ascii="Arial" w:hAnsi="Arial" w:cs="Arial"/>
        </w:rPr>
        <w:t>%, на 202</w:t>
      </w:r>
      <w:r w:rsidR="00250B4B">
        <w:rPr>
          <w:rFonts w:ascii="Arial" w:hAnsi="Arial" w:cs="Arial"/>
        </w:rPr>
        <w:t>4</w:t>
      </w:r>
      <w:r w:rsidR="00A046D4">
        <w:rPr>
          <w:rFonts w:ascii="Arial" w:hAnsi="Arial" w:cs="Arial"/>
        </w:rPr>
        <w:t xml:space="preserve"> год – </w:t>
      </w:r>
      <w:r w:rsidR="00250B4B">
        <w:rPr>
          <w:rFonts w:ascii="Arial" w:hAnsi="Arial" w:cs="Arial"/>
        </w:rPr>
        <w:t>100,0</w:t>
      </w:r>
      <w:r w:rsidRPr="007B1CDD">
        <w:rPr>
          <w:rFonts w:ascii="Arial" w:hAnsi="Arial" w:cs="Arial"/>
        </w:rPr>
        <w:t>%.</w:t>
      </w:r>
    </w:p>
    <w:p w14:paraId="4D901B93" w14:textId="7777777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2C7EB8A3" w14:textId="44E57BAC" w:rsidR="002F70B6" w:rsidRPr="007A0701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250B4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11071C">
        <w:rPr>
          <w:rFonts w:ascii="Arial" w:hAnsi="Arial" w:cs="Arial"/>
        </w:rPr>
        <w:t>6</w:t>
      </w:r>
      <w:r w:rsidR="00250B4B">
        <w:rPr>
          <w:rFonts w:ascii="Arial" w:hAnsi="Arial" w:cs="Arial"/>
        </w:rPr>
        <w:t>05,7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в 202</w:t>
      </w:r>
      <w:r w:rsidR="00250B4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250B4B">
        <w:rPr>
          <w:rFonts w:ascii="Arial" w:hAnsi="Arial" w:cs="Arial"/>
        </w:rPr>
        <w:t>444,6</w:t>
      </w:r>
      <w:r w:rsidRPr="007A0701">
        <w:rPr>
          <w:rFonts w:ascii="Arial" w:hAnsi="Arial" w:cs="Arial"/>
        </w:rPr>
        <w:t xml:space="preserve"> тыс. руб., в 202</w:t>
      </w:r>
      <w:r w:rsidR="00250B4B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 w:rsidR="00250B4B">
        <w:rPr>
          <w:rFonts w:ascii="Arial" w:hAnsi="Arial" w:cs="Arial"/>
        </w:rPr>
        <w:t>450,9</w:t>
      </w:r>
      <w:r w:rsidRPr="007A0701">
        <w:rPr>
          <w:rFonts w:ascii="Arial" w:hAnsi="Arial" w:cs="Arial"/>
        </w:rPr>
        <w:t xml:space="preserve"> тыс. руб. </w:t>
      </w:r>
    </w:p>
    <w:p w14:paraId="147DFDB7" w14:textId="658F169E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 расходы на 202</w:t>
      </w:r>
      <w:r w:rsidR="00250B4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250B4B">
        <w:rPr>
          <w:rFonts w:ascii="Arial" w:hAnsi="Arial" w:cs="Arial"/>
        </w:rPr>
        <w:t>349,0</w:t>
      </w:r>
      <w:r w:rsidRPr="007A0701">
        <w:rPr>
          <w:rFonts w:ascii="Arial" w:hAnsi="Arial" w:cs="Arial"/>
        </w:rPr>
        <w:t xml:space="preserve"> тыс. руб., на 202</w:t>
      </w:r>
      <w:r w:rsidR="00250B4B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250B4B">
        <w:rPr>
          <w:rFonts w:ascii="Arial" w:hAnsi="Arial" w:cs="Arial"/>
        </w:rPr>
        <w:t>1 212,0</w:t>
      </w:r>
      <w:r w:rsidRPr="007A0701">
        <w:rPr>
          <w:rFonts w:ascii="Arial" w:hAnsi="Arial" w:cs="Arial"/>
        </w:rPr>
        <w:t xml:space="preserve"> тыс. руб. </w:t>
      </w:r>
    </w:p>
    <w:p w14:paraId="407B074F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4AD43385" w14:textId="5EC46AC6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250B4B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11071C">
        <w:rPr>
          <w:rFonts w:ascii="Arial" w:hAnsi="Arial" w:cs="Arial"/>
        </w:rPr>
        <w:t>17</w:t>
      </w:r>
      <w:r w:rsidR="00250B4B">
        <w:rPr>
          <w:rFonts w:ascii="Arial" w:hAnsi="Arial" w:cs="Arial"/>
        </w:rPr>
        <w:t> 252,1</w:t>
      </w:r>
      <w:r w:rsidRPr="007A0701">
        <w:rPr>
          <w:rFonts w:ascii="Arial" w:hAnsi="Arial" w:cs="Arial"/>
        </w:rPr>
        <w:t xml:space="preserve"> тыс. руб., на 202</w:t>
      </w:r>
      <w:r w:rsidR="00250B4B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11071C">
        <w:rPr>
          <w:rFonts w:ascii="Arial" w:hAnsi="Arial" w:cs="Arial"/>
        </w:rPr>
        <w:t>1</w:t>
      </w:r>
      <w:r w:rsidR="00250B4B">
        <w:rPr>
          <w:rFonts w:ascii="Arial" w:hAnsi="Arial" w:cs="Arial"/>
        </w:rPr>
        <w:t>6 242,6</w:t>
      </w:r>
      <w:r w:rsidRPr="007A0701">
        <w:rPr>
          <w:rFonts w:ascii="Arial" w:hAnsi="Arial" w:cs="Arial"/>
        </w:rPr>
        <w:t xml:space="preserve"> тыс. руб., на 202</w:t>
      </w:r>
      <w:r w:rsidR="00250B4B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250B4B">
        <w:rPr>
          <w:rFonts w:ascii="Arial" w:hAnsi="Arial" w:cs="Arial"/>
        </w:rPr>
        <w:t>23 667,6</w:t>
      </w:r>
      <w:r w:rsidRPr="007A0701">
        <w:rPr>
          <w:rFonts w:ascii="Arial" w:hAnsi="Arial" w:cs="Arial"/>
        </w:rPr>
        <w:t xml:space="preserve"> тыс. руб. </w:t>
      </w:r>
    </w:p>
    <w:p w14:paraId="49C95CA4" w14:textId="66E4749F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250B4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250B4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4CF3EBED" w14:textId="647F2014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382D03BD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EAF99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36BE0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74C6" w14:textId="096FE9CA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C09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845" w14:textId="37E4A4F5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C09E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E3ED2" w14:textId="648BB41A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C09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2F70B6" w:rsidRPr="000E3BD1" w14:paraId="46871045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F53078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13806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FC26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F999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33A79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F70B6" w:rsidRPr="00EB5CCB" w14:paraId="62E1E643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7F883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5A46F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3747" w14:textId="643D0C9F" w:rsidR="00A046D4" w:rsidRPr="00434FED" w:rsidRDefault="00CC09EC" w:rsidP="00A046D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6 290,6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F696C" w14:textId="7D26747C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C2AC7" w14:textId="47485526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7 571,7</w:t>
            </w:r>
          </w:p>
        </w:tc>
      </w:tr>
      <w:tr w:rsidR="002F70B6" w:rsidRPr="00EB5CCB" w14:paraId="39861959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8D9B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4310C" w14:textId="0992EC4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A8CF9" w14:textId="6DC5A519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10B7" w14:textId="69A59447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2 773,6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0F14F" w14:textId="4B73DB45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2 995,7</w:t>
            </w:r>
          </w:p>
        </w:tc>
      </w:tr>
      <w:tr w:rsidR="002F70B6" w:rsidRPr="00EB5CCB" w14:paraId="147AA033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74744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5F709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ED5C" w14:textId="4CD68F45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BB22" w14:textId="16C57EC2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B009F3" w14:textId="0039575A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1 174,4</w:t>
            </w:r>
          </w:p>
        </w:tc>
      </w:tr>
      <w:tr w:rsidR="002F70B6" w:rsidRPr="00EB5CCB" w14:paraId="2B6CA88C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06DD0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1A19F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4187" w14:textId="1D266679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6 073,2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8C01F" w14:textId="48446406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F2434" w14:textId="129CDA2C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9 895,3</w:t>
            </w:r>
          </w:p>
        </w:tc>
      </w:tr>
      <w:tr w:rsidR="002F70B6" w:rsidRPr="00EB5CCB" w14:paraId="219EDD95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ACB8B" w14:textId="77777777" w:rsidR="002F70B6" w:rsidRPr="00434FED" w:rsidRDefault="0011071C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F4E51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C4375" w14:textId="2B043262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BBAB" w14:textId="3B92D0EE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052A1" w14:textId="5D9025AA" w:rsidR="002F70B6" w:rsidRPr="00434FED" w:rsidRDefault="00CC09E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1 826,1</w:t>
            </w:r>
          </w:p>
        </w:tc>
      </w:tr>
      <w:tr w:rsidR="002F70B6" w:rsidRPr="00EB5CCB" w14:paraId="69CD6880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7509A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C1BFB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A4593" w14:textId="2E356BFB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16 913,1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E6A1" w14:textId="24AB0110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16 044,8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B7A3E" w14:textId="3720FB5B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23 463,2</w:t>
            </w:r>
          </w:p>
        </w:tc>
      </w:tr>
      <w:tr w:rsidR="002F70B6" w:rsidRPr="00EB5CCB" w14:paraId="19670A7F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ED763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99F20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A3DE7" w14:textId="7333336B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B85D" w14:textId="5D37B7D6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E7B8F" w14:textId="3B48F5A7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204,4</w:t>
            </w:r>
          </w:p>
        </w:tc>
      </w:tr>
      <w:tr w:rsidR="002F70B6" w:rsidRPr="00EB5CCB" w14:paraId="01753069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A7332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1FC76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F16A7" w14:textId="29AF020F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17 252,1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4F210" w14:textId="5341DF5D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16 242,6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73124" w14:textId="3B122F8A" w:rsidR="002F70B6" w:rsidRPr="00434FED" w:rsidRDefault="00CC09E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23 667,6</w:t>
            </w:r>
          </w:p>
        </w:tc>
      </w:tr>
    </w:tbl>
    <w:p w14:paraId="07CEE937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7D597E2" w14:textId="45B6E83F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250B4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250B4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250B4B">
        <w:rPr>
          <w:rFonts w:ascii="Arial" w:hAnsi="Arial" w:cs="Arial"/>
        </w:rPr>
        <w:t>1 009,9</w:t>
      </w:r>
      <w:r w:rsidRPr="00533BF7">
        <w:rPr>
          <w:rFonts w:ascii="Arial" w:hAnsi="Arial" w:cs="Arial"/>
        </w:rPr>
        <w:t xml:space="preserve">  тыс. руб. или на </w:t>
      </w:r>
      <w:r w:rsidR="00250B4B">
        <w:rPr>
          <w:rFonts w:ascii="Arial" w:hAnsi="Arial" w:cs="Arial"/>
        </w:rPr>
        <w:t>5,9</w:t>
      </w:r>
      <w:r w:rsidRPr="00533BF7">
        <w:rPr>
          <w:rFonts w:ascii="Arial" w:hAnsi="Arial" w:cs="Arial"/>
        </w:rPr>
        <w:t>%, в 202</w:t>
      </w:r>
      <w:r w:rsidR="00250B4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</w:t>
      </w:r>
      <w:r w:rsidR="00250B4B">
        <w:rPr>
          <w:rFonts w:ascii="Arial" w:hAnsi="Arial" w:cs="Arial"/>
        </w:rPr>
        <w:t xml:space="preserve"> увеличение </w:t>
      </w:r>
      <w:r w:rsidRPr="00533BF7">
        <w:rPr>
          <w:rFonts w:ascii="Arial" w:hAnsi="Arial" w:cs="Arial"/>
        </w:rPr>
        <w:t xml:space="preserve"> на </w:t>
      </w:r>
      <w:r w:rsidR="00250B4B">
        <w:rPr>
          <w:rFonts w:ascii="Arial" w:hAnsi="Arial" w:cs="Arial"/>
        </w:rPr>
        <w:t>7 425,0</w:t>
      </w:r>
      <w:r w:rsidRPr="00533BF7">
        <w:rPr>
          <w:rFonts w:ascii="Arial" w:hAnsi="Arial" w:cs="Arial"/>
        </w:rPr>
        <w:t xml:space="preserve"> тыс. руб. или </w:t>
      </w:r>
      <w:r w:rsidR="00250B4B">
        <w:rPr>
          <w:rFonts w:ascii="Arial" w:hAnsi="Arial" w:cs="Arial"/>
        </w:rPr>
        <w:t>45,7</w:t>
      </w:r>
      <w:r w:rsidRPr="00533BF7">
        <w:rPr>
          <w:rFonts w:ascii="Arial" w:hAnsi="Arial" w:cs="Arial"/>
        </w:rPr>
        <w:t xml:space="preserve">%. </w:t>
      </w:r>
    </w:p>
    <w:p w14:paraId="48308138" w14:textId="758CD7A2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По непрограммым расходам: в 2022 году</w:t>
      </w:r>
      <w:r w:rsidR="005430BC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</w:t>
      </w:r>
      <w:r w:rsidR="005430BC">
        <w:rPr>
          <w:rFonts w:ascii="Arial" w:hAnsi="Arial" w:cs="Arial"/>
        </w:rPr>
        <w:t>в связи проведением выборов главы и думы муниципального образования, прогнозируется увеличение</w:t>
      </w:r>
      <w:r w:rsidRPr="00533BF7">
        <w:rPr>
          <w:rFonts w:ascii="Arial" w:hAnsi="Arial" w:cs="Arial"/>
        </w:rPr>
        <w:t xml:space="preserve">, в 2023 году </w:t>
      </w:r>
      <w:r w:rsidR="005430BC">
        <w:rPr>
          <w:rFonts w:ascii="Arial" w:hAnsi="Arial" w:cs="Arial"/>
        </w:rPr>
        <w:t xml:space="preserve">наблюдается снижение </w:t>
      </w:r>
      <w:r w:rsidRPr="00533BF7">
        <w:rPr>
          <w:rFonts w:ascii="Arial" w:hAnsi="Arial" w:cs="Arial"/>
        </w:rPr>
        <w:t xml:space="preserve">на </w:t>
      </w:r>
      <w:r w:rsidR="005430BC">
        <w:rPr>
          <w:rFonts w:ascii="Arial" w:hAnsi="Arial" w:cs="Arial"/>
        </w:rPr>
        <w:t>14</w:t>
      </w:r>
      <w:r w:rsidR="00DF5231">
        <w:rPr>
          <w:rFonts w:ascii="Arial" w:hAnsi="Arial" w:cs="Arial"/>
        </w:rPr>
        <w:t>1,2</w:t>
      </w:r>
      <w:r w:rsidRPr="00533BF7">
        <w:rPr>
          <w:rFonts w:ascii="Arial" w:hAnsi="Arial" w:cs="Arial"/>
        </w:rPr>
        <w:t xml:space="preserve"> тыс. руб. или </w:t>
      </w:r>
      <w:r w:rsidR="00DF5231">
        <w:rPr>
          <w:rFonts w:ascii="Arial" w:hAnsi="Arial" w:cs="Arial"/>
        </w:rPr>
        <w:t>41,7</w:t>
      </w:r>
      <w:r w:rsidRPr="00533BF7">
        <w:rPr>
          <w:rFonts w:ascii="Arial" w:hAnsi="Arial" w:cs="Arial"/>
        </w:rPr>
        <w:t>%</w:t>
      </w:r>
      <w:r w:rsidR="005430BC">
        <w:rPr>
          <w:rFonts w:ascii="Arial" w:hAnsi="Arial" w:cs="Arial"/>
        </w:rPr>
        <w:t xml:space="preserve"> от прогноза 2022 года</w:t>
      </w:r>
      <w:r w:rsidRPr="00533BF7">
        <w:rPr>
          <w:rFonts w:ascii="Arial" w:hAnsi="Arial" w:cs="Arial"/>
        </w:rPr>
        <w:t>.</w:t>
      </w:r>
    </w:p>
    <w:p w14:paraId="37394894" w14:textId="2BA230CE" w:rsidR="00DF5231" w:rsidRDefault="00DF523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8371CEA" w14:textId="455CFAD3" w:rsidR="00DF5231" w:rsidRDefault="00DF523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B0F44E0" w14:textId="77777777" w:rsidR="00DF5231" w:rsidRPr="00533BF7" w:rsidRDefault="00DF523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7DA27D0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73605EB" w14:textId="77777777" w:rsidR="002F70B6" w:rsidRPr="00533BF7" w:rsidRDefault="002F70B6" w:rsidP="002F70B6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lastRenderedPageBreak/>
        <w:t>Непрограммные расходы</w:t>
      </w:r>
    </w:p>
    <w:p w14:paraId="4E8DDA6B" w14:textId="58D7D2B3" w:rsidR="002F70B6" w:rsidRPr="00533BF7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DF5231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11071C">
        <w:rPr>
          <w:rFonts w:ascii="Arial" w:hAnsi="Arial" w:cs="Arial"/>
        </w:rPr>
        <w:t>3</w:t>
      </w:r>
      <w:r w:rsidR="00DF5231">
        <w:rPr>
          <w:rFonts w:ascii="Arial" w:hAnsi="Arial" w:cs="Arial"/>
        </w:rPr>
        <w:t>39,0</w:t>
      </w:r>
      <w:r w:rsidRPr="00533BF7">
        <w:rPr>
          <w:rFonts w:ascii="Arial" w:hAnsi="Arial" w:cs="Arial"/>
        </w:rPr>
        <w:t xml:space="preserve"> тыс. руб., на 202</w:t>
      </w:r>
      <w:r w:rsidR="00DF5231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DF5231">
        <w:rPr>
          <w:rFonts w:ascii="Arial" w:hAnsi="Arial" w:cs="Arial"/>
        </w:rPr>
        <w:t>197,8</w:t>
      </w:r>
      <w:r w:rsidRPr="00533BF7">
        <w:rPr>
          <w:rFonts w:ascii="Arial" w:hAnsi="Arial" w:cs="Arial"/>
        </w:rPr>
        <w:t xml:space="preserve"> тыс. руб., на 202</w:t>
      </w:r>
      <w:r w:rsidR="00DF5231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 w:rsidR="00DF5231">
        <w:rPr>
          <w:rFonts w:ascii="Arial" w:hAnsi="Arial" w:cs="Arial"/>
        </w:rPr>
        <w:t>204,4</w:t>
      </w:r>
      <w:r w:rsidRPr="00533BF7">
        <w:rPr>
          <w:rFonts w:ascii="Arial" w:hAnsi="Arial" w:cs="Arial"/>
        </w:rPr>
        <w:t xml:space="preserve"> тыс. руб. </w:t>
      </w:r>
    </w:p>
    <w:p w14:paraId="330110BD" w14:textId="77777777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4AEC02A5" w14:textId="79808064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 w:rsidR="005430BC">
        <w:rPr>
          <w:rFonts w:ascii="Arial" w:hAnsi="Arial" w:cs="Arial"/>
        </w:rPr>
        <w:t>ов на 2022 год предусмотрено 1</w:t>
      </w:r>
      <w:r w:rsidR="00A84A49">
        <w:rPr>
          <w:rFonts w:ascii="Arial" w:hAnsi="Arial" w:cs="Arial"/>
        </w:rPr>
        <w:t>47</w:t>
      </w:r>
      <w:r w:rsidRPr="00533BF7">
        <w:rPr>
          <w:rFonts w:ascii="Arial" w:hAnsi="Arial" w:cs="Arial"/>
        </w:rPr>
        <w:t>,0 тыс. рублей.</w:t>
      </w:r>
    </w:p>
    <w:p w14:paraId="5B2E4191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11071C">
        <w:rPr>
          <w:rFonts w:ascii="Arial" w:hAnsi="Arial" w:cs="Arial"/>
        </w:rPr>
        <w:t>17,2</w:t>
      </w:r>
      <w:r w:rsidRPr="005430BC">
        <w:rPr>
          <w:rFonts w:ascii="Arial" w:hAnsi="Arial" w:cs="Arial"/>
        </w:rPr>
        <w:t xml:space="preserve"> тыс. руб. ежегодно.</w:t>
      </w:r>
    </w:p>
    <w:p w14:paraId="18963869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r w:rsidRPr="005430BC">
        <w:rPr>
          <w:rFonts w:ascii="Arial" w:hAnsi="Arial" w:cs="Arial"/>
          <w:color w:val="000000"/>
        </w:rPr>
        <w:t>К</w:t>
      </w:r>
      <w:r w:rsidR="0011071C">
        <w:rPr>
          <w:rFonts w:ascii="Arial" w:hAnsi="Arial" w:cs="Arial"/>
          <w:color w:val="000000"/>
        </w:rPr>
        <w:t>арахунского</w:t>
      </w:r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55FEDABA" w14:textId="7C5D3D53" w:rsidR="002F70B6" w:rsidRPr="005430BC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A84A49">
        <w:rPr>
          <w:rFonts w:ascii="Arial" w:hAnsi="Arial" w:cs="Arial"/>
        </w:rPr>
        <w:t>2</w:t>
      </w:r>
      <w:r w:rsidR="002F70B6" w:rsidRPr="005430BC">
        <w:rPr>
          <w:rFonts w:ascii="Arial" w:hAnsi="Arial" w:cs="Arial"/>
        </w:rPr>
        <w:t xml:space="preserve"> год 1</w:t>
      </w:r>
      <w:r w:rsidR="00A84A49">
        <w:rPr>
          <w:rFonts w:ascii="Arial" w:hAnsi="Arial" w:cs="Arial"/>
        </w:rPr>
        <w:t>70,1</w:t>
      </w:r>
      <w:r w:rsidR="002F70B6" w:rsidRPr="005430BC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3</w:t>
      </w:r>
      <w:r w:rsidR="002F70B6" w:rsidRPr="005430BC">
        <w:rPr>
          <w:rFonts w:ascii="Arial" w:hAnsi="Arial" w:cs="Arial"/>
        </w:rPr>
        <w:t xml:space="preserve"> год – 1</w:t>
      </w:r>
      <w:r w:rsidR="00A84A49">
        <w:rPr>
          <w:rFonts w:ascii="Arial" w:hAnsi="Arial" w:cs="Arial"/>
        </w:rPr>
        <w:t>75,9</w:t>
      </w:r>
      <w:r w:rsidR="002F70B6" w:rsidRPr="005430BC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 xml:space="preserve"> год – 1</w:t>
      </w:r>
      <w:r w:rsidR="00A84A49">
        <w:rPr>
          <w:rFonts w:ascii="Arial" w:hAnsi="Arial" w:cs="Arial"/>
        </w:rPr>
        <w:t>82,5</w:t>
      </w:r>
      <w:r w:rsidR="002F70B6" w:rsidRPr="005430BC">
        <w:rPr>
          <w:rFonts w:ascii="Arial" w:hAnsi="Arial" w:cs="Arial"/>
        </w:rPr>
        <w:t xml:space="preserve"> тыс. руб.</w:t>
      </w:r>
    </w:p>
    <w:p w14:paraId="2D19EF75" w14:textId="77777777" w:rsidR="002F70B6" w:rsidRPr="00533BF7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70B6" w:rsidRPr="005430BC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>
        <w:rPr>
          <w:rFonts w:ascii="Arial" w:hAnsi="Arial" w:cs="Arial"/>
        </w:rPr>
        <w:t>а</w:t>
      </w:r>
      <w:r w:rsidR="002F70B6"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570425D5" w14:textId="77777777" w:rsidR="004B5935" w:rsidRDefault="004B5935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552C3D69" w14:textId="77777777" w:rsidR="004B5935" w:rsidRPr="004B5935" w:rsidRDefault="008343E9" w:rsidP="00DE22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5935">
        <w:rPr>
          <w:rFonts w:ascii="Arial" w:hAnsi="Arial" w:cs="Arial"/>
          <w:b/>
        </w:rPr>
        <w:t xml:space="preserve">                  </w:t>
      </w:r>
      <w:r w:rsidR="004B5935" w:rsidRPr="004B5935">
        <w:rPr>
          <w:rFonts w:ascii="Arial" w:hAnsi="Arial" w:cs="Arial"/>
          <w:b/>
        </w:rPr>
        <w:t>Муниципальные программы</w:t>
      </w:r>
    </w:p>
    <w:p w14:paraId="65DE6CF3" w14:textId="77777777" w:rsidR="00A84A49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</w:t>
      </w:r>
    </w:p>
    <w:p w14:paraId="150B66EE" w14:textId="77777777" w:rsidR="00A84A49" w:rsidRDefault="00A84A49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FC22C59" w14:textId="2AA7FC9D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В составе документов к проекту бюджета представлены проекты изменений в паспорта 5 муниципальных программ.</w:t>
      </w:r>
    </w:p>
    <w:p w14:paraId="172C1E2A" w14:textId="77777777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128DDDD8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67845DDD" w14:textId="4344FA97" w:rsid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«Муниципальные финансы муниципального образования»</w:t>
      </w:r>
    </w:p>
    <w:p w14:paraId="5C11E28A" w14:textId="5363D415" w:rsidR="00FE5BCC" w:rsidRPr="004B5935" w:rsidRDefault="00FE5BCC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2015-202</w:t>
      </w:r>
      <w:r w:rsidR="00A84A49">
        <w:rPr>
          <w:rFonts w:ascii="Arial" w:hAnsi="Arial" w:cs="Arial"/>
          <w:b/>
          <w:bCs/>
        </w:rPr>
        <w:t>4</w:t>
      </w:r>
    </w:p>
    <w:p w14:paraId="352CC09E" w14:textId="6891FA8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«Муниципальные финансы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r w:rsidR="008343E9">
        <w:rPr>
          <w:rFonts w:ascii="Arial" w:hAnsi="Arial" w:cs="Arial"/>
        </w:rPr>
        <w:t>Карахунского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 3</w:t>
      </w:r>
      <w:r w:rsidR="008343E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0E64A3D" w14:textId="4362129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A84A49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8343E9">
        <w:rPr>
          <w:rFonts w:ascii="Arial" w:hAnsi="Arial" w:cs="Arial"/>
        </w:rPr>
        <w:t>6</w:t>
      </w:r>
      <w:r w:rsidR="00A84A49">
        <w:rPr>
          <w:rFonts w:ascii="Arial" w:hAnsi="Arial" w:cs="Arial"/>
        </w:rPr>
        <w:t> 290,6</w:t>
      </w:r>
      <w:r w:rsidRPr="004B5935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A84A49">
        <w:rPr>
          <w:rFonts w:ascii="Arial" w:hAnsi="Arial" w:cs="Arial"/>
        </w:rPr>
        <w:t>5 826,4</w:t>
      </w:r>
      <w:r w:rsidRPr="004B5935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A84A49">
        <w:rPr>
          <w:rFonts w:ascii="Arial" w:hAnsi="Arial" w:cs="Arial"/>
        </w:rPr>
        <w:t>7 571,7</w:t>
      </w:r>
      <w:r w:rsidRPr="004B5935">
        <w:rPr>
          <w:rFonts w:ascii="Arial" w:hAnsi="Arial" w:cs="Arial"/>
        </w:rPr>
        <w:t xml:space="preserve"> тыс. руб.</w:t>
      </w:r>
    </w:p>
    <w:p w14:paraId="6DBABBA8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2FBE1065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987CFFB" w14:textId="014253B5" w:rsid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дорожного хозяйства муниципального образования»</w:t>
      </w:r>
    </w:p>
    <w:p w14:paraId="5A428921" w14:textId="7A4E1CDD" w:rsidR="00E04CD8" w:rsidRPr="00E04CD8" w:rsidRDefault="00E04CD8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04CD8">
        <w:rPr>
          <w:rFonts w:ascii="Arial" w:hAnsi="Arial" w:cs="Arial"/>
          <w:b/>
          <w:bCs/>
        </w:rPr>
        <w:t>на 2015-202</w:t>
      </w:r>
      <w:r w:rsidR="00A84A49">
        <w:rPr>
          <w:rFonts w:ascii="Arial" w:hAnsi="Arial" w:cs="Arial"/>
          <w:b/>
          <w:bCs/>
        </w:rPr>
        <w:t>4</w:t>
      </w:r>
    </w:p>
    <w:p w14:paraId="459392A0" w14:textId="7CCDE11F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дорожного хозяйства 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r w:rsidR="008343E9">
        <w:rPr>
          <w:rFonts w:ascii="Arial" w:hAnsi="Arial" w:cs="Arial"/>
        </w:rPr>
        <w:t>Карахунского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FE5BCC">
        <w:rPr>
          <w:rFonts w:ascii="Arial" w:hAnsi="Arial" w:cs="Arial"/>
        </w:rPr>
        <w:t>35</w:t>
      </w:r>
      <w:r w:rsidRPr="004B5935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96CE395" w14:textId="64106BA8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A84A49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FE5BCC">
        <w:rPr>
          <w:rFonts w:ascii="Arial" w:hAnsi="Arial" w:cs="Arial"/>
        </w:rPr>
        <w:t>2</w:t>
      </w:r>
      <w:r w:rsidR="00A84A49">
        <w:rPr>
          <w:rFonts w:ascii="Arial" w:hAnsi="Arial" w:cs="Arial"/>
        </w:rPr>
        <w:t> 646,0</w:t>
      </w:r>
      <w:r w:rsidRPr="004B5935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 </w:t>
      </w:r>
      <w:r w:rsidR="00FE5BCC">
        <w:rPr>
          <w:rFonts w:ascii="Arial" w:hAnsi="Arial" w:cs="Arial"/>
        </w:rPr>
        <w:t>2</w:t>
      </w:r>
      <w:r w:rsidR="00A84A49">
        <w:rPr>
          <w:rFonts w:ascii="Arial" w:hAnsi="Arial" w:cs="Arial"/>
        </w:rPr>
        <w:t> 773,6</w:t>
      </w:r>
      <w:r w:rsidRPr="004B5935">
        <w:rPr>
          <w:rFonts w:ascii="Arial" w:hAnsi="Arial" w:cs="Arial"/>
        </w:rPr>
        <w:t xml:space="preserve"> тыс. руб., на 20</w:t>
      </w:r>
      <w:r w:rsidR="00FE5BCC">
        <w:rPr>
          <w:rFonts w:ascii="Arial" w:hAnsi="Arial" w:cs="Arial"/>
        </w:rPr>
        <w:t>2</w:t>
      </w:r>
      <w:r w:rsidR="00A84A4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FE5BCC">
        <w:rPr>
          <w:rFonts w:ascii="Arial" w:hAnsi="Arial" w:cs="Arial"/>
        </w:rPr>
        <w:t>2</w:t>
      </w:r>
      <w:r w:rsidR="00A84A49">
        <w:rPr>
          <w:rFonts w:ascii="Arial" w:hAnsi="Arial" w:cs="Arial"/>
        </w:rPr>
        <w:t> 995,7</w:t>
      </w:r>
      <w:r w:rsidRPr="004B5935">
        <w:rPr>
          <w:rFonts w:ascii="Arial" w:hAnsi="Arial" w:cs="Arial"/>
        </w:rPr>
        <w:t xml:space="preserve"> тыс. руб.</w:t>
      </w:r>
    </w:p>
    <w:p w14:paraId="7163B4B3" w14:textId="25D5FEDF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Ассигнования дорожного фонда, предусмотренные в муниципальной  программе «Развитие дорожного хозяйства в муниципальном образовании на 2015-202</w:t>
      </w:r>
      <w:r w:rsidR="00A84A4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годы» соответствуют  прогнозируемому объему доходов бюджета муниципального образования от</w:t>
      </w:r>
      <w:bookmarkStart w:id="2" w:name="dst3572"/>
      <w:bookmarkEnd w:id="2"/>
      <w:r w:rsidRPr="004B5935">
        <w:rPr>
          <w:rFonts w:ascii="Arial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1918349C" w14:textId="77777777" w:rsidR="008343E9" w:rsidRPr="004B5935" w:rsidRDefault="008343E9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50A708A2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lastRenderedPageBreak/>
        <w:t>Муниципальная программа</w:t>
      </w:r>
    </w:p>
    <w:p w14:paraId="3302FF07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14FE70A9" w14:textId="07745A5C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A84A49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0034B0F5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объектов коммунальной инфраструктуры»</w:t>
      </w:r>
      <w:r w:rsidRPr="004B5935">
        <w:rPr>
          <w:rFonts w:ascii="Arial" w:hAnsi="Arial" w:cs="Arial"/>
        </w:rPr>
        <w:t xml:space="preserve"> утверждена Постановлением Главы </w:t>
      </w:r>
      <w:r w:rsidR="008343E9" w:rsidRPr="00E04CD8">
        <w:rPr>
          <w:rFonts w:ascii="Arial" w:hAnsi="Arial" w:cs="Arial"/>
        </w:rPr>
        <w:t>Карахунского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 3</w:t>
      </w:r>
      <w:r w:rsidR="00E04CD8">
        <w:rPr>
          <w:rFonts w:ascii="Arial" w:hAnsi="Arial" w:cs="Arial"/>
        </w:rPr>
        <w:t>6</w:t>
      </w:r>
      <w:r w:rsidRPr="004B5935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07544E8" w14:textId="68DF1D7F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A84A49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 </w:t>
      </w:r>
      <w:r w:rsidR="00A84A49">
        <w:rPr>
          <w:rFonts w:ascii="Arial" w:hAnsi="Arial" w:cs="Arial"/>
        </w:rPr>
        <w:t>662,9</w:t>
      </w:r>
      <w:r w:rsidRPr="004B5935">
        <w:rPr>
          <w:rFonts w:ascii="Arial" w:hAnsi="Arial" w:cs="Arial"/>
        </w:rPr>
        <w:t>тыс. руб., на 202</w:t>
      </w:r>
      <w:r w:rsidR="00A84A49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A84A49">
        <w:rPr>
          <w:rFonts w:ascii="Arial" w:hAnsi="Arial" w:cs="Arial"/>
        </w:rPr>
        <w:t>421,8</w:t>
      </w:r>
      <w:r w:rsidRPr="004B5935">
        <w:rPr>
          <w:rFonts w:ascii="Arial" w:hAnsi="Arial" w:cs="Arial"/>
        </w:rPr>
        <w:t xml:space="preserve"> тыс. руб., на 202</w:t>
      </w:r>
      <w:r w:rsidR="00A84A49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E04CD8">
        <w:rPr>
          <w:rFonts w:ascii="Arial" w:hAnsi="Arial" w:cs="Arial"/>
        </w:rPr>
        <w:t>1</w:t>
      </w:r>
      <w:r w:rsidR="00A84A49">
        <w:rPr>
          <w:rFonts w:ascii="Arial" w:hAnsi="Arial" w:cs="Arial"/>
        </w:rPr>
        <w:t> 174,4</w:t>
      </w:r>
      <w:r w:rsidRPr="004B5935">
        <w:rPr>
          <w:rFonts w:ascii="Arial" w:hAnsi="Arial" w:cs="Arial"/>
        </w:rPr>
        <w:t xml:space="preserve"> тыс. руб.</w:t>
      </w:r>
    </w:p>
    <w:p w14:paraId="2DE1179B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F535450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AD6464C" w14:textId="060E2CF3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«Культура муниципального образования»</w:t>
      </w:r>
    </w:p>
    <w:p w14:paraId="7953A527" w14:textId="5C1CAEAF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551FBF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18F3B751" w14:textId="2FCA7C45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  <w:b/>
          <w:bCs/>
        </w:rPr>
        <w:t xml:space="preserve">  </w:t>
      </w:r>
      <w:r w:rsidRPr="004B5935">
        <w:rPr>
          <w:rFonts w:ascii="Arial" w:hAnsi="Arial" w:cs="Arial"/>
        </w:rPr>
        <w:t>Муниципальная программа «</w:t>
      </w:r>
      <w:r w:rsidRPr="004B5935">
        <w:rPr>
          <w:rFonts w:ascii="Arial" w:hAnsi="Arial" w:cs="Arial"/>
          <w:bCs/>
        </w:rPr>
        <w:t>Культура муниципального образования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r w:rsidR="008343E9">
        <w:rPr>
          <w:rFonts w:ascii="Arial" w:hAnsi="Arial" w:cs="Arial"/>
        </w:rPr>
        <w:t>Карахунского</w:t>
      </w:r>
      <w:r w:rsidRPr="004B5935">
        <w:rPr>
          <w:rFonts w:ascii="Arial" w:hAnsi="Arial" w:cs="Arial"/>
        </w:rPr>
        <w:t xml:space="preserve"> муниципального образования от 1</w:t>
      </w:r>
      <w:r w:rsidR="00E04CD8">
        <w:rPr>
          <w:rFonts w:ascii="Arial" w:hAnsi="Arial" w:cs="Arial"/>
        </w:rPr>
        <w:t>8</w:t>
      </w:r>
      <w:r w:rsidRPr="004B5935">
        <w:rPr>
          <w:rFonts w:ascii="Arial" w:hAnsi="Arial" w:cs="Arial"/>
        </w:rPr>
        <w:t xml:space="preserve"> </w:t>
      </w:r>
      <w:r w:rsidR="00E04CD8">
        <w:rPr>
          <w:rFonts w:ascii="Arial" w:hAnsi="Arial" w:cs="Arial"/>
        </w:rPr>
        <w:t>дека</w:t>
      </w:r>
      <w:r w:rsidRPr="004B5935">
        <w:rPr>
          <w:rFonts w:ascii="Arial" w:hAnsi="Arial" w:cs="Arial"/>
        </w:rPr>
        <w:t>бря 2014 года № 4</w:t>
      </w:r>
      <w:r w:rsidR="00E04CD8">
        <w:rPr>
          <w:rFonts w:ascii="Arial" w:hAnsi="Arial" w:cs="Arial"/>
        </w:rPr>
        <w:t>9</w:t>
      </w:r>
      <w:r w:rsidRPr="004B5935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58CC5280" w14:textId="643C8A86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551FBF">
        <w:rPr>
          <w:rFonts w:ascii="Arial" w:hAnsi="Arial" w:cs="Arial"/>
        </w:rPr>
        <w:t>2 год –</w:t>
      </w:r>
      <w:r w:rsidRPr="004B5935">
        <w:rPr>
          <w:rFonts w:ascii="Arial" w:hAnsi="Arial" w:cs="Arial"/>
        </w:rPr>
        <w:t xml:space="preserve"> </w:t>
      </w:r>
      <w:r w:rsidR="00551FBF">
        <w:rPr>
          <w:rFonts w:ascii="Arial" w:hAnsi="Arial" w:cs="Arial"/>
        </w:rPr>
        <w:t>6 073,2</w:t>
      </w:r>
      <w:r w:rsidRPr="004B5935">
        <w:rPr>
          <w:rFonts w:ascii="Arial" w:hAnsi="Arial" w:cs="Arial"/>
        </w:rPr>
        <w:t xml:space="preserve"> тыс. руб., на 202</w:t>
      </w:r>
      <w:r w:rsidR="00551FBF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E04CD8">
        <w:rPr>
          <w:rFonts w:ascii="Arial" w:hAnsi="Arial" w:cs="Arial"/>
        </w:rPr>
        <w:t>5</w:t>
      </w:r>
      <w:r w:rsidR="00551FBF">
        <w:rPr>
          <w:rFonts w:ascii="Arial" w:hAnsi="Arial" w:cs="Arial"/>
        </w:rPr>
        <w:t> 863,1</w:t>
      </w:r>
      <w:r w:rsidRPr="004B5935">
        <w:rPr>
          <w:rFonts w:ascii="Arial" w:hAnsi="Arial" w:cs="Arial"/>
        </w:rPr>
        <w:t xml:space="preserve">  тыс. руб., на  202</w:t>
      </w:r>
      <w:r w:rsidR="00551FBF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551FBF">
        <w:rPr>
          <w:rFonts w:ascii="Arial" w:hAnsi="Arial" w:cs="Arial"/>
        </w:rPr>
        <w:t>9 895,3</w:t>
      </w:r>
      <w:r w:rsidRPr="004B5935">
        <w:rPr>
          <w:rFonts w:ascii="Arial" w:hAnsi="Arial" w:cs="Arial"/>
        </w:rPr>
        <w:t xml:space="preserve"> тыс. руб.</w:t>
      </w:r>
    </w:p>
    <w:p w14:paraId="3185DB8E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744B55E" w14:textId="77777777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1EECEBC" w14:textId="32598831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Cs/>
        </w:rPr>
        <w:t>«</w:t>
      </w:r>
      <w:r w:rsidRPr="004B5935">
        <w:rPr>
          <w:rFonts w:ascii="Arial" w:hAnsi="Arial" w:cs="Arial"/>
          <w:b/>
          <w:bCs/>
        </w:rPr>
        <w:t>Пожарная безопасность, предупреждение и ликвидация чрезвычайных ситуаций в муниципальном образовании»</w:t>
      </w:r>
    </w:p>
    <w:p w14:paraId="617DD83D" w14:textId="6A4F791C" w:rsidR="004B5935" w:rsidRPr="004B5935" w:rsidRDefault="004B5935" w:rsidP="00DE22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4B5935">
        <w:rPr>
          <w:rFonts w:ascii="Arial" w:hAnsi="Arial" w:cs="Arial"/>
          <w:b/>
          <w:bCs/>
        </w:rPr>
        <w:t>на 2021-202</w:t>
      </w:r>
      <w:r w:rsidR="004E5B08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33DD831D" w14:textId="0AA335F4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Муниципальная программа «Пожарная безопаснос</w:t>
      </w:r>
      <w:r w:rsidR="008343E9">
        <w:rPr>
          <w:rFonts w:ascii="Arial" w:hAnsi="Arial" w:cs="Arial"/>
        </w:rPr>
        <w:t>т</w:t>
      </w:r>
      <w:r w:rsidRPr="004B5935">
        <w:rPr>
          <w:rFonts w:ascii="Arial" w:hAnsi="Arial" w:cs="Arial"/>
        </w:rPr>
        <w:t xml:space="preserve">ь, предупреждение и ликвидация чрезвычайных ситуаций </w:t>
      </w:r>
      <w:r w:rsidR="00DE2294">
        <w:rPr>
          <w:rFonts w:ascii="Arial" w:hAnsi="Arial" w:cs="Arial"/>
        </w:rPr>
        <w:t xml:space="preserve">в </w:t>
      </w:r>
      <w:r w:rsidRPr="004B5935">
        <w:rPr>
          <w:rFonts w:ascii="Arial" w:hAnsi="Arial" w:cs="Arial"/>
          <w:bCs/>
        </w:rPr>
        <w:t>муниципальном образовании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r w:rsidR="008343E9">
        <w:rPr>
          <w:rFonts w:ascii="Arial" w:hAnsi="Arial" w:cs="Arial"/>
        </w:rPr>
        <w:t>Карахунского</w:t>
      </w:r>
      <w:r w:rsidRPr="004B5935">
        <w:rPr>
          <w:rFonts w:ascii="Arial" w:hAnsi="Arial" w:cs="Arial"/>
        </w:rPr>
        <w:t xml:space="preserve"> муниципального образования.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53FBB90A" w14:textId="3121D45D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4E5B08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E04CD8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 240,4</w:t>
      </w:r>
      <w:r w:rsidRPr="004B5935">
        <w:rPr>
          <w:rFonts w:ascii="Arial" w:hAnsi="Arial" w:cs="Arial"/>
        </w:rPr>
        <w:t xml:space="preserve"> тыс. руб., на 202</w:t>
      </w:r>
      <w:r w:rsidR="004E5B08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E04CD8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 159,9</w:t>
      </w:r>
      <w:r w:rsidRPr="004B5935">
        <w:rPr>
          <w:rFonts w:ascii="Arial" w:hAnsi="Arial" w:cs="Arial"/>
        </w:rPr>
        <w:t xml:space="preserve">  тыс. руб., на  202</w:t>
      </w:r>
      <w:r w:rsidR="004E5B08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E04CD8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 826,1</w:t>
      </w:r>
      <w:r w:rsidRPr="004B5935">
        <w:rPr>
          <w:rFonts w:ascii="Arial" w:hAnsi="Arial" w:cs="Arial"/>
        </w:rPr>
        <w:t xml:space="preserve"> тыс. руб</w:t>
      </w:r>
      <w:r w:rsidR="008343E9">
        <w:rPr>
          <w:rFonts w:ascii="Arial" w:hAnsi="Arial" w:cs="Arial"/>
        </w:rPr>
        <w:t>.</w:t>
      </w:r>
    </w:p>
    <w:p w14:paraId="7AF695BD" w14:textId="77777777" w:rsidR="002F70B6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60DB5D15" w14:textId="3B997ED3" w:rsidR="002F70B6" w:rsidRPr="00533BF7" w:rsidRDefault="00E04CD8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  <w:r w:rsidR="002F70B6" w:rsidRPr="00826838">
        <w:rPr>
          <w:rFonts w:ascii="Arial" w:hAnsi="Arial" w:cs="Arial"/>
          <w:b/>
        </w:rPr>
        <w:t>ФИНАНСИРОВАНИЯ ДЕФИЦИТА БЮДЖЕТА</w:t>
      </w:r>
    </w:p>
    <w:p w14:paraId="5A8EDE58" w14:textId="466B61DB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E04CD8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17</w:t>
      </w:r>
      <w:r w:rsidR="00E04CD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4E5B08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год, </w:t>
      </w:r>
      <w:r w:rsidR="00E04CD8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23</w:t>
      </w:r>
      <w:r w:rsidR="00E04CD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4E5B08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 w:rsidR="005430BC">
        <w:rPr>
          <w:rFonts w:ascii="Arial" w:hAnsi="Arial" w:cs="Arial"/>
        </w:rPr>
        <w:t>1</w:t>
      </w:r>
      <w:r w:rsidR="004E5B08">
        <w:rPr>
          <w:rFonts w:ascii="Arial" w:hAnsi="Arial" w:cs="Arial"/>
        </w:rPr>
        <w:t>3</w:t>
      </w:r>
      <w:r w:rsidR="00E04CD8">
        <w:rPr>
          <w:rFonts w:ascii="Arial" w:hAnsi="Arial" w:cs="Arial"/>
        </w:rPr>
        <w:t>2</w:t>
      </w:r>
      <w:r w:rsidR="005430BC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 на 202</w:t>
      </w:r>
      <w:r w:rsidR="004E5B08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35F4CF81" w14:textId="7777777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0BC9532B" w14:textId="662BB2D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543488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5430BC">
        <w:rPr>
          <w:rFonts w:ascii="Arial" w:hAnsi="Arial" w:cs="Arial"/>
        </w:rPr>
        <w:t>1</w:t>
      </w:r>
      <w:r w:rsidR="00E04CD8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7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E04CD8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34,6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E04CD8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7,6</w:t>
      </w:r>
      <w:r w:rsidRPr="00533BF7">
        <w:rPr>
          <w:rFonts w:ascii="Arial" w:hAnsi="Arial" w:cs="Arial"/>
        </w:rPr>
        <w:t xml:space="preserve"> тыс. руб.), на 202</w:t>
      </w:r>
      <w:r w:rsidR="00543488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0E7CA1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23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CB5A2D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41,5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CB5A2D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8,5</w:t>
      </w:r>
      <w:r w:rsidRPr="00533BF7">
        <w:rPr>
          <w:rFonts w:ascii="Arial" w:hAnsi="Arial" w:cs="Arial"/>
        </w:rPr>
        <w:t xml:space="preserve"> тыс. руб.), на 202</w:t>
      </w:r>
      <w:r w:rsidR="005434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0E7CA1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3</w:t>
      </w:r>
      <w:r w:rsidR="00CB5A2D">
        <w:rPr>
          <w:rFonts w:ascii="Arial" w:hAnsi="Arial" w:cs="Arial"/>
        </w:rPr>
        <w:t>2</w:t>
      </w:r>
      <w:r w:rsidR="000E7CA1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CB5A2D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51,8</w:t>
      </w:r>
      <w:r w:rsidRPr="00533BF7">
        <w:rPr>
          <w:rFonts w:ascii="Arial" w:hAnsi="Arial" w:cs="Arial"/>
        </w:rPr>
        <w:t xml:space="preserve"> тыс.</w:t>
      </w:r>
      <w:r w:rsidR="00CB5A2D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CB5A2D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9,8</w:t>
      </w:r>
      <w:r w:rsidRPr="00533BF7">
        <w:rPr>
          <w:rFonts w:ascii="Arial" w:hAnsi="Arial" w:cs="Arial"/>
        </w:rPr>
        <w:t xml:space="preserve"> тыс. руб.).</w:t>
      </w:r>
    </w:p>
    <w:p w14:paraId="45886127" w14:textId="46CA34BD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543488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0E7CA1">
        <w:rPr>
          <w:rFonts w:ascii="Arial" w:hAnsi="Arial" w:cs="Arial"/>
        </w:rPr>
        <w:t>1</w:t>
      </w:r>
      <w:r w:rsidR="00292A80">
        <w:rPr>
          <w:rFonts w:ascii="Arial" w:hAnsi="Arial" w:cs="Arial"/>
        </w:rPr>
        <w:t>1</w:t>
      </w:r>
      <w:r w:rsidR="00543488">
        <w:rPr>
          <w:rFonts w:ascii="Arial" w:hAnsi="Arial" w:cs="Arial"/>
        </w:rPr>
        <w:t>7</w:t>
      </w:r>
      <w:r w:rsidRPr="00533BF7">
        <w:rPr>
          <w:rFonts w:ascii="Arial" w:hAnsi="Arial" w:cs="Arial"/>
        </w:rPr>
        <w:t>,0 тыс. руб., на 1 января 202</w:t>
      </w:r>
      <w:r w:rsidR="00543488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292A80">
        <w:rPr>
          <w:rFonts w:ascii="Arial" w:hAnsi="Arial" w:cs="Arial"/>
        </w:rPr>
        <w:t>2</w:t>
      </w:r>
      <w:r w:rsidR="00543488">
        <w:rPr>
          <w:rFonts w:ascii="Arial" w:hAnsi="Arial" w:cs="Arial"/>
        </w:rPr>
        <w:t>40</w:t>
      </w:r>
      <w:r w:rsidRPr="00533BF7">
        <w:rPr>
          <w:rFonts w:ascii="Arial" w:hAnsi="Arial" w:cs="Arial"/>
        </w:rPr>
        <w:t>,0 тыс. руб., на 1 января 202</w:t>
      </w:r>
      <w:r w:rsidR="00543488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292A80">
        <w:rPr>
          <w:rFonts w:ascii="Arial" w:hAnsi="Arial" w:cs="Arial"/>
        </w:rPr>
        <w:t>3</w:t>
      </w:r>
      <w:r w:rsidR="00543488">
        <w:rPr>
          <w:rFonts w:ascii="Arial" w:hAnsi="Arial" w:cs="Arial"/>
        </w:rPr>
        <w:t>72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1C03E86A" w14:textId="77777777" w:rsidR="00DE2294" w:rsidRDefault="00DE2294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5CF7FCC7" w14:textId="77777777" w:rsidR="002F70B6" w:rsidRPr="00D57B7B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30A94911" w14:textId="6313E8EB" w:rsidR="002F70B6" w:rsidRPr="00206515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</w:t>
      </w:r>
      <w:r w:rsidRPr="00826838">
        <w:rPr>
          <w:rFonts w:ascii="Arial" w:hAnsi="Arial" w:cs="Arial"/>
        </w:rPr>
        <w:t xml:space="preserve">Проект решения Думы </w:t>
      </w:r>
      <w:r w:rsidRPr="00826838"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 w:rsidRPr="00826838">
        <w:rPr>
          <w:rFonts w:ascii="Arial" w:hAnsi="Arial" w:cs="Arial"/>
          <w:color w:val="000000"/>
        </w:rPr>
        <w:t xml:space="preserve"> </w:t>
      </w:r>
      <w:r w:rsidRPr="00826838">
        <w:rPr>
          <w:rFonts w:ascii="Arial" w:hAnsi="Arial" w:cs="Arial"/>
        </w:rPr>
        <w:t xml:space="preserve">муниципального образования «О </w:t>
      </w:r>
      <w:r w:rsidRPr="00826838">
        <w:rPr>
          <w:rFonts w:ascii="Arial" w:eastAsia="Times New Roman" w:hAnsi="Arial" w:cs="Arial"/>
          <w:lang w:eastAsia="ru-RU"/>
        </w:rPr>
        <w:t xml:space="preserve">бюджете </w:t>
      </w:r>
      <w:r w:rsidRPr="00826838"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 w:rsidRPr="00826838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5251A8">
        <w:rPr>
          <w:rFonts w:ascii="Arial" w:eastAsia="Times New Roman" w:hAnsi="Arial" w:cs="Arial"/>
          <w:lang w:eastAsia="ru-RU"/>
        </w:rPr>
        <w:t>2</w:t>
      </w:r>
      <w:r w:rsidRPr="0082683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251A8">
        <w:rPr>
          <w:rFonts w:ascii="Arial" w:eastAsia="Times New Roman" w:hAnsi="Arial" w:cs="Arial"/>
          <w:lang w:eastAsia="ru-RU"/>
        </w:rPr>
        <w:t>3</w:t>
      </w:r>
      <w:r w:rsidRPr="00826838">
        <w:rPr>
          <w:rFonts w:ascii="Arial" w:eastAsia="Times New Roman" w:hAnsi="Arial" w:cs="Arial"/>
          <w:lang w:eastAsia="ru-RU"/>
        </w:rPr>
        <w:t xml:space="preserve"> и 202</w:t>
      </w:r>
      <w:r w:rsidR="005251A8">
        <w:rPr>
          <w:rFonts w:ascii="Arial" w:eastAsia="Times New Roman" w:hAnsi="Arial" w:cs="Arial"/>
          <w:lang w:eastAsia="ru-RU"/>
        </w:rPr>
        <w:t>4</w:t>
      </w:r>
      <w:r w:rsidRPr="00826838">
        <w:rPr>
          <w:rFonts w:ascii="Arial" w:eastAsia="Times New Roman" w:hAnsi="Arial" w:cs="Arial"/>
          <w:lang w:eastAsia="ru-RU"/>
        </w:rPr>
        <w:t xml:space="preserve"> годов» </w:t>
      </w:r>
      <w:r w:rsidRPr="00826838">
        <w:rPr>
          <w:rFonts w:ascii="Arial" w:hAnsi="Arial" w:cs="Arial"/>
        </w:rPr>
        <w:t>предоставлен на экспертизу в КСО МО «Братский</w:t>
      </w:r>
      <w:r w:rsidRPr="00206515">
        <w:rPr>
          <w:rFonts w:ascii="Arial" w:hAnsi="Arial" w:cs="Arial"/>
        </w:rPr>
        <w:t xml:space="preserve"> район» </w:t>
      </w:r>
      <w:r w:rsidR="005251A8">
        <w:rPr>
          <w:rFonts w:ascii="Arial" w:hAnsi="Arial" w:cs="Arial"/>
        </w:rPr>
        <w:t xml:space="preserve">с нарушением </w:t>
      </w:r>
      <w:r w:rsidRPr="00206515">
        <w:rPr>
          <w:rFonts w:ascii="Arial" w:hAnsi="Arial" w:cs="Arial"/>
        </w:rPr>
        <w:t xml:space="preserve"> установленн</w:t>
      </w:r>
      <w:r w:rsidR="005251A8">
        <w:rPr>
          <w:rFonts w:ascii="Arial" w:hAnsi="Arial" w:cs="Arial"/>
        </w:rPr>
        <w:t>ого</w:t>
      </w:r>
      <w:r w:rsidRPr="00206515">
        <w:rPr>
          <w:rFonts w:ascii="Arial" w:hAnsi="Arial" w:cs="Arial"/>
        </w:rPr>
        <w:t xml:space="preserve"> срок</w:t>
      </w:r>
      <w:r w:rsidR="005251A8">
        <w:rPr>
          <w:rFonts w:ascii="Arial" w:hAnsi="Arial" w:cs="Arial"/>
        </w:rPr>
        <w:t>а</w:t>
      </w:r>
      <w:r w:rsidRPr="00206515">
        <w:rPr>
          <w:rFonts w:ascii="Arial" w:hAnsi="Arial" w:cs="Arial"/>
        </w:rPr>
        <w:t xml:space="preserve">, </w:t>
      </w:r>
      <w:r w:rsidR="00F85FDC"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п.1 ст. 185 БК РФ и Положением о бюджетном процессе в </w:t>
      </w:r>
      <w:r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арахунском</w:t>
      </w:r>
      <w:r>
        <w:rPr>
          <w:rFonts w:ascii="Arial" w:hAnsi="Arial" w:cs="Arial"/>
          <w:color w:val="000000"/>
        </w:rPr>
        <w:t xml:space="preserve"> </w:t>
      </w:r>
      <w:r w:rsidRPr="00206515">
        <w:rPr>
          <w:rFonts w:ascii="Arial" w:hAnsi="Arial" w:cs="Arial"/>
        </w:rPr>
        <w:t>МО.</w:t>
      </w:r>
    </w:p>
    <w:p w14:paraId="6964E4CB" w14:textId="699232E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>, по своему составу и содержанию не соответствуют требованиям ст. 184.2 БК РФ</w:t>
      </w:r>
      <w:r w:rsidR="00683E0B">
        <w:rPr>
          <w:rFonts w:ascii="Arial" w:hAnsi="Arial" w:cs="Arial"/>
        </w:rPr>
        <w:t xml:space="preserve">. Отсутствуют </w:t>
      </w:r>
      <w:r w:rsidRPr="00086592">
        <w:rPr>
          <w:rFonts w:ascii="Arial" w:hAnsi="Arial" w:cs="Arial"/>
        </w:rPr>
        <w:t>методики и расчеты распределения межбюджетных трансфертов; реестры</w:t>
      </w:r>
      <w:r w:rsidRPr="00DA02BF">
        <w:rPr>
          <w:rFonts w:ascii="Arial" w:hAnsi="Arial" w:cs="Arial"/>
        </w:rPr>
        <w:t xml:space="preserve"> источников доходов бюджета</w:t>
      </w:r>
      <w:r w:rsidR="00984520">
        <w:rPr>
          <w:rFonts w:ascii="Arial" w:hAnsi="Arial" w:cs="Arial"/>
        </w:rPr>
        <w:t>, предварительные итоги социально-</w:t>
      </w:r>
      <w:r w:rsidR="00984520">
        <w:rPr>
          <w:rFonts w:ascii="Arial" w:hAnsi="Arial" w:cs="Arial"/>
        </w:rPr>
        <w:lastRenderedPageBreak/>
        <w:t>экономического развития за истекший период финансового года и ожидаемые итоги социально-экономического развития за текущий финансовый год.</w:t>
      </w:r>
    </w:p>
    <w:p w14:paraId="5EAA34DC" w14:textId="09782498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5251A8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5251A8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5251A8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42BAB217" w14:textId="4B761940" w:rsidR="002F70B6" w:rsidRPr="00DB23CE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5251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251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5251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0F4EF1DA" w14:textId="534224E9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5251A8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62A0F556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53F0C679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56FAEED1" w14:textId="77777777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73A8A01D" w14:textId="4E889A3F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271370B9" w14:textId="77777777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2FD82A2C" w14:textId="77777777" w:rsidR="002F70B6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12D69FF8" w14:textId="77777777" w:rsidR="002F70B6" w:rsidRPr="004A48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4EC3B998" w14:textId="77777777" w:rsidR="00086592" w:rsidRDefault="002F70B6" w:rsidP="00086592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bookmarkStart w:id="3" w:name="_Hlk59179482"/>
      <w:r w:rsidRPr="00DA02BF">
        <w:rPr>
          <w:rFonts w:ascii="Arial" w:hAnsi="Arial" w:cs="Arial"/>
        </w:rPr>
        <w:t xml:space="preserve">. Проект бюджета составлен </w:t>
      </w:r>
      <w:r w:rsidR="00086592">
        <w:rPr>
          <w:rFonts w:ascii="Arial" w:hAnsi="Arial" w:cs="Arial"/>
        </w:rPr>
        <w:t xml:space="preserve">в </w:t>
      </w:r>
      <w:r w:rsidR="00086592" w:rsidRPr="00DA02BF">
        <w:rPr>
          <w:rFonts w:ascii="Arial" w:hAnsi="Arial" w:cs="Arial"/>
        </w:rPr>
        <w:t xml:space="preserve">отсутствие Стратегии социально-экономического развития </w:t>
      </w:r>
      <w:r w:rsidR="00086592"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 w:rsidR="00881C3A">
        <w:rPr>
          <w:rFonts w:ascii="Arial" w:hAnsi="Arial" w:cs="Arial"/>
          <w:color w:val="000000"/>
        </w:rPr>
        <w:t xml:space="preserve"> </w:t>
      </w:r>
      <w:r w:rsidR="00086592" w:rsidRPr="00DA02BF">
        <w:rPr>
          <w:rFonts w:ascii="Arial" w:hAnsi="Arial" w:cs="Arial"/>
        </w:rPr>
        <w:t>МО,</w:t>
      </w:r>
      <w:r w:rsidR="00E119D3">
        <w:rPr>
          <w:rFonts w:ascii="Arial" w:hAnsi="Arial" w:cs="Arial"/>
        </w:rPr>
        <w:t xml:space="preserve"> что не соответствует нормативным </w:t>
      </w:r>
      <w:r w:rsidR="00086592" w:rsidRPr="00DA02BF">
        <w:rPr>
          <w:rFonts w:ascii="Arial" w:hAnsi="Arial" w:cs="Arial"/>
        </w:rPr>
        <w:t>правовым актам РФ (Федеральный закон от 28.06.2014 года № 172-ФЗ «О стратегическом планировании в Российской Федерации»).</w:t>
      </w:r>
      <w:r w:rsidR="00086592">
        <w:rPr>
          <w:rFonts w:ascii="Arial" w:hAnsi="Arial" w:cs="Arial"/>
        </w:rPr>
        <w:t xml:space="preserve"> </w:t>
      </w:r>
    </w:p>
    <w:bookmarkEnd w:id="3"/>
    <w:p w14:paraId="45B3E784" w14:textId="415D8696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5251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251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5251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21C590FE" w14:textId="0EBA7D6F" w:rsidR="002F70B6" w:rsidRPr="008B7289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251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 </w:t>
      </w:r>
    </w:p>
    <w:p w14:paraId="3358122D" w14:textId="14031BC0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615ED9">
        <w:rPr>
          <w:rFonts w:ascii="Arial" w:hAnsi="Arial" w:cs="Arial"/>
        </w:rPr>
        <w:t>17</w:t>
      </w:r>
      <w:r w:rsidR="005251A8">
        <w:rPr>
          <w:rFonts w:ascii="Arial" w:hAnsi="Arial" w:cs="Arial"/>
        </w:rPr>
        <w:t> 135,1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615ED9">
        <w:rPr>
          <w:rFonts w:ascii="Arial" w:hAnsi="Arial" w:cs="Arial"/>
        </w:rPr>
        <w:t>3</w:t>
      </w:r>
      <w:r w:rsidR="005251A8">
        <w:rPr>
          <w:rFonts w:ascii="Arial" w:hAnsi="Arial" w:cs="Arial"/>
        </w:rPr>
        <w:t> 182,9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615ED9">
        <w:rPr>
          <w:rFonts w:ascii="Arial" w:hAnsi="Arial" w:cs="Arial"/>
        </w:rPr>
        <w:t>1</w:t>
      </w:r>
      <w:r w:rsidR="005251A8">
        <w:rPr>
          <w:rFonts w:ascii="Arial" w:hAnsi="Arial" w:cs="Arial"/>
        </w:rPr>
        <w:t>3 952,2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4BE2123" w14:textId="5D185807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615ED9">
        <w:rPr>
          <w:rFonts w:ascii="Arial" w:hAnsi="Arial" w:cs="Arial"/>
        </w:rPr>
        <w:t>17</w:t>
      </w:r>
      <w:r w:rsidR="005251A8">
        <w:rPr>
          <w:rFonts w:ascii="Arial" w:hAnsi="Arial" w:cs="Arial"/>
        </w:rPr>
        <w:t> 252,1</w:t>
      </w:r>
      <w:r>
        <w:rPr>
          <w:rFonts w:ascii="Arial" w:hAnsi="Arial" w:cs="Arial"/>
        </w:rPr>
        <w:t xml:space="preserve"> тыс. рублей;</w:t>
      </w:r>
    </w:p>
    <w:p w14:paraId="1D0A1EEC" w14:textId="3D0171FE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615ED9">
        <w:rPr>
          <w:rFonts w:ascii="Arial" w:hAnsi="Arial" w:cs="Arial"/>
        </w:rPr>
        <w:t>1</w:t>
      </w:r>
      <w:r w:rsidR="005251A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тыс. рублей;</w:t>
      </w:r>
    </w:p>
    <w:p w14:paraId="28510A18" w14:textId="4FB6A0B3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251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47FD03B3" w14:textId="5CEB582C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615ED9">
        <w:rPr>
          <w:rFonts w:ascii="Arial" w:hAnsi="Arial" w:cs="Arial"/>
        </w:rPr>
        <w:t>1</w:t>
      </w:r>
      <w:r w:rsidR="00CA645A">
        <w:rPr>
          <w:rFonts w:ascii="Arial" w:hAnsi="Arial" w:cs="Arial"/>
        </w:rPr>
        <w:t>6 468,6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615ED9">
        <w:rPr>
          <w:rFonts w:ascii="Arial" w:hAnsi="Arial" w:cs="Arial"/>
        </w:rPr>
        <w:t>3</w:t>
      </w:r>
      <w:r w:rsidR="00CA645A">
        <w:rPr>
          <w:rFonts w:ascii="Arial" w:hAnsi="Arial" w:cs="Arial"/>
        </w:rPr>
        <w:t> 323,3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615ED9">
        <w:rPr>
          <w:rFonts w:ascii="Arial" w:hAnsi="Arial" w:cs="Arial"/>
        </w:rPr>
        <w:t>1</w:t>
      </w:r>
      <w:r w:rsidR="00CA645A">
        <w:rPr>
          <w:rFonts w:ascii="Arial" w:hAnsi="Arial" w:cs="Arial"/>
        </w:rPr>
        <w:t>3 145,3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083C0B8" w14:textId="25AD1BAE" w:rsidR="00B627E8" w:rsidRDefault="00B627E8" w:rsidP="00B627E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615ED9">
        <w:rPr>
          <w:rFonts w:ascii="Arial" w:hAnsi="Arial" w:cs="Arial"/>
        </w:rPr>
        <w:t>1</w:t>
      </w:r>
      <w:r w:rsidR="00CA645A">
        <w:rPr>
          <w:rFonts w:ascii="Arial" w:hAnsi="Arial" w:cs="Arial"/>
        </w:rPr>
        <w:t>6 591,6</w:t>
      </w:r>
      <w:r>
        <w:rPr>
          <w:rFonts w:ascii="Arial" w:hAnsi="Arial" w:cs="Arial"/>
        </w:rPr>
        <w:t xml:space="preserve"> тыс. рублей;</w:t>
      </w:r>
    </w:p>
    <w:p w14:paraId="698532C0" w14:textId="42DBFC71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CA645A">
        <w:rPr>
          <w:rFonts w:ascii="Arial" w:hAnsi="Arial" w:cs="Arial"/>
        </w:rPr>
        <w:t>23,0</w:t>
      </w:r>
      <w:r>
        <w:rPr>
          <w:rFonts w:ascii="Arial" w:hAnsi="Arial" w:cs="Arial"/>
        </w:rPr>
        <w:t xml:space="preserve"> тыс. рублей;</w:t>
      </w:r>
    </w:p>
    <w:p w14:paraId="35F8DCC6" w14:textId="252203A7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251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273A566C" w14:textId="11B4A2A6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CA645A">
        <w:rPr>
          <w:rFonts w:ascii="Arial" w:hAnsi="Arial" w:cs="Arial"/>
        </w:rPr>
        <w:t>24 747,6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615ED9">
        <w:rPr>
          <w:rFonts w:ascii="Arial" w:hAnsi="Arial" w:cs="Arial"/>
        </w:rPr>
        <w:t>3</w:t>
      </w:r>
      <w:r w:rsidR="00CA645A">
        <w:rPr>
          <w:rFonts w:ascii="Arial" w:hAnsi="Arial" w:cs="Arial"/>
        </w:rPr>
        <w:t> 558,7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CA645A">
        <w:rPr>
          <w:rFonts w:ascii="Arial" w:hAnsi="Arial" w:cs="Arial"/>
        </w:rPr>
        <w:t>21 188,9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04123372" w14:textId="7AF597EA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CA645A">
        <w:rPr>
          <w:rFonts w:ascii="Arial" w:hAnsi="Arial" w:cs="Arial"/>
        </w:rPr>
        <w:t>24 879,6</w:t>
      </w:r>
      <w:r>
        <w:rPr>
          <w:rFonts w:ascii="Arial" w:hAnsi="Arial" w:cs="Arial"/>
        </w:rPr>
        <w:t xml:space="preserve"> тыс. рублей;</w:t>
      </w:r>
    </w:p>
    <w:p w14:paraId="494C5775" w14:textId="215A110F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CA645A">
        <w:rPr>
          <w:rFonts w:ascii="Arial" w:hAnsi="Arial" w:cs="Arial"/>
        </w:rPr>
        <w:t>3</w:t>
      </w:r>
      <w:r w:rsidR="00615ED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тыс. рублей.</w:t>
      </w:r>
    </w:p>
    <w:p w14:paraId="10C40271" w14:textId="0251D022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C0780">
        <w:rPr>
          <w:rFonts w:ascii="Arial" w:hAnsi="Arial" w:cs="Arial"/>
        </w:rPr>
        <w:t>. При анализе составляющих показателей</w:t>
      </w:r>
      <w:r w:rsidRPr="00DA02BF">
        <w:rPr>
          <w:rFonts w:ascii="Arial" w:hAnsi="Arial" w:cs="Arial"/>
        </w:rPr>
        <w:t xml:space="preserve"> доходов поселения, увеличение от налоговых доходов на 202</w:t>
      </w:r>
      <w:r w:rsidR="00CA645A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CA645A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CA645A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4A9E61D9" w14:textId="1BAE381A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CA645A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CA64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A64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стабилен и составит </w:t>
      </w:r>
      <w:r w:rsidR="00D354A3">
        <w:rPr>
          <w:rFonts w:ascii="Arial" w:hAnsi="Arial" w:cs="Arial"/>
        </w:rPr>
        <w:t>35</w:t>
      </w:r>
      <w:r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 </w:t>
      </w:r>
    </w:p>
    <w:p w14:paraId="391C8F89" w14:textId="7FEBB0C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CA64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4C0780">
        <w:rPr>
          <w:rFonts w:ascii="Arial" w:hAnsi="Arial" w:cs="Arial"/>
        </w:rPr>
        <w:t>сокращается</w:t>
      </w:r>
      <w:r>
        <w:rPr>
          <w:rFonts w:ascii="Arial" w:hAnsi="Arial" w:cs="Arial"/>
        </w:rPr>
        <w:t xml:space="preserve"> на </w:t>
      </w:r>
      <w:r w:rsidR="00D354A3">
        <w:rPr>
          <w:rFonts w:ascii="Arial" w:hAnsi="Arial" w:cs="Arial"/>
        </w:rPr>
        <w:t>1</w:t>
      </w:r>
      <w:r w:rsidR="00CA645A">
        <w:rPr>
          <w:rFonts w:ascii="Arial" w:hAnsi="Arial" w:cs="Arial"/>
        </w:rPr>
        <w:t>6,1</w:t>
      </w:r>
      <w:r>
        <w:rPr>
          <w:rFonts w:ascii="Arial" w:hAnsi="Arial" w:cs="Arial"/>
        </w:rPr>
        <w:t>% от оценки 202</w:t>
      </w:r>
      <w:r w:rsidR="00CA64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CA64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  <w:r w:rsidR="00CA645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</w:t>
      </w:r>
      <w:r w:rsidRPr="00DA02BF">
        <w:rPr>
          <w:rFonts w:ascii="Arial" w:hAnsi="Arial" w:cs="Arial"/>
        </w:rPr>
        <w:t xml:space="preserve"> снижение </w:t>
      </w:r>
      <w:r w:rsidR="004C0780">
        <w:rPr>
          <w:rFonts w:ascii="Arial" w:hAnsi="Arial" w:cs="Arial"/>
        </w:rPr>
        <w:t xml:space="preserve">на </w:t>
      </w:r>
      <w:r w:rsidR="00CA645A">
        <w:rPr>
          <w:rFonts w:ascii="Arial" w:hAnsi="Arial" w:cs="Arial"/>
        </w:rPr>
        <w:t>5</w:t>
      </w:r>
      <w:r w:rsidR="00D354A3">
        <w:rPr>
          <w:rFonts w:ascii="Arial" w:hAnsi="Arial" w:cs="Arial"/>
        </w:rPr>
        <w:t>,8</w:t>
      </w:r>
      <w:r w:rsidRPr="00DA02BF">
        <w:rPr>
          <w:rFonts w:ascii="Arial" w:hAnsi="Arial" w:cs="Arial"/>
        </w:rPr>
        <w:t>% от плановых поступлений 202</w:t>
      </w:r>
      <w:r w:rsidR="00CA645A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 </w:t>
      </w:r>
      <w:r w:rsidR="00CA645A">
        <w:rPr>
          <w:rFonts w:ascii="Arial" w:hAnsi="Arial" w:cs="Arial"/>
        </w:rPr>
        <w:t xml:space="preserve">, в 2024 году  повышение </w:t>
      </w:r>
      <w:r w:rsidRPr="00DA02BF">
        <w:rPr>
          <w:rFonts w:ascii="Arial" w:hAnsi="Arial" w:cs="Arial"/>
        </w:rPr>
        <w:t xml:space="preserve"> на </w:t>
      </w:r>
      <w:r w:rsidR="00CA645A">
        <w:rPr>
          <w:rFonts w:ascii="Arial" w:hAnsi="Arial" w:cs="Arial"/>
        </w:rPr>
        <w:t>61,2</w:t>
      </w:r>
      <w:r w:rsidRPr="00DA02BF">
        <w:rPr>
          <w:rFonts w:ascii="Arial" w:hAnsi="Arial" w:cs="Arial"/>
        </w:rPr>
        <w:t>% от поступлений 202</w:t>
      </w:r>
      <w:r w:rsidR="00CA645A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17BB3C1C" w14:textId="779F3192" w:rsidR="002F70B6" w:rsidRPr="00E119D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E119D3">
        <w:rPr>
          <w:rFonts w:ascii="Arial" w:hAnsi="Arial" w:cs="Arial"/>
        </w:rPr>
        <w:t xml:space="preserve">КСО </w:t>
      </w:r>
      <w:r w:rsidR="00F85FDC">
        <w:rPr>
          <w:rFonts w:ascii="Arial" w:hAnsi="Arial" w:cs="Arial"/>
        </w:rPr>
        <w:t>Братского района</w:t>
      </w:r>
      <w:r w:rsidRPr="00E119D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CA645A">
        <w:rPr>
          <w:rFonts w:ascii="Arial" w:hAnsi="Arial" w:cs="Arial"/>
        </w:rPr>
        <w:t>2</w:t>
      </w:r>
      <w:r w:rsidRPr="00E119D3">
        <w:rPr>
          <w:rFonts w:ascii="Arial" w:hAnsi="Arial" w:cs="Arial"/>
        </w:rPr>
        <w:t xml:space="preserve"> году и на плановый период 202</w:t>
      </w:r>
      <w:r w:rsidR="00CA645A">
        <w:rPr>
          <w:rFonts w:ascii="Arial" w:hAnsi="Arial" w:cs="Arial"/>
        </w:rPr>
        <w:t>3</w:t>
      </w:r>
      <w:r w:rsidRPr="00E119D3">
        <w:rPr>
          <w:rFonts w:ascii="Arial" w:hAnsi="Arial" w:cs="Arial"/>
        </w:rPr>
        <w:t xml:space="preserve"> и 202</w:t>
      </w:r>
      <w:r w:rsidR="00CA645A">
        <w:rPr>
          <w:rFonts w:ascii="Arial" w:hAnsi="Arial" w:cs="Arial"/>
        </w:rPr>
        <w:t>4</w:t>
      </w:r>
      <w:r w:rsidRPr="00E119D3">
        <w:rPr>
          <w:rFonts w:ascii="Arial" w:hAnsi="Arial" w:cs="Arial"/>
        </w:rPr>
        <w:t xml:space="preserve"> годов.</w:t>
      </w:r>
    </w:p>
    <w:p w14:paraId="04FDC0A3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E119D3">
        <w:rPr>
          <w:rFonts w:ascii="Arial" w:hAnsi="Arial" w:cs="Arial"/>
        </w:rPr>
        <w:tab/>
        <w:t>8. Формирование расходной части</w:t>
      </w:r>
      <w:r w:rsidRPr="00DA02BF">
        <w:rPr>
          <w:rFonts w:ascii="Arial" w:hAnsi="Arial" w:cs="Arial"/>
        </w:rPr>
        <w:t xml:space="preserve"> бюджета осуществлялось с учетом единых подходов в соответствии с порядком и методикой планирования бюджетных ассигнований бюджета </w:t>
      </w:r>
      <w:r>
        <w:rPr>
          <w:rFonts w:ascii="Arial" w:hAnsi="Arial" w:cs="Arial"/>
          <w:color w:val="000000"/>
        </w:rPr>
        <w:t>К</w:t>
      </w:r>
      <w:r w:rsidR="00A27C4D">
        <w:rPr>
          <w:rFonts w:ascii="Arial" w:hAnsi="Arial" w:cs="Arial"/>
          <w:color w:val="000000"/>
        </w:rPr>
        <w:t>арахунского</w:t>
      </w:r>
      <w:r w:rsidRPr="00DA02BF">
        <w:rPr>
          <w:rFonts w:ascii="Arial" w:hAnsi="Arial" w:cs="Arial"/>
        </w:rPr>
        <w:t xml:space="preserve"> сельского поселения.</w:t>
      </w:r>
    </w:p>
    <w:p w14:paraId="15D3E51D" w14:textId="0E79C300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lastRenderedPageBreak/>
        <w:t xml:space="preserve">Доля расходов бюджета на финансирование </w:t>
      </w:r>
      <w:r w:rsidR="00D354A3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>
        <w:rPr>
          <w:rFonts w:ascii="Arial" w:hAnsi="Arial" w:cs="Arial"/>
        </w:rPr>
        <w:t>9</w:t>
      </w:r>
      <w:r w:rsidR="00D354A3">
        <w:rPr>
          <w:rFonts w:ascii="Arial" w:hAnsi="Arial" w:cs="Arial"/>
        </w:rPr>
        <w:t>8,</w:t>
      </w:r>
      <w:r w:rsidR="00CA645A">
        <w:rPr>
          <w:rFonts w:ascii="Arial" w:hAnsi="Arial" w:cs="Arial"/>
        </w:rPr>
        <w:t>0</w:t>
      </w:r>
      <w:r w:rsidRPr="00DA02BF">
        <w:rPr>
          <w:rFonts w:ascii="Arial" w:hAnsi="Arial" w:cs="Arial"/>
        </w:rPr>
        <w:t>% в 202</w:t>
      </w:r>
      <w:r w:rsidR="00CA64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CA645A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9</w:t>
      </w:r>
      <w:r w:rsidR="00D354A3">
        <w:rPr>
          <w:rFonts w:ascii="Arial" w:hAnsi="Arial" w:cs="Arial"/>
        </w:rPr>
        <w:t>8,</w:t>
      </w:r>
      <w:r w:rsidR="00CA645A"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>% и 202</w:t>
      </w:r>
      <w:r w:rsidR="00CA645A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CA645A">
        <w:rPr>
          <w:rFonts w:ascii="Arial" w:hAnsi="Arial" w:cs="Arial"/>
        </w:rPr>
        <w:t>9,1</w:t>
      </w:r>
      <w:r w:rsidRPr="00DA02BF">
        <w:rPr>
          <w:rFonts w:ascii="Arial" w:hAnsi="Arial" w:cs="Arial"/>
        </w:rPr>
        <w:t>%.</w:t>
      </w:r>
    </w:p>
    <w:p w14:paraId="7D095057" w14:textId="77777777" w:rsidR="002F70B6" w:rsidRPr="00DA02BF" w:rsidRDefault="002F70B6" w:rsidP="00D354A3">
      <w:pPr>
        <w:spacing w:after="0" w:line="240" w:lineRule="auto"/>
        <w:jc w:val="both"/>
        <w:rPr>
          <w:rFonts w:ascii="Arial" w:hAnsi="Arial" w:cs="Arial"/>
          <w:bCs/>
        </w:rPr>
      </w:pPr>
      <w:r w:rsidRPr="00DA02BF">
        <w:rPr>
          <w:rFonts w:ascii="Arial" w:hAnsi="Arial" w:cs="Arial"/>
        </w:rPr>
        <w:tab/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695C0C65" w14:textId="77777777" w:rsidR="00DE2294" w:rsidRPr="009E027F" w:rsidRDefault="00DE2294" w:rsidP="00DE2294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026D0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 xml:space="preserve">пояснительной </w:t>
      </w:r>
      <w:r w:rsidRPr="00A026D0">
        <w:rPr>
          <w:rFonts w:ascii="Arial" w:hAnsi="Arial" w:cs="Arial"/>
          <w:color w:val="000000"/>
        </w:rPr>
        <w:t xml:space="preserve">записке приводятся </w:t>
      </w:r>
      <w:r>
        <w:rPr>
          <w:rFonts w:ascii="Arial" w:hAnsi="Arial" w:cs="Arial"/>
          <w:color w:val="000000"/>
        </w:rPr>
        <w:t>итоги</w:t>
      </w:r>
      <w:r w:rsidRPr="00A026D0">
        <w:rPr>
          <w:rFonts w:ascii="Arial" w:hAnsi="Arial" w:cs="Arial"/>
          <w:color w:val="000000"/>
        </w:rPr>
        <w:t xml:space="preserve"> параметров прогноза, </w:t>
      </w:r>
      <w:r>
        <w:rPr>
          <w:rFonts w:ascii="Arial" w:hAnsi="Arial" w:cs="Arial"/>
          <w:color w:val="000000"/>
        </w:rPr>
        <w:t>но нет</w:t>
      </w:r>
      <w:r w:rsidRPr="00A026D0">
        <w:rPr>
          <w:rFonts w:ascii="Arial" w:hAnsi="Arial" w:cs="Arial"/>
          <w:color w:val="000000"/>
        </w:rPr>
        <w:t xml:space="preserve"> их сопоставлени</w:t>
      </w:r>
      <w:r>
        <w:rPr>
          <w:rFonts w:ascii="Arial" w:hAnsi="Arial" w:cs="Arial"/>
          <w:color w:val="000000"/>
        </w:rPr>
        <w:t>я</w:t>
      </w:r>
      <w:r w:rsidRPr="00A026D0">
        <w:rPr>
          <w:rFonts w:ascii="Arial" w:hAnsi="Arial" w:cs="Arial"/>
          <w:color w:val="000000"/>
        </w:rPr>
        <w:t xml:space="preserve"> с ранее утвержденными параметрами с указанием причин и факторов прогнозируемых изменений, что</w:t>
      </w:r>
      <w:r>
        <w:rPr>
          <w:rFonts w:ascii="Arial" w:hAnsi="Arial" w:cs="Arial"/>
          <w:color w:val="000000"/>
        </w:rPr>
        <w:t xml:space="preserve"> не</w:t>
      </w:r>
      <w:r w:rsidRPr="00A026D0">
        <w:rPr>
          <w:rFonts w:ascii="Arial" w:hAnsi="Arial" w:cs="Arial"/>
          <w:color w:val="000000"/>
        </w:rPr>
        <w:t xml:space="preserve"> соответствует п.4 ст.173 БК РФ.</w:t>
      </w:r>
      <w:r w:rsidRPr="009E027F">
        <w:rPr>
          <w:rFonts w:ascii="Arial" w:hAnsi="Arial" w:cs="Arial"/>
          <w:color w:val="000000"/>
        </w:rPr>
        <w:t xml:space="preserve"> </w:t>
      </w:r>
    </w:p>
    <w:p w14:paraId="0B546306" w14:textId="77777777" w:rsidR="002F70B6" w:rsidRPr="00DA02BF" w:rsidRDefault="002F70B6" w:rsidP="002F70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DA02BF">
        <w:rPr>
          <w:rFonts w:ascii="Arial" w:hAnsi="Arial" w:cs="Arial"/>
        </w:rPr>
        <w:tab/>
      </w:r>
      <w:r w:rsidR="00D354A3">
        <w:rPr>
          <w:rFonts w:ascii="Arial" w:hAnsi="Arial" w:cs="Arial"/>
        </w:rPr>
        <w:t>9</w:t>
      </w:r>
      <w:r w:rsidRPr="00DA02BF">
        <w:rPr>
          <w:rFonts w:ascii="Arial" w:hAnsi="Arial" w:cs="Arial"/>
        </w:rPr>
        <w:t xml:space="preserve">. </w:t>
      </w:r>
      <w:r w:rsidRPr="00DA02BF">
        <w:rPr>
          <w:rFonts w:ascii="Arial" w:eastAsia="Times New Roman" w:hAnsi="Arial" w:cs="Arial"/>
          <w:color w:val="000000"/>
          <w:lang w:bidi="ru-RU"/>
        </w:rPr>
        <w:t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</w:t>
      </w:r>
    </w:p>
    <w:p w14:paraId="3F6798F9" w14:textId="77777777" w:rsidR="002F70B6" w:rsidRPr="00DA02BF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64605A" w14:textId="682A1CB5" w:rsidR="002F70B6" w:rsidRPr="00F85FDC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Pr="00F85FDC">
        <w:rPr>
          <w:rFonts w:ascii="Arial" w:hAnsi="Arial" w:cs="Arial"/>
          <w:color w:val="000000"/>
          <w:sz w:val="22"/>
          <w:szCs w:val="22"/>
        </w:rPr>
        <w:t>К</w:t>
      </w:r>
      <w:r w:rsidR="00A27C4D">
        <w:rPr>
          <w:rFonts w:ascii="Arial" w:hAnsi="Arial" w:cs="Arial"/>
          <w:color w:val="000000"/>
          <w:sz w:val="22"/>
          <w:szCs w:val="22"/>
        </w:rPr>
        <w:t>арахунского</w:t>
      </w:r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r w:rsidRPr="00F85FDC">
        <w:rPr>
          <w:rFonts w:ascii="Arial" w:hAnsi="Arial" w:cs="Arial"/>
          <w:color w:val="000000"/>
          <w:sz w:val="22"/>
          <w:szCs w:val="22"/>
        </w:rPr>
        <w:t>К</w:t>
      </w:r>
      <w:r w:rsidR="00A27C4D">
        <w:rPr>
          <w:rFonts w:ascii="Arial" w:hAnsi="Arial" w:cs="Arial"/>
          <w:color w:val="000000"/>
          <w:sz w:val="22"/>
          <w:szCs w:val="22"/>
        </w:rPr>
        <w:t>арахунского</w:t>
      </w:r>
      <w:r w:rsidRPr="00F85F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CA645A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CA645A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CA645A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в целом соответствует нормам и положениям бюджетного законодательства Российской Федерации 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r w:rsidRPr="00F85FDC">
        <w:rPr>
          <w:rFonts w:ascii="Arial" w:hAnsi="Arial" w:cs="Arial"/>
          <w:color w:val="000000"/>
          <w:sz w:val="22"/>
          <w:szCs w:val="22"/>
        </w:rPr>
        <w:t>К</w:t>
      </w:r>
      <w:r w:rsidR="00A27C4D">
        <w:rPr>
          <w:rFonts w:ascii="Arial" w:hAnsi="Arial" w:cs="Arial"/>
          <w:color w:val="000000"/>
          <w:sz w:val="22"/>
          <w:szCs w:val="22"/>
        </w:rPr>
        <w:t>арахунского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образования.</w:t>
      </w:r>
    </w:p>
    <w:p w14:paraId="19D112A5" w14:textId="77777777" w:rsidR="00B71BA5" w:rsidRPr="00DA02BF" w:rsidRDefault="002F70B6" w:rsidP="00B71BA5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04C51564" w14:textId="77777777" w:rsidR="002F70B6" w:rsidRPr="00DA02BF" w:rsidRDefault="00B71BA5" w:rsidP="00B71BA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17D261D1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7CFF4326" w14:textId="77777777" w:rsidR="002F70B6" w:rsidRDefault="002F70B6" w:rsidP="002F70B6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67BFF9CB" w14:textId="77777777" w:rsidR="002F70B6" w:rsidRDefault="002F70B6" w:rsidP="002F70B6">
      <w:pPr>
        <w:pStyle w:val="a3"/>
        <w:spacing w:after="0"/>
        <w:ind w:firstLine="709"/>
        <w:rPr>
          <w:b/>
          <w:sz w:val="26"/>
          <w:szCs w:val="26"/>
        </w:rPr>
      </w:pPr>
    </w:p>
    <w:p w14:paraId="62EA21A3" w14:textId="77777777" w:rsidR="00D354A3" w:rsidRDefault="00D354A3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</w:p>
    <w:p w14:paraId="4B195F7A" w14:textId="77777777" w:rsidR="00D354A3" w:rsidRDefault="00DE2294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Подготовил:</w:t>
      </w:r>
    </w:p>
    <w:p w14:paraId="2770AF6D" w14:textId="77777777" w:rsidR="00683E0B" w:rsidRPr="00683E0B" w:rsidRDefault="00D354A3" w:rsidP="00DE2294">
      <w:pPr>
        <w:pStyle w:val="a3"/>
        <w:spacing w:after="0"/>
        <w:ind w:left="0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Аудитор КСО Братского района                                                                             Н.А.Юхнина</w:t>
      </w:r>
    </w:p>
    <w:p w14:paraId="2906B5DA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1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263F" w14:textId="77777777" w:rsidR="006F2959" w:rsidRDefault="006F2959" w:rsidP="000F3BA7">
      <w:pPr>
        <w:spacing w:after="0" w:line="240" w:lineRule="auto"/>
      </w:pPr>
      <w:r>
        <w:separator/>
      </w:r>
    </w:p>
  </w:endnote>
  <w:endnote w:type="continuationSeparator" w:id="0">
    <w:p w14:paraId="0DBBA235" w14:textId="77777777" w:rsidR="006F2959" w:rsidRDefault="006F2959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0A475AE5" w14:textId="2C86601E" w:rsidR="00F741CC" w:rsidRDefault="00F741C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6A894" w14:textId="77777777" w:rsidR="00F741CC" w:rsidRDefault="00F741C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8087" w14:textId="77777777" w:rsidR="006F2959" w:rsidRDefault="006F2959" w:rsidP="000F3BA7">
      <w:pPr>
        <w:spacing w:after="0" w:line="240" w:lineRule="auto"/>
      </w:pPr>
      <w:r>
        <w:separator/>
      </w:r>
    </w:p>
  </w:footnote>
  <w:footnote w:type="continuationSeparator" w:id="0">
    <w:p w14:paraId="6ACB1259" w14:textId="77777777" w:rsidR="006F2959" w:rsidRDefault="006F2959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1D4A"/>
    <w:rsid w:val="000073DA"/>
    <w:rsid w:val="0001088C"/>
    <w:rsid w:val="00022CB7"/>
    <w:rsid w:val="00022DAF"/>
    <w:rsid w:val="00023253"/>
    <w:rsid w:val="00024743"/>
    <w:rsid w:val="0002670D"/>
    <w:rsid w:val="00031FF8"/>
    <w:rsid w:val="00034169"/>
    <w:rsid w:val="00037733"/>
    <w:rsid w:val="000502AF"/>
    <w:rsid w:val="00050993"/>
    <w:rsid w:val="00054343"/>
    <w:rsid w:val="00054B5B"/>
    <w:rsid w:val="00055124"/>
    <w:rsid w:val="0005703F"/>
    <w:rsid w:val="00057207"/>
    <w:rsid w:val="00062F9C"/>
    <w:rsid w:val="00065C24"/>
    <w:rsid w:val="00070D8A"/>
    <w:rsid w:val="000719B8"/>
    <w:rsid w:val="0007470E"/>
    <w:rsid w:val="0007587F"/>
    <w:rsid w:val="0008317E"/>
    <w:rsid w:val="000834D4"/>
    <w:rsid w:val="000851BB"/>
    <w:rsid w:val="00085A35"/>
    <w:rsid w:val="00086592"/>
    <w:rsid w:val="000879D3"/>
    <w:rsid w:val="00097C3A"/>
    <w:rsid w:val="000A0A01"/>
    <w:rsid w:val="000A2922"/>
    <w:rsid w:val="000A40B0"/>
    <w:rsid w:val="000A6BB8"/>
    <w:rsid w:val="000A6DAE"/>
    <w:rsid w:val="000A70CD"/>
    <w:rsid w:val="000B0193"/>
    <w:rsid w:val="000B1499"/>
    <w:rsid w:val="000B5094"/>
    <w:rsid w:val="000B6AFF"/>
    <w:rsid w:val="000C35D8"/>
    <w:rsid w:val="000C5C1D"/>
    <w:rsid w:val="000C6E9E"/>
    <w:rsid w:val="000E317C"/>
    <w:rsid w:val="000E7149"/>
    <w:rsid w:val="000E7CA1"/>
    <w:rsid w:val="000F3BA7"/>
    <w:rsid w:val="000F3CDB"/>
    <w:rsid w:val="000F6044"/>
    <w:rsid w:val="000F7732"/>
    <w:rsid w:val="00101F50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30396"/>
    <w:rsid w:val="0013171E"/>
    <w:rsid w:val="001324D1"/>
    <w:rsid w:val="00132DC5"/>
    <w:rsid w:val="001342C0"/>
    <w:rsid w:val="0013688B"/>
    <w:rsid w:val="00136B89"/>
    <w:rsid w:val="00140E71"/>
    <w:rsid w:val="001461E5"/>
    <w:rsid w:val="00147193"/>
    <w:rsid w:val="001472A9"/>
    <w:rsid w:val="001527E8"/>
    <w:rsid w:val="00154EF4"/>
    <w:rsid w:val="00155D59"/>
    <w:rsid w:val="001631C3"/>
    <w:rsid w:val="00164A96"/>
    <w:rsid w:val="001721B9"/>
    <w:rsid w:val="00184EB2"/>
    <w:rsid w:val="00192A4A"/>
    <w:rsid w:val="00194586"/>
    <w:rsid w:val="001947B0"/>
    <w:rsid w:val="0019623C"/>
    <w:rsid w:val="001A0DF0"/>
    <w:rsid w:val="001A0FB1"/>
    <w:rsid w:val="001A1BDA"/>
    <w:rsid w:val="001B1426"/>
    <w:rsid w:val="001B24EA"/>
    <w:rsid w:val="001B4D62"/>
    <w:rsid w:val="001B5F21"/>
    <w:rsid w:val="001B720E"/>
    <w:rsid w:val="001C0F3E"/>
    <w:rsid w:val="001C3CFF"/>
    <w:rsid w:val="001C3D54"/>
    <w:rsid w:val="001C55C2"/>
    <w:rsid w:val="001C58C2"/>
    <w:rsid w:val="001D0146"/>
    <w:rsid w:val="001D02C6"/>
    <w:rsid w:val="001D0A58"/>
    <w:rsid w:val="001D1DBB"/>
    <w:rsid w:val="001D2636"/>
    <w:rsid w:val="001D35A8"/>
    <w:rsid w:val="001D70C5"/>
    <w:rsid w:val="001E0A1F"/>
    <w:rsid w:val="001E1073"/>
    <w:rsid w:val="001E397B"/>
    <w:rsid w:val="001E5090"/>
    <w:rsid w:val="001E5323"/>
    <w:rsid w:val="001F009B"/>
    <w:rsid w:val="001F23BC"/>
    <w:rsid w:val="001F5112"/>
    <w:rsid w:val="001F6A06"/>
    <w:rsid w:val="002014AC"/>
    <w:rsid w:val="00211FCE"/>
    <w:rsid w:val="002135A2"/>
    <w:rsid w:val="002157DD"/>
    <w:rsid w:val="002247A3"/>
    <w:rsid w:val="00224CDD"/>
    <w:rsid w:val="002253F5"/>
    <w:rsid w:val="00232956"/>
    <w:rsid w:val="0023504A"/>
    <w:rsid w:val="00241D19"/>
    <w:rsid w:val="0024413A"/>
    <w:rsid w:val="002444F2"/>
    <w:rsid w:val="00250B4B"/>
    <w:rsid w:val="00251315"/>
    <w:rsid w:val="00253728"/>
    <w:rsid w:val="00260577"/>
    <w:rsid w:val="00262911"/>
    <w:rsid w:val="00266196"/>
    <w:rsid w:val="00266519"/>
    <w:rsid w:val="00267D6F"/>
    <w:rsid w:val="00276CD9"/>
    <w:rsid w:val="00285030"/>
    <w:rsid w:val="00292882"/>
    <w:rsid w:val="00292A80"/>
    <w:rsid w:val="00296194"/>
    <w:rsid w:val="00297B20"/>
    <w:rsid w:val="002A014F"/>
    <w:rsid w:val="002A0652"/>
    <w:rsid w:val="002A131C"/>
    <w:rsid w:val="002A2D6D"/>
    <w:rsid w:val="002B0289"/>
    <w:rsid w:val="002B3782"/>
    <w:rsid w:val="002B451D"/>
    <w:rsid w:val="002C5906"/>
    <w:rsid w:val="002C65F8"/>
    <w:rsid w:val="002C7A5E"/>
    <w:rsid w:val="002C7B4B"/>
    <w:rsid w:val="002D4FBA"/>
    <w:rsid w:val="002D7791"/>
    <w:rsid w:val="002E4D71"/>
    <w:rsid w:val="002E73A4"/>
    <w:rsid w:val="002F11AC"/>
    <w:rsid w:val="002F2D0F"/>
    <w:rsid w:val="002F4696"/>
    <w:rsid w:val="002F4A6D"/>
    <w:rsid w:val="002F70B6"/>
    <w:rsid w:val="002F796F"/>
    <w:rsid w:val="00301150"/>
    <w:rsid w:val="00301D97"/>
    <w:rsid w:val="0030513A"/>
    <w:rsid w:val="00310229"/>
    <w:rsid w:val="00315911"/>
    <w:rsid w:val="00316663"/>
    <w:rsid w:val="003221D0"/>
    <w:rsid w:val="0032653D"/>
    <w:rsid w:val="00327A22"/>
    <w:rsid w:val="00330981"/>
    <w:rsid w:val="00333C6D"/>
    <w:rsid w:val="00336C23"/>
    <w:rsid w:val="00337C1B"/>
    <w:rsid w:val="00353ED2"/>
    <w:rsid w:val="00360106"/>
    <w:rsid w:val="00363424"/>
    <w:rsid w:val="00372EE1"/>
    <w:rsid w:val="00375C11"/>
    <w:rsid w:val="00394F6F"/>
    <w:rsid w:val="003A3EAE"/>
    <w:rsid w:val="003B34BA"/>
    <w:rsid w:val="003B4204"/>
    <w:rsid w:val="003B553A"/>
    <w:rsid w:val="003B5BDC"/>
    <w:rsid w:val="003C1568"/>
    <w:rsid w:val="003C19A2"/>
    <w:rsid w:val="003C1A0A"/>
    <w:rsid w:val="003D5103"/>
    <w:rsid w:val="003E7FE2"/>
    <w:rsid w:val="003F2559"/>
    <w:rsid w:val="003F33CB"/>
    <w:rsid w:val="003F7049"/>
    <w:rsid w:val="003F73E2"/>
    <w:rsid w:val="004215F9"/>
    <w:rsid w:val="00422864"/>
    <w:rsid w:val="004303A1"/>
    <w:rsid w:val="00436356"/>
    <w:rsid w:val="004403EC"/>
    <w:rsid w:val="00440C1C"/>
    <w:rsid w:val="004431CA"/>
    <w:rsid w:val="00445B12"/>
    <w:rsid w:val="00446A04"/>
    <w:rsid w:val="00454516"/>
    <w:rsid w:val="00457B07"/>
    <w:rsid w:val="00460877"/>
    <w:rsid w:val="00463A61"/>
    <w:rsid w:val="00465631"/>
    <w:rsid w:val="00467E25"/>
    <w:rsid w:val="00470CD1"/>
    <w:rsid w:val="00473714"/>
    <w:rsid w:val="004813FE"/>
    <w:rsid w:val="004845BA"/>
    <w:rsid w:val="00491F53"/>
    <w:rsid w:val="00495521"/>
    <w:rsid w:val="004961C0"/>
    <w:rsid w:val="004A3821"/>
    <w:rsid w:val="004A590C"/>
    <w:rsid w:val="004B23EA"/>
    <w:rsid w:val="004B5935"/>
    <w:rsid w:val="004C0780"/>
    <w:rsid w:val="004C0B24"/>
    <w:rsid w:val="004C3C25"/>
    <w:rsid w:val="004D21FC"/>
    <w:rsid w:val="004E423B"/>
    <w:rsid w:val="004E5B08"/>
    <w:rsid w:val="004E67A8"/>
    <w:rsid w:val="004F36E5"/>
    <w:rsid w:val="004F56AC"/>
    <w:rsid w:val="004F59D8"/>
    <w:rsid w:val="004F5BB6"/>
    <w:rsid w:val="004F64DF"/>
    <w:rsid w:val="00501270"/>
    <w:rsid w:val="00501A45"/>
    <w:rsid w:val="00502C0B"/>
    <w:rsid w:val="00503D02"/>
    <w:rsid w:val="0050439C"/>
    <w:rsid w:val="005063FA"/>
    <w:rsid w:val="0050664B"/>
    <w:rsid w:val="00511A43"/>
    <w:rsid w:val="0051323E"/>
    <w:rsid w:val="00514590"/>
    <w:rsid w:val="0051547F"/>
    <w:rsid w:val="005251A8"/>
    <w:rsid w:val="0053024A"/>
    <w:rsid w:val="0053314C"/>
    <w:rsid w:val="005430BC"/>
    <w:rsid w:val="005431A6"/>
    <w:rsid w:val="00543488"/>
    <w:rsid w:val="00551FBF"/>
    <w:rsid w:val="00555CA5"/>
    <w:rsid w:val="005610BA"/>
    <w:rsid w:val="00562191"/>
    <w:rsid w:val="00563DE6"/>
    <w:rsid w:val="0056520B"/>
    <w:rsid w:val="00565409"/>
    <w:rsid w:val="00571617"/>
    <w:rsid w:val="00572DC9"/>
    <w:rsid w:val="00580FB2"/>
    <w:rsid w:val="005906F5"/>
    <w:rsid w:val="00592F48"/>
    <w:rsid w:val="005934DC"/>
    <w:rsid w:val="00595909"/>
    <w:rsid w:val="005A6DF5"/>
    <w:rsid w:val="005B0296"/>
    <w:rsid w:val="005B3636"/>
    <w:rsid w:val="005B3C79"/>
    <w:rsid w:val="005B7C7D"/>
    <w:rsid w:val="005C65AF"/>
    <w:rsid w:val="005E1052"/>
    <w:rsid w:val="005E3C72"/>
    <w:rsid w:val="005E49AD"/>
    <w:rsid w:val="005E6ADD"/>
    <w:rsid w:val="005E6F9D"/>
    <w:rsid w:val="005F40BD"/>
    <w:rsid w:val="005F65FA"/>
    <w:rsid w:val="00601665"/>
    <w:rsid w:val="006049E9"/>
    <w:rsid w:val="00613248"/>
    <w:rsid w:val="00615ED9"/>
    <w:rsid w:val="00625B0D"/>
    <w:rsid w:val="006261C8"/>
    <w:rsid w:val="00626750"/>
    <w:rsid w:val="00627211"/>
    <w:rsid w:val="006353AA"/>
    <w:rsid w:val="006356E4"/>
    <w:rsid w:val="00644F6A"/>
    <w:rsid w:val="00650A55"/>
    <w:rsid w:val="006532B0"/>
    <w:rsid w:val="00653F40"/>
    <w:rsid w:val="00655A43"/>
    <w:rsid w:val="00660A61"/>
    <w:rsid w:val="00665293"/>
    <w:rsid w:val="00666454"/>
    <w:rsid w:val="00666F02"/>
    <w:rsid w:val="0067036D"/>
    <w:rsid w:val="006726BE"/>
    <w:rsid w:val="0067717D"/>
    <w:rsid w:val="006778F8"/>
    <w:rsid w:val="00683E0B"/>
    <w:rsid w:val="006861D7"/>
    <w:rsid w:val="00690B76"/>
    <w:rsid w:val="006913F5"/>
    <w:rsid w:val="00696739"/>
    <w:rsid w:val="00697A09"/>
    <w:rsid w:val="006A1AB3"/>
    <w:rsid w:val="006A250A"/>
    <w:rsid w:val="006A588C"/>
    <w:rsid w:val="006A5976"/>
    <w:rsid w:val="006B0E16"/>
    <w:rsid w:val="006B24D8"/>
    <w:rsid w:val="006B25F3"/>
    <w:rsid w:val="006C61F2"/>
    <w:rsid w:val="006D051A"/>
    <w:rsid w:val="006D260A"/>
    <w:rsid w:val="006D54F4"/>
    <w:rsid w:val="006D79A7"/>
    <w:rsid w:val="006E1B9D"/>
    <w:rsid w:val="006E1F76"/>
    <w:rsid w:val="006E2E2E"/>
    <w:rsid w:val="006E4077"/>
    <w:rsid w:val="006E6BC9"/>
    <w:rsid w:val="006F24ED"/>
    <w:rsid w:val="006F2959"/>
    <w:rsid w:val="006F2DF6"/>
    <w:rsid w:val="006F3691"/>
    <w:rsid w:val="006F4F0E"/>
    <w:rsid w:val="00701D0F"/>
    <w:rsid w:val="0070400D"/>
    <w:rsid w:val="00705F71"/>
    <w:rsid w:val="00707ED8"/>
    <w:rsid w:val="00712F5D"/>
    <w:rsid w:val="00716721"/>
    <w:rsid w:val="00721815"/>
    <w:rsid w:val="00725380"/>
    <w:rsid w:val="007265A8"/>
    <w:rsid w:val="007276B5"/>
    <w:rsid w:val="007408EE"/>
    <w:rsid w:val="00742EBB"/>
    <w:rsid w:val="00743856"/>
    <w:rsid w:val="00743A1F"/>
    <w:rsid w:val="007445A7"/>
    <w:rsid w:val="0074461A"/>
    <w:rsid w:val="00747E8C"/>
    <w:rsid w:val="0075191E"/>
    <w:rsid w:val="00760A84"/>
    <w:rsid w:val="00760CB2"/>
    <w:rsid w:val="00765CED"/>
    <w:rsid w:val="00765DCA"/>
    <w:rsid w:val="00765E52"/>
    <w:rsid w:val="00766A1C"/>
    <w:rsid w:val="00767BA6"/>
    <w:rsid w:val="00770C81"/>
    <w:rsid w:val="0077127E"/>
    <w:rsid w:val="007718B3"/>
    <w:rsid w:val="00777C28"/>
    <w:rsid w:val="007872A4"/>
    <w:rsid w:val="00791DFA"/>
    <w:rsid w:val="00795309"/>
    <w:rsid w:val="00795922"/>
    <w:rsid w:val="007A3D15"/>
    <w:rsid w:val="007A47FD"/>
    <w:rsid w:val="007B0228"/>
    <w:rsid w:val="007C369B"/>
    <w:rsid w:val="007C3AFF"/>
    <w:rsid w:val="007C54C9"/>
    <w:rsid w:val="007C7FA5"/>
    <w:rsid w:val="007D7047"/>
    <w:rsid w:val="007E13C1"/>
    <w:rsid w:val="007E3DF4"/>
    <w:rsid w:val="007E7614"/>
    <w:rsid w:val="007F1F2C"/>
    <w:rsid w:val="007F5EEC"/>
    <w:rsid w:val="00804A95"/>
    <w:rsid w:val="008064D2"/>
    <w:rsid w:val="008127AD"/>
    <w:rsid w:val="008131B8"/>
    <w:rsid w:val="008140A0"/>
    <w:rsid w:val="008163BF"/>
    <w:rsid w:val="00817DAB"/>
    <w:rsid w:val="00826838"/>
    <w:rsid w:val="00827B1C"/>
    <w:rsid w:val="008343E9"/>
    <w:rsid w:val="00846A99"/>
    <w:rsid w:val="00863340"/>
    <w:rsid w:val="00863E73"/>
    <w:rsid w:val="00872196"/>
    <w:rsid w:val="00881C3A"/>
    <w:rsid w:val="00882435"/>
    <w:rsid w:val="00885342"/>
    <w:rsid w:val="00887766"/>
    <w:rsid w:val="008906DB"/>
    <w:rsid w:val="00891856"/>
    <w:rsid w:val="00896592"/>
    <w:rsid w:val="00896B95"/>
    <w:rsid w:val="00897FDD"/>
    <w:rsid w:val="008A125B"/>
    <w:rsid w:val="008A2254"/>
    <w:rsid w:val="008A3DCD"/>
    <w:rsid w:val="008A4A09"/>
    <w:rsid w:val="008A5704"/>
    <w:rsid w:val="008A6EEA"/>
    <w:rsid w:val="008B1460"/>
    <w:rsid w:val="008B1BE6"/>
    <w:rsid w:val="008B6EEB"/>
    <w:rsid w:val="008C7364"/>
    <w:rsid w:val="008E2D26"/>
    <w:rsid w:val="008F30AC"/>
    <w:rsid w:val="008F3B83"/>
    <w:rsid w:val="008F660F"/>
    <w:rsid w:val="00900E84"/>
    <w:rsid w:val="00910D3F"/>
    <w:rsid w:val="0091793F"/>
    <w:rsid w:val="009222E3"/>
    <w:rsid w:val="00927E04"/>
    <w:rsid w:val="00931F4C"/>
    <w:rsid w:val="009367D6"/>
    <w:rsid w:val="0094138D"/>
    <w:rsid w:val="00944C09"/>
    <w:rsid w:val="00945650"/>
    <w:rsid w:val="0094592F"/>
    <w:rsid w:val="00946012"/>
    <w:rsid w:val="0096003F"/>
    <w:rsid w:val="009629E7"/>
    <w:rsid w:val="0096301F"/>
    <w:rsid w:val="0096420C"/>
    <w:rsid w:val="009702F4"/>
    <w:rsid w:val="009717C5"/>
    <w:rsid w:val="00973CBD"/>
    <w:rsid w:val="0097427D"/>
    <w:rsid w:val="00981C61"/>
    <w:rsid w:val="00984520"/>
    <w:rsid w:val="00985BA6"/>
    <w:rsid w:val="009911C1"/>
    <w:rsid w:val="00991205"/>
    <w:rsid w:val="009A2FE2"/>
    <w:rsid w:val="009A752E"/>
    <w:rsid w:val="009A7927"/>
    <w:rsid w:val="009B14A7"/>
    <w:rsid w:val="009B4DDD"/>
    <w:rsid w:val="009B59E1"/>
    <w:rsid w:val="009C1877"/>
    <w:rsid w:val="009C336A"/>
    <w:rsid w:val="009C5AC2"/>
    <w:rsid w:val="009C60D0"/>
    <w:rsid w:val="009C64FB"/>
    <w:rsid w:val="009C784A"/>
    <w:rsid w:val="009D3A45"/>
    <w:rsid w:val="009D5871"/>
    <w:rsid w:val="009D6860"/>
    <w:rsid w:val="009D7F1B"/>
    <w:rsid w:val="009E0799"/>
    <w:rsid w:val="009E20D2"/>
    <w:rsid w:val="009E45C9"/>
    <w:rsid w:val="009E4DBF"/>
    <w:rsid w:val="00A03CBA"/>
    <w:rsid w:val="00A046D4"/>
    <w:rsid w:val="00A048C6"/>
    <w:rsid w:val="00A0554D"/>
    <w:rsid w:val="00A05E0A"/>
    <w:rsid w:val="00A11506"/>
    <w:rsid w:val="00A12BCD"/>
    <w:rsid w:val="00A13E7E"/>
    <w:rsid w:val="00A16FE6"/>
    <w:rsid w:val="00A21DE9"/>
    <w:rsid w:val="00A23367"/>
    <w:rsid w:val="00A2595D"/>
    <w:rsid w:val="00A27C4D"/>
    <w:rsid w:val="00A32034"/>
    <w:rsid w:val="00A32AE3"/>
    <w:rsid w:val="00A333D0"/>
    <w:rsid w:val="00A34158"/>
    <w:rsid w:val="00A55C81"/>
    <w:rsid w:val="00A60949"/>
    <w:rsid w:val="00A6220F"/>
    <w:rsid w:val="00A63974"/>
    <w:rsid w:val="00A64BC0"/>
    <w:rsid w:val="00A65E07"/>
    <w:rsid w:val="00A66B4E"/>
    <w:rsid w:val="00A66C75"/>
    <w:rsid w:val="00A73CC7"/>
    <w:rsid w:val="00A74D34"/>
    <w:rsid w:val="00A76921"/>
    <w:rsid w:val="00A76C8C"/>
    <w:rsid w:val="00A845B3"/>
    <w:rsid w:val="00A84A49"/>
    <w:rsid w:val="00A87995"/>
    <w:rsid w:val="00A901B7"/>
    <w:rsid w:val="00A94214"/>
    <w:rsid w:val="00A95401"/>
    <w:rsid w:val="00A96073"/>
    <w:rsid w:val="00A97F2A"/>
    <w:rsid w:val="00AA0372"/>
    <w:rsid w:val="00AA0996"/>
    <w:rsid w:val="00AB0B58"/>
    <w:rsid w:val="00AB58CA"/>
    <w:rsid w:val="00AB6BCE"/>
    <w:rsid w:val="00AB7A6E"/>
    <w:rsid w:val="00AC10AB"/>
    <w:rsid w:val="00AC29EC"/>
    <w:rsid w:val="00AD06E6"/>
    <w:rsid w:val="00AD2649"/>
    <w:rsid w:val="00AD31A0"/>
    <w:rsid w:val="00AD3BC6"/>
    <w:rsid w:val="00AD4B46"/>
    <w:rsid w:val="00AD6301"/>
    <w:rsid w:val="00AE69EE"/>
    <w:rsid w:val="00AE7E18"/>
    <w:rsid w:val="00AF2B00"/>
    <w:rsid w:val="00AF44C1"/>
    <w:rsid w:val="00AF505F"/>
    <w:rsid w:val="00AF7843"/>
    <w:rsid w:val="00B023F0"/>
    <w:rsid w:val="00B07B82"/>
    <w:rsid w:val="00B104BF"/>
    <w:rsid w:val="00B14D61"/>
    <w:rsid w:val="00B17C84"/>
    <w:rsid w:val="00B17EBE"/>
    <w:rsid w:val="00B24E4E"/>
    <w:rsid w:val="00B25232"/>
    <w:rsid w:val="00B26D1C"/>
    <w:rsid w:val="00B27209"/>
    <w:rsid w:val="00B34342"/>
    <w:rsid w:val="00B40877"/>
    <w:rsid w:val="00B41102"/>
    <w:rsid w:val="00B5325F"/>
    <w:rsid w:val="00B53EBE"/>
    <w:rsid w:val="00B56D51"/>
    <w:rsid w:val="00B627E8"/>
    <w:rsid w:val="00B64088"/>
    <w:rsid w:val="00B71447"/>
    <w:rsid w:val="00B71BA5"/>
    <w:rsid w:val="00B74A59"/>
    <w:rsid w:val="00B76DDF"/>
    <w:rsid w:val="00B808C5"/>
    <w:rsid w:val="00B830BE"/>
    <w:rsid w:val="00B96CBA"/>
    <w:rsid w:val="00B9762C"/>
    <w:rsid w:val="00BA1176"/>
    <w:rsid w:val="00BA143F"/>
    <w:rsid w:val="00BA4379"/>
    <w:rsid w:val="00BC2E61"/>
    <w:rsid w:val="00BC4C4E"/>
    <w:rsid w:val="00BD21B1"/>
    <w:rsid w:val="00BD51D3"/>
    <w:rsid w:val="00BD5357"/>
    <w:rsid w:val="00BE047F"/>
    <w:rsid w:val="00BE11AC"/>
    <w:rsid w:val="00BE20AB"/>
    <w:rsid w:val="00BE2D24"/>
    <w:rsid w:val="00BE48C3"/>
    <w:rsid w:val="00BE7361"/>
    <w:rsid w:val="00BF36B4"/>
    <w:rsid w:val="00BF76A5"/>
    <w:rsid w:val="00C047BA"/>
    <w:rsid w:val="00C11462"/>
    <w:rsid w:val="00C14487"/>
    <w:rsid w:val="00C150A5"/>
    <w:rsid w:val="00C1528D"/>
    <w:rsid w:val="00C24D9A"/>
    <w:rsid w:val="00C27F3F"/>
    <w:rsid w:val="00C30617"/>
    <w:rsid w:val="00C30C19"/>
    <w:rsid w:val="00C3622B"/>
    <w:rsid w:val="00C3685D"/>
    <w:rsid w:val="00C36D5A"/>
    <w:rsid w:val="00C37ABE"/>
    <w:rsid w:val="00C42FB8"/>
    <w:rsid w:val="00C433BC"/>
    <w:rsid w:val="00C44E5F"/>
    <w:rsid w:val="00C46667"/>
    <w:rsid w:val="00C62C91"/>
    <w:rsid w:val="00C70AB5"/>
    <w:rsid w:val="00C726AA"/>
    <w:rsid w:val="00C747D3"/>
    <w:rsid w:val="00C82688"/>
    <w:rsid w:val="00C85EB6"/>
    <w:rsid w:val="00C86900"/>
    <w:rsid w:val="00C9185A"/>
    <w:rsid w:val="00C928D9"/>
    <w:rsid w:val="00CA0AF7"/>
    <w:rsid w:val="00CA1055"/>
    <w:rsid w:val="00CA1977"/>
    <w:rsid w:val="00CA645A"/>
    <w:rsid w:val="00CB22F7"/>
    <w:rsid w:val="00CB3FED"/>
    <w:rsid w:val="00CB5A2D"/>
    <w:rsid w:val="00CC0867"/>
    <w:rsid w:val="00CC09EC"/>
    <w:rsid w:val="00CC1A64"/>
    <w:rsid w:val="00CD2AB1"/>
    <w:rsid w:val="00CE3B51"/>
    <w:rsid w:val="00CE5A08"/>
    <w:rsid w:val="00CE7F20"/>
    <w:rsid w:val="00CF2B75"/>
    <w:rsid w:val="00D04C11"/>
    <w:rsid w:val="00D0556E"/>
    <w:rsid w:val="00D05723"/>
    <w:rsid w:val="00D1462E"/>
    <w:rsid w:val="00D151B8"/>
    <w:rsid w:val="00D15695"/>
    <w:rsid w:val="00D163E3"/>
    <w:rsid w:val="00D16C33"/>
    <w:rsid w:val="00D21458"/>
    <w:rsid w:val="00D239D1"/>
    <w:rsid w:val="00D32B18"/>
    <w:rsid w:val="00D354A3"/>
    <w:rsid w:val="00D37D18"/>
    <w:rsid w:val="00D417B4"/>
    <w:rsid w:val="00D440B7"/>
    <w:rsid w:val="00D446ED"/>
    <w:rsid w:val="00D57A1E"/>
    <w:rsid w:val="00D638B2"/>
    <w:rsid w:val="00D6563D"/>
    <w:rsid w:val="00D66615"/>
    <w:rsid w:val="00D72425"/>
    <w:rsid w:val="00D7418C"/>
    <w:rsid w:val="00D76F60"/>
    <w:rsid w:val="00D8474F"/>
    <w:rsid w:val="00D9101D"/>
    <w:rsid w:val="00D923BB"/>
    <w:rsid w:val="00D92946"/>
    <w:rsid w:val="00D93C06"/>
    <w:rsid w:val="00D959A0"/>
    <w:rsid w:val="00D96972"/>
    <w:rsid w:val="00DA6CE9"/>
    <w:rsid w:val="00DB006D"/>
    <w:rsid w:val="00DB4B2D"/>
    <w:rsid w:val="00DB67FB"/>
    <w:rsid w:val="00DC2120"/>
    <w:rsid w:val="00DD2882"/>
    <w:rsid w:val="00DD3185"/>
    <w:rsid w:val="00DD319A"/>
    <w:rsid w:val="00DD4C93"/>
    <w:rsid w:val="00DD6434"/>
    <w:rsid w:val="00DE2294"/>
    <w:rsid w:val="00DE27E7"/>
    <w:rsid w:val="00DE3788"/>
    <w:rsid w:val="00DE39C0"/>
    <w:rsid w:val="00DE5E65"/>
    <w:rsid w:val="00DF2034"/>
    <w:rsid w:val="00DF5231"/>
    <w:rsid w:val="00DF7D04"/>
    <w:rsid w:val="00E04CD8"/>
    <w:rsid w:val="00E04DFF"/>
    <w:rsid w:val="00E07263"/>
    <w:rsid w:val="00E10854"/>
    <w:rsid w:val="00E119D3"/>
    <w:rsid w:val="00E21FF2"/>
    <w:rsid w:val="00E22CA1"/>
    <w:rsid w:val="00E36863"/>
    <w:rsid w:val="00E368D8"/>
    <w:rsid w:val="00E40847"/>
    <w:rsid w:val="00E40F36"/>
    <w:rsid w:val="00E4287A"/>
    <w:rsid w:val="00E4369D"/>
    <w:rsid w:val="00E50C80"/>
    <w:rsid w:val="00E51AA1"/>
    <w:rsid w:val="00E52E7F"/>
    <w:rsid w:val="00E534E9"/>
    <w:rsid w:val="00E61E28"/>
    <w:rsid w:val="00E77B67"/>
    <w:rsid w:val="00E81361"/>
    <w:rsid w:val="00E8600F"/>
    <w:rsid w:val="00E919C6"/>
    <w:rsid w:val="00E93970"/>
    <w:rsid w:val="00E9429F"/>
    <w:rsid w:val="00EA2B8E"/>
    <w:rsid w:val="00EB29B6"/>
    <w:rsid w:val="00EC1094"/>
    <w:rsid w:val="00EC1ED6"/>
    <w:rsid w:val="00EC2A2B"/>
    <w:rsid w:val="00EC5363"/>
    <w:rsid w:val="00EE325D"/>
    <w:rsid w:val="00F0505B"/>
    <w:rsid w:val="00F11D25"/>
    <w:rsid w:val="00F1735B"/>
    <w:rsid w:val="00F2035B"/>
    <w:rsid w:val="00F222D8"/>
    <w:rsid w:val="00F33040"/>
    <w:rsid w:val="00F34940"/>
    <w:rsid w:val="00F35337"/>
    <w:rsid w:val="00F35D34"/>
    <w:rsid w:val="00F42070"/>
    <w:rsid w:val="00F423E8"/>
    <w:rsid w:val="00F43B07"/>
    <w:rsid w:val="00F440F2"/>
    <w:rsid w:val="00F44A12"/>
    <w:rsid w:val="00F56FD9"/>
    <w:rsid w:val="00F575D3"/>
    <w:rsid w:val="00F6116F"/>
    <w:rsid w:val="00F62D11"/>
    <w:rsid w:val="00F633EF"/>
    <w:rsid w:val="00F64538"/>
    <w:rsid w:val="00F66EFC"/>
    <w:rsid w:val="00F741CC"/>
    <w:rsid w:val="00F76BBA"/>
    <w:rsid w:val="00F77537"/>
    <w:rsid w:val="00F81E06"/>
    <w:rsid w:val="00F8584D"/>
    <w:rsid w:val="00F85FDC"/>
    <w:rsid w:val="00F971A6"/>
    <w:rsid w:val="00FA0293"/>
    <w:rsid w:val="00FA1E4C"/>
    <w:rsid w:val="00FA2960"/>
    <w:rsid w:val="00FA5F5E"/>
    <w:rsid w:val="00FB39E0"/>
    <w:rsid w:val="00FB7FEF"/>
    <w:rsid w:val="00FC354C"/>
    <w:rsid w:val="00FC574F"/>
    <w:rsid w:val="00FD1501"/>
    <w:rsid w:val="00FD16C7"/>
    <w:rsid w:val="00FD51F5"/>
    <w:rsid w:val="00FD6EDA"/>
    <w:rsid w:val="00FE099D"/>
    <w:rsid w:val="00FE5BCC"/>
    <w:rsid w:val="00FF015E"/>
    <w:rsid w:val="00FF4A8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BA8"/>
  <w15:docId w15:val="{182F8BD1-ACA9-4B54-B4C7-75CC844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6281863072201"/>
          <c:y val="2.4216356215384972E-2"/>
          <c:w val="0.68292742053076727"/>
          <c:h val="0.8962135983002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 (оценка)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15 698.2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564.3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15698.2</c:v>
                </c:pt>
                <c:pt idx="1">
                  <c:v>200</c:v>
                </c:pt>
                <c:pt idx="2">
                  <c:v>164</c:v>
                </c:pt>
                <c:pt idx="3">
                  <c:v>564.29999999999995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13 146.5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434.9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13146.5</c:v>
                </c:pt>
                <c:pt idx="1">
                  <c:v>200</c:v>
                </c:pt>
                <c:pt idx="2">
                  <c:v>170.8</c:v>
                </c:pt>
                <c:pt idx="3">
                  <c:v>434.9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10 510.8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2 189,0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268.0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10510.8</c:v>
                </c:pt>
                <c:pt idx="1">
                  <c:v>2189</c:v>
                </c:pt>
                <c:pt idx="2">
                  <c:v>176.6</c:v>
                </c:pt>
                <c:pt idx="3">
                  <c:v>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20 538.0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267.7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20538</c:v>
                </c:pt>
                <c:pt idx="1">
                  <c:v>200</c:v>
                </c:pt>
                <c:pt idx="2">
                  <c:v>183.2</c:v>
                </c:pt>
                <c:pt idx="3">
                  <c:v>267.7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58816"/>
        <c:axId val="39683200"/>
      </c:barChart>
      <c:catAx>
        <c:axId val="3905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683200"/>
        <c:crosses val="autoZero"/>
        <c:auto val="1"/>
        <c:lblAlgn val="ctr"/>
        <c:lblOffset val="100"/>
        <c:noMultiLvlLbl val="0"/>
      </c:catAx>
      <c:valAx>
        <c:axId val="3968320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905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496530399453523E-2"/>
          <c:y val="0.28395679095730092"/>
          <c:w val="0.51512566066228049"/>
          <c:h val="0.499446683719045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14788048778E-2"/>
                  <c:y val="4.20590093642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5.0227591414086954E-2"/>
                  <c:y val="-8.8541062970338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-7.534264552547372E-2"/>
                  <c:y val="2.8777152717559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3.6527163556610232E-2"/>
                  <c:y val="-7.083581348125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Национальная экономика -15,3%</c:v>
                </c:pt>
                <c:pt idx="1">
                  <c:v>Жилищно-коммунальное хозяйство -3,8%</c:v>
                </c:pt>
                <c:pt idx="2">
                  <c:v>Общегосударственные вопросы - 37,4%</c:v>
                </c:pt>
                <c:pt idx="3">
                  <c:v>Национальная безопастность и правоохранительная деятельность - 7,2%</c:v>
                </c:pt>
                <c:pt idx="4">
                  <c:v>Национальная оборона - 1,0%</c:v>
                </c:pt>
                <c:pt idx="5">
                  <c:v>Обслуживание государственного (муниципального) долга - 0,01%</c:v>
                </c:pt>
                <c:pt idx="6">
                  <c:v>Культура и кинематография-35,2%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2646</c:v>
                </c:pt>
                <c:pt idx="1">
                  <c:v>662.9</c:v>
                </c:pt>
                <c:pt idx="2">
                  <c:v>6458.5</c:v>
                </c:pt>
                <c:pt idx="3">
                  <c:v>1240.4000000000001</c:v>
                </c:pt>
                <c:pt idx="4">
                  <c:v>170.1</c:v>
                </c:pt>
                <c:pt idx="5">
                  <c:v>1</c:v>
                </c:pt>
                <c:pt idx="6">
                  <c:v>6073.2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DED5A-3F19-45D9-AF39-08C3C677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8039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221</cp:revision>
  <cp:lastPrinted>2021-12-03T02:34:00Z</cp:lastPrinted>
  <dcterms:created xsi:type="dcterms:W3CDTF">2019-11-21T03:30:00Z</dcterms:created>
  <dcterms:modified xsi:type="dcterms:W3CDTF">2021-12-07T07:37:00Z</dcterms:modified>
</cp:coreProperties>
</file>