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D90969" w:rsidTr="00E13EA7">
        <w:tc>
          <w:tcPr>
            <w:tcW w:w="6771" w:type="dxa"/>
          </w:tcPr>
          <w:p w:rsidR="00D90969" w:rsidRPr="006B0AB2" w:rsidRDefault="00D90969" w:rsidP="00D9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b/>
                <w:sz w:val="44"/>
                <w:szCs w:val="44"/>
              </w:rPr>
              <w:t>Буклет-памятка</w:t>
            </w:r>
            <w:r w:rsidR="007849E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B0AB2">
              <w:rPr>
                <w:rFonts w:ascii="Times New Roman" w:hAnsi="Times New Roman" w:cs="Times New Roman"/>
                <w:b/>
                <w:sz w:val="24"/>
                <w:szCs w:val="24"/>
              </w:rPr>
              <w:t>по проведению конкурса на предоставление грантов в форме субсидий  на развитие инженерной инфраструктуры объектов общего пользования садоводческих и огороднических некоммерческих товариществ в Иркутской области</w:t>
            </w:r>
          </w:p>
          <w:p w:rsidR="00D90969" w:rsidRDefault="00D90969" w:rsidP="00D9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13EA7" w:rsidRDefault="00E13EA7" w:rsidP="00D26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969" w:rsidRPr="00AB3401" w:rsidRDefault="00D90969" w:rsidP="00D26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40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Иркутской области</w:t>
            </w:r>
          </w:p>
          <w:p w:rsidR="00D90969" w:rsidRDefault="00D26939" w:rsidP="00E1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73341" wp14:editId="3FA5ED26">
                  <wp:extent cx="808074" cy="723014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70" cy="72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A8B" w:rsidRDefault="007849E0" w:rsidP="007849E0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EEB58" wp14:editId="66979098">
                <wp:simplePos x="0" y="0"/>
                <wp:positionH relativeFrom="column">
                  <wp:posOffset>767715</wp:posOffset>
                </wp:positionH>
                <wp:positionV relativeFrom="paragraph">
                  <wp:posOffset>962660</wp:posOffset>
                </wp:positionV>
                <wp:extent cx="5531485" cy="1009650"/>
                <wp:effectExtent l="57150" t="38100" r="69215" b="952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1485" cy="1009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B2" w:rsidRPr="00E13EA7" w:rsidRDefault="006B0AB2" w:rsidP="006B0A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3EA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Размер гранта должен составлять не более 95% затрат</w:t>
                            </w:r>
                            <w:r w:rsidR="00F83B7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  <w:r w:rsidR="00C860F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не менее 5 % собственных средств</w:t>
                            </w:r>
                            <w:r w:rsidRPr="00E13EA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, указанных в плане расходов. Максимальный размер гранта на одного победителя конкурсного отбора не может превышать 500 тыс. рублей.</w:t>
                            </w:r>
                          </w:p>
                          <w:p w:rsidR="006B0AB2" w:rsidRPr="00E13EA7" w:rsidRDefault="006B0AB2" w:rsidP="006B0A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0AB2" w:rsidRDefault="006B0AB2" w:rsidP="006B0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left:0;text-align:left;margin-left:60.45pt;margin-top:75.8pt;width:435.5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6B0AB2" w:rsidRPr="00E13EA7" w:rsidRDefault="006B0AB2" w:rsidP="006B0A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E13EA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Размер гранта должен составлять не более 95% затрат</w:t>
                      </w:r>
                      <w:r w:rsidR="00F83B7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  <w:r w:rsidR="00C860F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не менее 5 % собственных средств</w:t>
                      </w:r>
                      <w:r w:rsidRPr="00E13EA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, указанных в плане расходов. Максимальный размер гранта на одного победителя конкурсного отбора не может превышать 500 тыс. рублей.</w:t>
                      </w:r>
                    </w:p>
                    <w:p w:rsidR="006B0AB2" w:rsidRPr="00E13EA7" w:rsidRDefault="006B0AB2" w:rsidP="006B0A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B0AB2" w:rsidRDefault="006B0AB2" w:rsidP="006B0A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0969" w:rsidRPr="007F188E">
        <w:rPr>
          <w:rFonts w:ascii="Times New Roman" w:hAnsi="Times New Roman" w:cs="Times New Roman"/>
          <w:b/>
        </w:rPr>
        <w:t>Постановление</w:t>
      </w:r>
      <w:r w:rsidR="007F188E">
        <w:rPr>
          <w:rFonts w:ascii="Times New Roman" w:hAnsi="Times New Roman" w:cs="Times New Roman"/>
          <w:b/>
        </w:rPr>
        <w:t>м</w:t>
      </w:r>
      <w:r w:rsidR="00D90969" w:rsidRPr="007F188E">
        <w:rPr>
          <w:rFonts w:ascii="Times New Roman" w:hAnsi="Times New Roman" w:cs="Times New Roman"/>
          <w:b/>
        </w:rPr>
        <w:t xml:space="preserve">  Правительства  Иркутской области от 26 октября 2015 года </w:t>
      </w:r>
      <w:r w:rsidR="00871F82" w:rsidRPr="007F188E">
        <w:rPr>
          <w:rFonts w:ascii="Times New Roman" w:hAnsi="Times New Roman" w:cs="Times New Roman"/>
          <w:b/>
        </w:rPr>
        <w:br/>
      </w:r>
      <w:r w:rsidR="00D90969" w:rsidRPr="007F188E">
        <w:rPr>
          <w:rFonts w:ascii="Times New Roman" w:hAnsi="Times New Roman" w:cs="Times New Roman"/>
          <w:b/>
        </w:rPr>
        <w:t xml:space="preserve">№ 535-пп </w:t>
      </w:r>
      <w:r w:rsidR="00B14A9E">
        <w:rPr>
          <w:rFonts w:ascii="Times New Roman" w:hAnsi="Times New Roman" w:cs="Times New Roman"/>
          <w:b/>
        </w:rPr>
        <w:t>и п</w:t>
      </w:r>
      <w:r w:rsidR="00B14A9E" w:rsidRPr="007F188E">
        <w:rPr>
          <w:rFonts w:ascii="Times New Roman" w:hAnsi="Times New Roman" w:cs="Times New Roman"/>
          <w:b/>
        </w:rPr>
        <w:t>риказ</w:t>
      </w:r>
      <w:r w:rsidR="00B14A9E">
        <w:rPr>
          <w:rFonts w:ascii="Times New Roman" w:hAnsi="Times New Roman" w:cs="Times New Roman"/>
          <w:b/>
        </w:rPr>
        <w:t xml:space="preserve">ом министерства сельского хозяйства Иркутской области </w:t>
      </w:r>
      <w:r w:rsidR="00B14A9E" w:rsidRPr="007F188E">
        <w:rPr>
          <w:rFonts w:ascii="Times New Roman" w:hAnsi="Times New Roman" w:cs="Times New Roman"/>
          <w:b/>
        </w:rPr>
        <w:t>от 18 января 2016 года №3-мпр</w:t>
      </w:r>
      <w:r w:rsidR="00D90969" w:rsidRPr="007F188E">
        <w:rPr>
          <w:rFonts w:ascii="Times New Roman" w:hAnsi="Times New Roman" w:cs="Times New Roman"/>
          <w:b/>
        </w:rPr>
        <w:t>утвержден Порядок предоставления грантов в форме субсидий на развитие инженерной инфраструктуры объектов общего пользования садоводческих, огороднических некоммерческих товариществ в  Иркутской области.</w:t>
      </w:r>
    </w:p>
    <w:p w:rsidR="00E13EA7" w:rsidRDefault="007849E0" w:rsidP="00FC5A8B">
      <w:pPr>
        <w:tabs>
          <w:tab w:val="left" w:pos="567"/>
        </w:tabs>
        <w:suppressAutoHyphens/>
        <w:ind w:firstLine="709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C81D1" wp14:editId="560D0B29">
                <wp:simplePos x="0" y="0"/>
                <wp:positionH relativeFrom="column">
                  <wp:posOffset>2800350</wp:posOffset>
                </wp:positionH>
                <wp:positionV relativeFrom="paragraph">
                  <wp:posOffset>1127125</wp:posOffset>
                </wp:positionV>
                <wp:extent cx="1840865" cy="5124450"/>
                <wp:effectExtent l="57150" t="38100" r="83185" b="952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865" cy="5124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87E" w:rsidRPr="00426D0E" w:rsidRDefault="00D3487E" w:rsidP="00D3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426D0E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Право на участие в конкурсном отборе имеют заявители</w:t>
                            </w:r>
                            <w:r w:rsidR="00F521DF" w:rsidRPr="00426D0E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, соответствующие следующим условиям</w:t>
                            </w:r>
                            <w:r w:rsidR="001D1AE0" w:rsidRPr="00426D0E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1D1AE0" w:rsidRPr="00AB3401" w:rsidRDefault="007849E0" w:rsidP="007849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- </w:t>
                            </w:r>
                            <w:r w:rsidR="001D1AE0" w:rsidRPr="00AB3401">
                              <w:rPr>
                                <w:rFonts w:ascii="Calibri" w:hAnsi="Calibri" w:cs="Calibri"/>
                                <w:bCs/>
                              </w:rPr>
                              <w:t>отсутствие задолженности по налогам и сборам на дату, указанную в заявке на участие в конкурсе в пределах 30 календарных дней, предшествующих дате подачи заявки;</w:t>
                            </w:r>
                          </w:p>
                          <w:p w:rsidR="001D1AE0" w:rsidRPr="00AB3401" w:rsidRDefault="001D1AE0" w:rsidP="007849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 xml:space="preserve">- осуществление деятельности </w:t>
                            </w:r>
                            <w:proofErr w:type="gramStart"/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>с даты регистрации</w:t>
                            </w:r>
                            <w:proofErr w:type="gramEnd"/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 xml:space="preserve"> свыше 10 лет на первое число месяца, в котором осуществляется прием документов</w:t>
                            </w:r>
                            <w:r w:rsidR="00F521DF" w:rsidRPr="00AB3401">
                              <w:rPr>
                                <w:rFonts w:ascii="Calibri" w:hAnsi="Calibri" w:cs="Calibri"/>
                                <w:bCs/>
                              </w:rPr>
                              <w:t xml:space="preserve"> на конкурс</w:t>
                            </w: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>;</w:t>
                            </w:r>
                          </w:p>
                          <w:p w:rsidR="00F521DF" w:rsidRPr="00AB3401" w:rsidRDefault="00F521DF" w:rsidP="007849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 xml:space="preserve">- </w:t>
                            </w:r>
                            <w:proofErr w:type="gramStart"/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>с даты</w:t>
                            </w:r>
                            <w:proofErr w:type="gramEnd"/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 xml:space="preserve"> полного освоения гранта в форме субсидии прошло не менее 3 лет (для заявителей, ранее получавших грант в форме субсидии).</w:t>
                            </w:r>
                          </w:p>
                          <w:p w:rsidR="001D1AE0" w:rsidRPr="00AB3401" w:rsidRDefault="001D1AE0" w:rsidP="001D1A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:rsidR="001D1AE0" w:rsidRDefault="001D1AE0" w:rsidP="00D3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D3487E" w:rsidRDefault="00D3487E" w:rsidP="00D34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220.5pt;margin-top:88.75pt;width:144.95pt;height:4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3487E" w:rsidRPr="00426D0E" w:rsidRDefault="00D3487E" w:rsidP="00D3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426D0E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Право на участие в конкурсном отборе имеют заявители</w:t>
                      </w:r>
                      <w:r w:rsidR="00F521DF" w:rsidRPr="00426D0E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, соответствующие следующим условиям</w:t>
                      </w:r>
                      <w:r w:rsidR="001D1AE0" w:rsidRPr="00426D0E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1D1AE0" w:rsidRPr="00AB3401" w:rsidRDefault="007849E0" w:rsidP="007849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 xml:space="preserve">- </w:t>
                      </w:r>
                      <w:r w:rsidR="001D1AE0" w:rsidRPr="00AB3401">
                        <w:rPr>
                          <w:rFonts w:ascii="Calibri" w:hAnsi="Calibri" w:cs="Calibri"/>
                          <w:bCs/>
                        </w:rPr>
                        <w:t>отсутствие задолженности по налогам и сборам на дату, указанную в заявке на участие в конкурсе в пределах 30 календарных дней, предшествующих дате подачи заявки;</w:t>
                      </w:r>
                    </w:p>
                    <w:p w:rsidR="001D1AE0" w:rsidRPr="00AB3401" w:rsidRDefault="001D1AE0" w:rsidP="007849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AB3401">
                        <w:rPr>
                          <w:rFonts w:ascii="Calibri" w:hAnsi="Calibri" w:cs="Calibri"/>
                          <w:bCs/>
                        </w:rPr>
                        <w:t xml:space="preserve">- осуществление деятельности </w:t>
                      </w:r>
                      <w:proofErr w:type="gramStart"/>
                      <w:r w:rsidRPr="00AB3401">
                        <w:rPr>
                          <w:rFonts w:ascii="Calibri" w:hAnsi="Calibri" w:cs="Calibri"/>
                          <w:bCs/>
                        </w:rPr>
                        <w:t>с даты регистрации</w:t>
                      </w:r>
                      <w:proofErr w:type="gramEnd"/>
                      <w:r w:rsidRPr="00AB3401">
                        <w:rPr>
                          <w:rFonts w:ascii="Calibri" w:hAnsi="Calibri" w:cs="Calibri"/>
                          <w:bCs/>
                        </w:rPr>
                        <w:t xml:space="preserve"> свыше 10 лет на первое число месяца, в котором осуществляется прием документов</w:t>
                      </w:r>
                      <w:r w:rsidR="00F521DF" w:rsidRPr="00AB3401">
                        <w:rPr>
                          <w:rFonts w:ascii="Calibri" w:hAnsi="Calibri" w:cs="Calibri"/>
                          <w:bCs/>
                        </w:rPr>
                        <w:t xml:space="preserve"> на конку</w:t>
                      </w:r>
                      <w:bookmarkStart w:id="1" w:name="_GoBack"/>
                      <w:bookmarkEnd w:id="1"/>
                      <w:r w:rsidR="00F521DF" w:rsidRPr="00AB3401">
                        <w:rPr>
                          <w:rFonts w:ascii="Calibri" w:hAnsi="Calibri" w:cs="Calibri"/>
                          <w:bCs/>
                        </w:rPr>
                        <w:t>рс</w:t>
                      </w:r>
                      <w:r w:rsidRPr="00AB3401">
                        <w:rPr>
                          <w:rFonts w:ascii="Calibri" w:hAnsi="Calibri" w:cs="Calibri"/>
                          <w:bCs/>
                        </w:rPr>
                        <w:t>;</w:t>
                      </w:r>
                    </w:p>
                    <w:p w:rsidR="00F521DF" w:rsidRPr="00AB3401" w:rsidRDefault="00F521DF" w:rsidP="007849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AB3401">
                        <w:rPr>
                          <w:rFonts w:ascii="Calibri" w:hAnsi="Calibri" w:cs="Calibri"/>
                          <w:bCs/>
                        </w:rPr>
                        <w:t xml:space="preserve">- </w:t>
                      </w:r>
                      <w:proofErr w:type="gramStart"/>
                      <w:r w:rsidRPr="00AB3401">
                        <w:rPr>
                          <w:rFonts w:ascii="Calibri" w:hAnsi="Calibri" w:cs="Calibri"/>
                          <w:bCs/>
                        </w:rPr>
                        <w:t>с даты</w:t>
                      </w:r>
                      <w:proofErr w:type="gramEnd"/>
                      <w:r w:rsidRPr="00AB3401">
                        <w:rPr>
                          <w:rFonts w:ascii="Calibri" w:hAnsi="Calibri" w:cs="Calibri"/>
                          <w:bCs/>
                        </w:rPr>
                        <w:t xml:space="preserve"> полного освоения гранта в форме субсидии прошло не менее 3 лет (для заявителей, ранее получавших грант в форме субсидии).</w:t>
                      </w:r>
                    </w:p>
                    <w:p w:rsidR="001D1AE0" w:rsidRPr="00AB3401" w:rsidRDefault="001D1AE0" w:rsidP="001D1A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</w:p>
                    <w:p w:rsidR="001D1AE0" w:rsidRDefault="001D1AE0" w:rsidP="00D3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D3487E" w:rsidRDefault="00D3487E" w:rsidP="00D348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2C5B" wp14:editId="7EDE6603">
                <wp:simplePos x="0" y="0"/>
                <wp:positionH relativeFrom="column">
                  <wp:posOffset>600074</wp:posOffset>
                </wp:positionH>
                <wp:positionV relativeFrom="paragraph">
                  <wp:posOffset>1117600</wp:posOffset>
                </wp:positionV>
                <wp:extent cx="1791335" cy="5133975"/>
                <wp:effectExtent l="57150" t="38100" r="75565" b="1047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91335" cy="5133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87E" w:rsidRPr="00AB3401" w:rsidRDefault="00D3487E" w:rsidP="003A6B01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AB3401">
                              <w:rPr>
                                <w:b/>
                                <w:u w:val="single"/>
                              </w:rPr>
                              <w:t>Гранты в форме субсидий предоставляются:</w:t>
                            </w:r>
                          </w:p>
                          <w:p w:rsidR="00D3487E" w:rsidRPr="00871F82" w:rsidRDefault="00D3487E" w:rsidP="007849E0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/>
                              <w:jc w:val="both"/>
                            </w:pPr>
                            <w:r w:rsidRPr="00871F82">
                              <w:t>а) на обеспечение электроснабжением;</w:t>
                            </w:r>
                          </w:p>
                          <w:p w:rsidR="00D3487E" w:rsidRPr="00871F82" w:rsidRDefault="00D3487E" w:rsidP="007849E0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/>
                              <w:jc w:val="both"/>
                            </w:pPr>
                            <w:r w:rsidRPr="00871F82">
                              <w:t>б) на обеспечение водоснабжением;</w:t>
                            </w:r>
                          </w:p>
                          <w:p w:rsidR="00D3487E" w:rsidRPr="00871F82" w:rsidRDefault="00D3487E" w:rsidP="007849E0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/>
                              <w:jc w:val="both"/>
                            </w:pPr>
                            <w:r w:rsidRPr="00871F82">
                              <w:t>в) на обеспечение водоотведением;</w:t>
                            </w:r>
                          </w:p>
                          <w:p w:rsidR="00D3487E" w:rsidRPr="00871F82" w:rsidRDefault="00D3487E" w:rsidP="007849E0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/>
                              <w:jc w:val="both"/>
                            </w:pPr>
                            <w:r w:rsidRPr="00871F82">
                              <w:t>г) на обеспечение газоснабжением;</w:t>
                            </w:r>
                          </w:p>
                          <w:p w:rsidR="00D3487E" w:rsidRPr="00871F82" w:rsidRDefault="00D3487E" w:rsidP="007849E0">
                            <w:pPr>
                              <w:tabs>
                                <w:tab w:val="left" w:pos="567"/>
                              </w:tabs>
                              <w:suppressAutoHyphens/>
                              <w:spacing w:after="0"/>
                              <w:jc w:val="both"/>
                            </w:pPr>
                            <w:r w:rsidRPr="00871F82">
                              <w:t>д) на обеспечение пожарной безопасности;</w:t>
                            </w:r>
                          </w:p>
                          <w:p w:rsidR="00D3487E" w:rsidRPr="00AB3401" w:rsidRDefault="00D3487E" w:rsidP="00871F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871F82">
                              <w:rPr>
                                <w:b/>
                              </w:rPr>
                              <w:t>е</w:t>
                            </w:r>
                            <w:r w:rsidRPr="00AB3401">
                              <w:rPr>
                                <w:b/>
                                <w:u w:val="single"/>
                              </w:rPr>
                              <w:t>) на обе</w:t>
                            </w:r>
                            <w:r w:rsidR="00871F82" w:rsidRPr="00AB3401">
                              <w:rPr>
                                <w:b/>
                                <w:u w:val="single"/>
                              </w:rPr>
                              <w:t xml:space="preserve">спечение санитарной безопасности </w:t>
                            </w:r>
                            <w:r w:rsidR="00871F82" w:rsidRPr="00AB3401">
                              <w:rPr>
                                <w:u w:val="single"/>
                              </w:rPr>
                              <w:t>(</w:t>
                            </w:r>
                            <w:r w:rsidR="00871F82" w:rsidRPr="00AB3401">
                              <w:rPr>
                                <w:rFonts w:ascii="Calibri" w:hAnsi="Calibri" w:cs="Calibri"/>
                                <w:u w:val="single"/>
                              </w:rPr>
                              <w:t>создание мест (площадок) накопления твердых коммунальных отходов, приобретение контейнеров и бункеров</w:t>
                            </w:r>
                            <w:r w:rsidR="00AB3401">
                              <w:rPr>
                                <w:rFonts w:ascii="Calibri" w:hAnsi="Calibri" w:cs="Calibri"/>
                                <w:u w:val="single"/>
                              </w:rPr>
                              <w:t>;</w:t>
                            </w:r>
                          </w:p>
                          <w:p w:rsidR="00D3487E" w:rsidRPr="00294379" w:rsidRDefault="00D3487E" w:rsidP="007849E0">
                            <w:pPr>
                              <w:tabs>
                                <w:tab w:val="left" w:pos="567"/>
                              </w:tabs>
                              <w:suppressAutoHyphens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1F82">
                              <w:t>ж) на обеспечение</w:t>
                            </w:r>
                            <w:r w:rsidRPr="00D3487E">
                              <w:rPr>
                                <w:sz w:val="24"/>
                                <w:szCs w:val="24"/>
                              </w:rPr>
                              <w:t xml:space="preserve"> охраны</w:t>
                            </w:r>
                            <w:r w:rsidR="002943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487E" w:rsidRDefault="00D3487E" w:rsidP="00D34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47.25pt;margin-top:88pt;width:141.05pt;height:40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3487E" w:rsidRPr="00AB3401" w:rsidRDefault="00D3487E" w:rsidP="003A6B01">
                      <w:pPr>
                        <w:tabs>
                          <w:tab w:val="left" w:pos="567"/>
                        </w:tabs>
                        <w:suppressAutoHyphens/>
                        <w:spacing w:after="0"/>
                        <w:jc w:val="both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AB3401">
                        <w:rPr>
                          <w:b/>
                          <w:u w:val="single"/>
                        </w:rPr>
                        <w:t>Гранты в форме субсидий предоставляются:</w:t>
                      </w:r>
                    </w:p>
                    <w:p w:rsidR="00D3487E" w:rsidRPr="00871F82" w:rsidRDefault="00D3487E" w:rsidP="007849E0">
                      <w:pPr>
                        <w:tabs>
                          <w:tab w:val="left" w:pos="567"/>
                        </w:tabs>
                        <w:suppressAutoHyphens/>
                        <w:spacing w:after="0"/>
                        <w:jc w:val="both"/>
                      </w:pPr>
                      <w:r w:rsidRPr="00871F82">
                        <w:t>а) на обеспечение электроснабжением;</w:t>
                      </w:r>
                    </w:p>
                    <w:p w:rsidR="00D3487E" w:rsidRPr="00871F82" w:rsidRDefault="00D3487E" w:rsidP="007849E0">
                      <w:pPr>
                        <w:tabs>
                          <w:tab w:val="left" w:pos="567"/>
                        </w:tabs>
                        <w:suppressAutoHyphens/>
                        <w:spacing w:after="0"/>
                        <w:jc w:val="both"/>
                      </w:pPr>
                      <w:r w:rsidRPr="00871F82">
                        <w:t>б) на обеспечение водоснабжением;</w:t>
                      </w:r>
                    </w:p>
                    <w:p w:rsidR="00D3487E" w:rsidRPr="00871F82" w:rsidRDefault="00D3487E" w:rsidP="007849E0">
                      <w:pPr>
                        <w:tabs>
                          <w:tab w:val="left" w:pos="567"/>
                        </w:tabs>
                        <w:suppressAutoHyphens/>
                        <w:spacing w:after="0"/>
                        <w:jc w:val="both"/>
                      </w:pPr>
                      <w:r w:rsidRPr="00871F82">
                        <w:t>в) на обеспечение водоотведением;</w:t>
                      </w:r>
                    </w:p>
                    <w:p w:rsidR="00D3487E" w:rsidRPr="00871F82" w:rsidRDefault="00D3487E" w:rsidP="007849E0">
                      <w:pPr>
                        <w:tabs>
                          <w:tab w:val="left" w:pos="567"/>
                        </w:tabs>
                        <w:suppressAutoHyphens/>
                        <w:spacing w:after="0"/>
                        <w:jc w:val="both"/>
                      </w:pPr>
                      <w:r w:rsidRPr="00871F82">
                        <w:t>г) на обеспечение газоснабжением;</w:t>
                      </w:r>
                    </w:p>
                    <w:p w:rsidR="00D3487E" w:rsidRPr="00871F82" w:rsidRDefault="00D3487E" w:rsidP="007849E0">
                      <w:pPr>
                        <w:tabs>
                          <w:tab w:val="left" w:pos="567"/>
                        </w:tabs>
                        <w:suppressAutoHyphens/>
                        <w:spacing w:after="0"/>
                        <w:jc w:val="both"/>
                      </w:pPr>
                      <w:r w:rsidRPr="00871F82">
                        <w:t>д) на обеспечение пожарной безопасности;</w:t>
                      </w:r>
                    </w:p>
                    <w:p w:rsidR="00D3487E" w:rsidRPr="00AB3401" w:rsidRDefault="00D3487E" w:rsidP="00871F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871F82">
                        <w:rPr>
                          <w:b/>
                        </w:rPr>
                        <w:t>е</w:t>
                      </w:r>
                      <w:r w:rsidRPr="00AB3401">
                        <w:rPr>
                          <w:b/>
                          <w:u w:val="single"/>
                        </w:rPr>
                        <w:t>) на обе</w:t>
                      </w:r>
                      <w:r w:rsidR="00871F82" w:rsidRPr="00AB3401">
                        <w:rPr>
                          <w:b/>
                          <w:u w:val="single"/>
                        </w:rPr>
                        <w:t xml:space="preserve">спечение санитарной безопасности </w:t>
                      </w:r>
                      <w:r w:rsidR="00871F82" w:rsidRPr="00AB3401">
                        <w:rPr>
                          <w:u w:val="single"/>
                        </w:rPr>
                        <w:t>(</w:t>
                      </w:r>
                      <w:r w:rsidR="00871F82" w:rsidRPr="00AB3401">
                        <w:rPr>
                          <w:rFonts w:ascii="Calibri" w:hAnsi="Calibri" w:cs="Calibri"/>
                          <w:u w:val="single"/>
                        </w:rPr>
                        <w:t>создание мест (площадок) накопления твердых коммунальных отходов, приобретение контейнеров и бункеров</w:t>
                      </w:r>
                      <w:r w:rsidR="00AB3401">
                        <w:rPr>
                          <w:rFonts w:ascii="Calibri" w:hAnsi="Calibri" w:cs="Calibri"/>
                          <w:u w:val="single"/>
                        </w:rPr>
                        <w:t>;</w:t>
                      </w:r>
                    </w:p>
                    <w:p w:rsidR="00D3487E" w:rsidRPr="00294379" w:rsidRDefault="00D3487E" w:rsidP="007849E0">
                      <w:pPr>
                        <w:tabs>
                          <w:tab w:val="left" w:pos="567"/>
                        </w:tabs>
                        <w:suppressAutoHyphens/>
                        <w:jc w:val="both"/>
                        <w:rPr>
                          <w:sz w:val="24"/>
                          <w:szCs w:val="24"/>
                        </w:rPr>
                      </w:pPr>
                      <w:r w:rsidRPr="00871F82">
                        <w:t>ж) на обеспечение</w:t>
                      </w:r>
                      <w:r w:rsidRPr="00D3487E">
                        <w:rPr>
                          <w:sz w:val="24"/>
                          <w:szCs w:val="24"/>
                        </w:rPr>
                        <w:t xml:space="preserve"> охраны</w:t>
                      </w:r>
                      <w:r w:rsidR="0029437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3487E" w:rsidRDefault="00D3487E" w:rsidP="00D348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94FAE" wp14:editId="3772A66B">
                <wp:simplePos x="0" y="0"/>
                <wp:positionH relativeFrom="column">
                  <wp:posOffset>5053965</wp:posOffset>
                </wp:positionH>
                <wp:positionV relativeFrom="paragraph">
                  <wp:posOffset>1219835</wp:posOffset>
                </wp:positionV>
                <wp:extent cx="1674495" cy="3714750"/>
                <wp:effectExtent l="57150" t="38100" r="78105" b="9525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3714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D0E" w:rsidRPr="007849E0" w:rsidRDefault="00426D0E" w:rsidP="0042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294379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Для участия в конкурсном отборе заявитель обязан представить в министерство следующие документы:</w:t>
                            </w:r>
                          </w:p>
                          <w:p w:rsidR="00294379" w:rsidRPr="007849E0" w:rsidRDefault="00294379" w:rsidP="0042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26D0E" w:rsidRPr="00AB3401" w:rsidRDefault="00426D0E" w:rsidP="0042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>- копию Устава СНТ;</w:t>
                            </w:r>
                          </w:p>
                          <w:p w:rsidR="00426D0E" w:rsidRPr="00AB3401" w:rsidRDefault="00426D0E" w:rsidP="0042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>- протокол общего собрания членов СНТ с решением об участии в конкурсном отборе;</w:t>
                            </w:r>
                          </w:p>
                          <w:p w:rsidR="00426D0E" w:rsidRPr="00AB3401" w:rsidRDefault="00426D0E" w:rsidP="00BD4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>- план расходов</w:t>
                            </w:r>
                            <w:r w:rsidR="003A72C1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Pr="00AB3401">
                              <w:rPr>
                                <w:rFonts w:ascii="Calibri" w:hAnsi="Calibri" w:cs="Calibri"/>
                                <w:bCs/>
                              </w:rPr>
                              <w:t xml:space="preserve">с указанием </w:t>
                            </w:r>
                            <w:r w:rsidR="00BD4416" w:rsidRPr="00AB3401">
                              <w:rPr>
                                <w:rFonts w:ascii="Calibri" w:hAnsi="Calibri" w:cs="Calibri"/>
                                <w:bCs/>
                              </w:rPr>
                              <w:t>направлений расходования гранта.</w:t>
                            </w:r>
                          </w:p>
                          <w:p w:rsidR="00426D0E" w:rsidRPr="00AB3401" w:rsidRDefault="00426D0E" w:rsidP="0042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:rsidR="00426D0E" w:rsidRDefault="00426D0E" w:rsidP="00426D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9" type="#_x0000_t176" style="position:absolute;left:0;text-align:left;margin-left:397.95pt;margin-top:96.05pt;width:131.85pt;height:2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26D0E" w:rsidRPr="007849E0" w:rsidRDefault="00426D0E" w:rsidP="0042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294379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Для участия в конкурсном отборе заявитель обязан представить в министерство следующие документы:</w:t>
                      </w:r>
                    </w:p>
                    <w:p w:rsidR="00294379" w:rsidRPr="007849E0" w:rsidRDefault="00294379" w:rsidP="0042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426D0E" w:rsidRPr="00AB3401" w:rsidRDefault="00426D0E" w:rsidP="0042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AB3401">
                        <w:rPr>
                          <w:rFonts w:ascii="Calibri" w:hAnsi="Calibri" w:cs="Calibri"/>
                          <w:bCs/>
                        </w:rPr>
                        <w:t>- копию Устава СНТ;</w:t>
                      </w:r>
                    </w:p>
                    <w:p w:rsidR="00426D0E" w:rsidRPr="00AB3401" w:rsidRDefault="00426D0E" w:rsidP="0042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AB3401">
                        <w:rPr>
                          <w:rFonts w:ascii="Calibri" w:hAnsi="Calibri" w:cs="Calibri"/>
                          <w:bCs/>
                        </w:rPr>
                        <w:t>- протокол общего собрания членов СНТ с решением об участии в конкурсном отборе;</w:t>
                      </w:r>
                    </w:p>
                    <w:p w:rsidR="00426D0E" w:rsidRPr="00AB3401" w:rsidRDefault="00426D0E" w:rsidP="00BD4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AB3401">
                        <w:rPr>
                          <w:rFonts w:ascii="Calibri" w:hAnsi="Calibri" w:cs="Calibri"/>
                          <w:bCs/>
                        </w:rPr>
                        <w:t>- план расходов</w:t>
                      </w:r>
                      <w:r w:rsidR="003A72C1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Pr="00AB3401">
                        <w:rPr>
                          <w:rFonts w:ascii="Calibri" w:hAnsi="Calibri" w:cs="Calibri"/>
                          <w:bCs/>
                        </w:rPr>
                        <w:t xml:space="preserve">с указанием </w:t>
                      </w:r>
                      <w:r w:rsidR="00BD4416" w:rsidRPr="00AB3401">
                        <w:rPr>
                          <w:rFonts w:ascii="Calibri" w:hAnsi="Calibri" w:cs="Calibri"/>
                          <w:bCs/>
                        </w:rPr>
                        <w:t>направлений расходования гранта.</w:t>
                      </w:r>
                    </w:p>
                    <w:p w:rsidR="00426D0E" w:rsidRPr="00AB3401" w:rsidRDefault="00426D0E" w:rsidP="0042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</w:p>
                    <w:p w:rsidR="00426D0E" w:rsidRDefault="00426D0E" w:rsidP="00426D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4482">
        <w:rPr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C8053B" id="Полотно 8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21DF" w:rsidRDefault="00F521DF" w:rsidP="00E13EA7">
      <w:pPr>
        <w:jc w:val="center"/>
      </w:pPr>
    </w:p>
    <w:p w:rsidR="00F521DF" w:rsidRPr="00F521DF" w:rsidRDefault="00F521DF" w:rsidP="00F521DF"/>
    <w:p w:rsidR="00F521DF" w:rsidRPr="00F521DF" w:rsidRDefault="00F521DF" w:rsidP="00F521DF"/>
    <w:p w:rsidR="00F521DF" w:rsidRPr="00F521DF" w:rsidRDefault="00F521DF" w:rsidP="00F521DF"/>
    <w:p w:rsidR="002C2A9F" w:rsidRDefault="002C2A9F" w:rsidP="009E7A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9F" w:rsidRDefault="002C2A9F" w:rsidP="009E7A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9F" w:rsidRDefault="007849E0" w:rsidP="009E7A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455AD" wp14:editId="3767A3B7">
                <wp:simplePos x="0" y="0"/>
                <wp:positionH relativeFrom="column">
                  <wp:posOffset>5643880</wp:posOffset>
                </wp:positionH>
                <wp:positionV relativeFrom="paragraph">
                  <wp:posOffset>154940</wp:posOffset>
                </wp:positionV>
                <wp:extent cx="377825" cy="223520"/>
                <wp:effectExtent l="38100" t="0" r="3175" b="4318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23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444.4pt;margin-top:12.2pt;width:29.7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7849E0" w:rsidRDefault="007849E0" w:rsidP="00E43214">
      <w:pPr>
        <w:jc w:val="both"/>
        <w:rPr>
          <w:rFonts w:ascii="Times New Roman" w:hAnsi="Times New Roman" w:cs="Times New Roman"/>
          <w:b/>
        </w:rPr>
      </w:pPr>
    </w:p>
    <w:p w:rsidR="007849E0" w:rsidRDefault="007849E0" w:rsidP="00E43214">
      <w:pPr>
        <w:jc w:val="both"/>
        <w:rPr>
          <w:rFonts w:ascii="Times New Roman" w:hAnsi="Times New Roman" w:cs="Times New Roman"/>
          <w:b/>
        </w:rPr>
      </w:pPr>
    </w:p>
    <w:p w:rsidR="007849E0" w:rsidRDefault="007849E0" w:rsidP="00E43214">
      <w:pPr>
        <w:jc w:val="both"/>
        <w:rPr>
          <w:rFonts w:ascii="Times New Roman" w:hAnsi="Times New Roman" w:cs="Times New Roman"/>
          <w:b/>
        </w:rPr>
      </w:pPr>
    </w:p>
    <w:p w:rsidR="00BD4416" w:rsidRPr="00B14A9E" w:rsidRDefault="00BD4416" w:rsidP="00E43214">
      <w:pPr>
        <w:jc w:val="both"/>
      </w:pPr>
      <w:r w:rsidRPr="00B14A9E">
        <w:rPr>
          <w:rFonts w:ascii="Times New Roman" w:hAnsi="Times New Roman" w:cs="Times New Roman"/>
          <w:b/>
        </w:rPr>
        <w:t xml:space="preserve">Дополнительную информацию можно получить по адресу: 664011, г. Иркутск, ул. Горького, 31, </w:t>
      </w:r>
      <w:proofErr w:type="spellStart"/>
      <w:r w:rsidRPr="00B14A9E">
        <w:rPr>
          <w:rFonts w:ascii="Times New Roman" w:hAnsi="Times New Roman" w:cs="Times New Roman"/>
          <w:b/>
        </w:rPr>
        <w:t>каб</w:t>
      </w:r>
      <w:proofErr w:type="spellEnd"/>
      <w:r w:rsidRPr="00B14A9E">
        <w:rPr>
          <w:rFonts w:ascii="Times New Roman" w:hAnsi="Times New Roman" w:cs="Times New Roman"/>
          <w:b/>
        </w:rPr>
        <w:t>. 432, тел.: 8 (3952) 28-67-32</w:t>
      </w:r>
      <w:r w:rsidR="00663113">
        <w:rPr>
          <w:rFonts w:ascii="Times New Roman" w:hAnsi="Times New Roman" w:cs="Times New Roman"/>
          <w:b/>
        </w:rPr>
        <w:t xml:space="preserve"> </w:t>
      </w:r>
      <w:r w:rsidR="009E7AD4" w:rsidRPr="00B14A9E">
        <w:rPr>
          <w:rFonts w:ascii="Times New Roman" w:hAnsi="Times New Roman" w:cs="Times New Roman"/>
          <w:b/>
        </w:rPr>
        <w:t>o.rapatskaya@govirk.ru</w:t>
      </w:r>
      <w:r w:rsidRPr="00B14A9E">
        <w:rPr>
          <w:rFonts w:ascii="Times New Roman" w:hAnsi="Times New Roman" w:cs="Times New Roman"/>
          <w:b/>
        </w:rPr>
        <w:t xml:space="preserve">, на официальном сайте министерства  по адресу: </w:t>
      </w:r>
      <w:r w:rsidR="009E7AD4" w:rsidRPr="00B14A9E">
        <w:rPr>
          <w:rFonts w:ascii="Times New Roman" w:hAnsi="Times New Roman" w:cs="Times New Roman"/>
          <w:b/>
        </w:rPr>
        <w:t>http://irkobl.ru/sites/agroline, а также в Со</w:t>
      </w:r>
      <w:r w:rsidR="002C2A9F" w:rsidRPr="00B14A9E">
        <w:rPr>
          <w:rFonts w:ascii="Times New Roman" w:hAnsi="Times New Roman" w:cs="Times New Roman"/>
          <w:b/>
        </w:rPr>
        <w:t xml:space="preserve">юзе садоводов Иркутской области: тел. 8902-7-672-953, </w:t>
      </w:r>
      <w:proofErr w:type="spellStart"/>
      <w:r w:rsidR="002C2A9F" w:rsidRPr="00B14A9E">
        <w:rPr>
          <w:rFonts w:ascii="Times New Roman" w:hAnsi="Times New Roman" w:cs="Times New Roman"/>
          <w:b/>
          <w:lang w:val="en-US"/>
        </w:rPr>
        <w:t>sojuzsadovodov</w:t>
      </w:r>
      <w:proofErr w:type="spellEnd"/>
      <w:r w:rsidR="002C2A9F" w:rsidRPr="00B14A9E">
        <w:rPr>
          <w:rFonts w:ascii="Times New Roman" w:hAnsi="Times New Roman" w:cs="Times New Roman"/>
          <w:b/>
        </w:rPr>
        <w:t>.</w:t>
      </w:r>
      <w:proofErr w:type="spellStart"/>
      <w:r w:rsidR="00871F82" w:rsidRPr="00B14A9E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BD4416" w:rsidRPr="00B14A9E" w:rsidSect="00784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9"/>
    <w:rsid w:val="001D1AE0"/>
    <w:rsid w:val="00294379"/>
    <w:rsid w:val="002A6698"/>
    <w:rsid w:val="002C2A9F"/>
    <w:rsid w:val="003A6B01"/>
    <w:rsid w:val="003A72C1"/>
    <w:rsid w:val="00426D0E"/>
    <w:rsid w:val="00663113"/>
    <w:rsid w:val="00665A33"/>
    <w:rsid w:val="006B0AB2"/>
    <w:rsid w:val="006D3FE4"/>
    <w:rsid w:val="00781F51"/>
    <w:rsid w:val="007849E0"/>
    <w:rsid w:val="007F188E"/>
    <w:rsid w:val="00871F82"/>
    <w:rsid w:val="008817A3"/>
    <w:rsid w:val="009E7AD4"/>
    <w:rsid w:val="00A018E1"/>
    <w:rsid w:val="00A449E9"/>
    <w:rsid w:val="00AB3401"/>
    <w:rsid w:val="00B14A9E"/>
    <w:rsid w:val="00B34482"/>
    <w:rsid w:val="00BD4416"/>
    <w:rsid w:val="00C860F2"/>
    <w:rsid w:val="00CF167A"/>
    <w:rsid w:val="00D26939"/>
    <w:rsid w:val="00D3487E"/>
    <w:rsid w:val="00D90969"/>
    <w:rsid w:val="00E13EA7"/>
    <w:rsid w:val="00E43214"/>
    <w:rsid w:val="00E53C88"/>
    <w:rsid w:val="00F23681"/>
    <w:rsid w:val="00F521DF"/>
    <w:rsid w:val="00F83B78"/>
    <w:rsid w:val="00FC5A8B"/>
    <w:rsid w:val="00FD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7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7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E9A6-C030-437B-BF91-584B1AD6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10</cp:revision>
  <cp:lastPrinted>2021-07-05T08:51:00Z</cp:lastPrinted>
  <dcterms:created xsi:type="dcterms:W3CDTF">2020-10-29T01:48:00Z</dcterms:created>
  <dcterms:modified xsi:type="dcterms:W3CDTF">2021-07-06T09:31:00Z</dcterms:modified>
</cp:coreProperties>
</file>