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61" w:rsidRDefault="005D1761" w:rsidP="005D1761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1761" w:rsidRDefault="005D1761" w:rsidP="005D1761">
      <w:pPr>
        <w:tabs>
          <w:tab w:val="center" w:pos="4677"/>
          <w:tab w:val="left" w:pos="7200"/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«Братский район»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Братского района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250 от 20.04.2021 года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 «Развитие дорожного хозяйства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«Братский район» на 2020-2023 годы,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мэра Братского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№ 290 от 13.11.2014 года 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№ 41 от 25.01.2021г.)</w:t>
      </w:r>
    </w:p>
    <w:p w:rsidR="005D1761" w:rsidRDefault="005D1761" w:rsidP="005D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D1761" w:rsidRDefault="005D1761" w:rsidP="005D1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порядке принятия решений о разработке муниципальных программ муниципального образования «Братский район» и их формирования и реализации, а также осуществления мониторинга и контроля их реализации, утвержденным постановлением мэра № 847 от 27.12.2019 года</w:t>
      </w:r>
      <w:r>
        <w:rPr>
          <w:rFonts w:ascii="Times New Roman" w:hAnsi="Times New Roman" w:cs="Times New Roman"/>
          <w:sz w:val="28"/>
          <w:szCs w:val="28"/>
        </w:rPr>
        <w:t>, решением Думы Братского района от 24.02.2021 г. № 149 «О внесении изменений в решение Думы Братского района «О бюджете муниципального образования «Братский район» на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2022 и 2023 годов», руководствуясь ст.45 Устава муниципального образования «Братский район»,- </w:t>
      </w:r>
    </w:p>
    <w:p w:rsidR="005D1761" w:rsidRDefault="005D1761" w:rsidP="005D1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1761" w:rsidRDefault="005D1761" w:rsidP="005D17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761" w:rsidRDefault="005D1761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муниципальную программу «Развитие дорожного хозяйства в МО «Братский район» на 2020-2023 годы, утвержденную постановлением мэра Братского района № 290 от 13.11.2014 года, (в редакции постановления № 41 от 25.01.2021г.) (далее – Программа), следующие изменения:</w:t>
      </w:r>
    </w:p>
    <w:p w:rsidR="005D1761" w:rsidRDefault="005D1761" w:rsidP="005D17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1.1. Строку «</w:t>
      </w:r>
      <w:r>
        <w:rPr>
          <w:rFonts w:ascii="Times New Roman" w:hAnsi="Times New Roman"/>
          <w:b w:val="0"/>
          <w:sz w:val="28"/>
          <w:szCs w:val="28"/>
        </w:rPr>
        <w:t xml:space="preserve">Ресурсное    обеспечение     муниципальной программы» паспорта Программы изложить в следующей редакции:                                   </w:t>
      </w:r>
    </w:p>
    <w:p w:rsidR="005D1761" w:rsidRDefault="005D1761" w:rsidP="005D1761">
      <w:pPr>
        <w:pStyle w:val="ConsPlusNormal"/>
        <w:widowControl/>
        <w:tabs>
          <w:tab w:val="left" w:pos="750"/>
        </w:tabs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Spec="center" w:tblpY="1"/>
        <w:tblOverlap w:val="never"/>
        <w:tblW w:w="8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37"/>
        <w:gridCol w:w="1278"/>
        <w:gridCol w:w="1692"/>
        <w:gridCol w:w="1637"/>
        <w:gridCol w:w="1560"/>
        <w:gridCol w:w="1141"/>
      </w:tblGrid>
      <w:tr w:rsidR="005D1761" w:rsidTr="005D1761">
        <w:trPr>
          <w:trHeight w:val="251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27734,1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19362,2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8371,9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23768,9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16323,7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7445,2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17885,3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7885,3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D1761" w:rsidRDefault="005D1761" w:rsidP="005D1761">
      <w:pPr>
        <w:pStyle w:val="ConsPlusNormal"/>
        <w:widowControl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В приложении №1 к Программе строку: «</w:t>
      </w:r>
      <w:r>
        <w:rPr>
          <w:rFonts w:ascii="Times New Roman" w:hAnsi="Times New Roman"/>
          <w:sz w:val="28"/>
          <w:szCs w:val="28"/>
        </w:rPr>
        <w:t xml:space="preserve">Ресурсное    обеспечение     подпрограммы» паспорта подпрограммы «Дорожное хозяйство на 2020-2023 г.г. Программы (далее - Подпрограмма) изложить в следующей редакции:                                   </w:t>
      </w:r>
    </w:p>
    <w:p w:rsidR="005D1761" w:rsidRDefault="005D1761" w:rsidP="005D1761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pPr w:leftFromText="180" w:rightFromText="180" w:bottomFromText="200" w:vertAnchor="text" w:tblpXSpec="center" w:tblpY="1"/>
        <w:tblOverlap w:val="never"/>
        <w:tblW w:w="8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37"/>
        <w:gridCol w:w="1278"/>
        <w:gridCol w:w="1692"/>
        <w:gridCol w:w="1637"/>
        <w:gridCol w:w="1424"/>
        <w:gridCol w:w="1277"/>
      </w:tblGrid>
      <w:tr w:rsidR="005D1761" w:rsidTr="005D1761">
        <w:trPr>
          <w:trHeight w:val="251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27734,1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19362,2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23768,9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16323,7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7445,2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17885,3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7885,3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D1761" w:rsidRDefault="005D1761" w:rsidP="005D1761">
      <w:pPr>
        <w:pStyle w:val="ConsPlusNormal"/>
        <w:widowControl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:rsidR="005D1761" w:rsidRDefault="005D1761" w:rsidP="005D1761">
      <w:pPr>
        <w:pStyle w:val="ConsPlusNormal"/>
        <w:widowControl/>
        <w:tabs>
          <w:tab w:val="left" w:pos="9355"/>
        </w:tabs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подпрограмме «Дорожное хозяйство» на 2020-2023 г.г. Программы  изложить в новой редакции (приложение № 1 к настоящему постановлению).</w:t>
      </w:r>
    </w:p>
    <w:p w:rsidR="005D1761" w:rsidRDefault="005D1761" w:rsidP="005D1761">
      <w:pPr>
        <w:pStyle w:val="ConsPlusNormal"/>
        <w:widowControl/>
        <w:tabs>
          <w:tab w:val="left" w:pos="9355"/>
        </w:tabs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 к Программе изложить в новой редакции (приложение № 2 к настоящему постановлению).</w:t>
      </w:r>
    </w:p>
    <w:p w:rsidR="005D1761" w:rsidRDefault="005D1761" w:rsidP="005D1761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размещению на официальном сайте администрации муниципального образования «Братский район».</w:t>
      </w:r>
    </w:p>
    <w:p w:rsidR="005D1761" w:rsidRDefault="005D1761" w:rsidP="005D1761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D1761" w:rsidRDefault="005D1761" w:rsidP="005D1761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А.С. Дубровин</w:t>
      </w:r>
    </w:p>
    <w:p w:rsidR="005D1761" w:rsidRDefault="005D1761" w:rsidP="005D1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61" w:rsidRDefault="005D1761" w:rsidP="005D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761" w:rsidRDefault="005D1761" w:rsidP="005D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6D83" w:rsidRDefault="003A6D83"/>
    <w:sectPr w:rsidR="003A6D83" w:rsidSect="005D17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1761"/>
    <w:rsid w:val="003A6D83"/>
    <w:rsid w:val="005D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D1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>*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Vysotsky</cp:lastModifiedBy>
  <cp:revision>3</cp:revision>
  <dcterms:created xsi:type="dcterms:W3CDTF">2021-04-22T02:06:00Z</dcterms:created>
  <dcterms:modified xsi:type="dcterms:W3CDTF">2021-04-22T02:07:00Z</dcterms:modified>
</cp:coreProperties>
</file>