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D3" w:rsidRPr="00CF04D3" w:rsidRDefault="00824410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24.02.</w:t>
      </w:r>
      <w:r w:rsidR="00674AE0">
        <w:rPr>
          <w:rFonts w:ascii="Arial" w:eastAsia="Times New Roman" w:hAnsi="Arial" w:cs="Arial"/>
          <w:b/>
          <w:sz w:val="28"/>
          <w:szCs w:val="28"/>
          <w:lang w:eastAsia="ru-RU"/>
        </w:rPr>
        <w:t>2021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153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EA1AA4" w:rsidRDefault="00EA1AA4" w:rsidP="00EA1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1AA4" w:rsidRPr="00EA1AA4" w:rsidRDefault="00EA1AA4" w:rsidP="00EA1A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 результатах работы антинаркотической комиссии  </w:t>
      </w:r>
    </w:p>
    <w:p w:rsidR="00EA1AA4" w:rsidRPr="00EA1AA4" w:rsidRDefault="00EA1AA4" w:rsidP="00EA1A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муниципального образования «Братский район» за 2020 год</w:t>
      </w:r>
    </w:p>
    <w:p w:rsidR="00EA1AA4" w:rsidRPr="00EA1AA4" w:rsidRDefault="00EA1AA4" w:rsidP="00EA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EA1AA4" w:rsidRDefault="00CF04D3" w:rsidP="00EA1AA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1AA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3E12F9">
        <w:rPr>
          <w:rFonts w:ascii="Arial" w:eastAsia="Times New Roman" w:hAnsi="Arial" w:cs="Arial"/>
          <w:sz w:val="24"/>
          <w:szCs w:val="24"/>
          <w:lang w:eastAsia="ru-RU"/>
        </w:rPr>
        <w:t>заместителя мэра по социальным вопросам Людмилы Васильевны Бажановой</w:t>
      </w:r>
      <w:r w:rsidR="00EA1AA4" w:rsidRP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</w:t>
      </w:r>
      <w:r w:rsidR="00EA1AA4" w:rsidRP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результатах работы антинаркотической комиссии</w:t>
      </w:r>
      <w:r w:rsid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A1AA4" w:rsidRP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муниципального образования «Братский район» за 2020 год</w:t>
      </w:r>
      <w:r w:rsidR="00086CCE" w:rsidRPr="00EA1A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EA1AA4">
        <w:rPr>
          <w:rFonts w:ascii="Arial" w:eastAsia="Calibri" w:hAnsi="Arial" w:cs="Arial"/>
          <w:sz w:val="24"/>
          <w:szCs w:val="24"/>
        </w:rPr>
        <w:t>руководствуясь  статьями  30, 46 Устава муниципального образования  «Братский район», Дума Братского района</w:t>
      </w:r>
    </w:p>
    <w:p w:rsidR="00086CCE" w:rsidRPr="00EA1AA4" w:rsidRDefault="00086CCE" w:rsidP="00EA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Pr="00CF04D3">
        <w:rPr>
          <w:rFonts w:ascii="Arial" w:eastAsia="Times New Roman" w:hAnsi="Arial" w:cs="Arial"/>
          <w:sz w:val="24"/>
          <w:szCs w:val="24"/>
        </w:rPr>
        <w:t xml:space="preserve"> </w:t>
      </w:r>
      <w:r w:rsidR="003E12F9">
        <w:rPr>
          <w:rFonts w:ascii="Arial" w:eastAsia="Times New Roman" w:hAnsi="Arial" w:cs="Arial"/>
          <w:sz w:val="24"/>
          <w:szCs w:val="24"/>
          <w:lang w:eastAsia="ru-RU"/>
        </w:rPr>
        <w:t>заместителя мэра по социальным вопросам Людмилы Васильевны Бажановой</w:t>
      </w:r>
      <w:r w:rsidR="003E12F9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</w:t>
      </w:r>
      <w:r w:rsidR="00EA1AA4" w:rsidRP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результатах работы антинаркотической комиссии</w:t>
      </w:r>
      <w:r w:rsid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EA1AA4" w:rsidRP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муниципального образования «Братский район» за 2020 год</w:t>
      </w:r>
      <w:r w:rsidR="00EA1AA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AA4" w:rsidRDefault="00EA1AA4" w:rsidP="00EA1A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</w:t>
      </w:r>
      <w:r w:rsidR="003E12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="008244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12F9" w:rsidRDefault="003E12F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A1AA4" w:rsidRPr="00B35610" w:rsidRDefault="00EA1AA4" w:rsidP="00EA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362967082"/>
      <w:r w:rsidRPr="00B356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A1AA4" w:rsidRPr="00B35610" w:rsidRDefault="00EA1AA4" w:rsidP="00EA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EA1AA4" w:rsidRPr="00B35610" w:rsidRDefault="00EA1AA4" w:rsidP="00EA1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24410">
        <w:rPr>
          <w:rFonts w:ascii="Arial" w:eastAsia="Times New Roman" w:hAnsi="Arial" w:cs="Arial"/>
          <w:sz w:val="24"/>
          <w:szCs w:val="24"/>
          <w:lang w:eastAsia="ru-RU"/>
        </w:rPr>
        <w:t>24.02.</w:t>
      </w: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3561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824410">
        <w:rPr>
          <w:rFonts w:ascii="Arial" w:eastAsia="Times New Roman" w:hAnsi="Arial" w:cs="Arial"/>
          <w:sz w:val="24"/>
          <w:szCs w:val="24"/>
          <w:lang w:eastAsia="ru-RU"/>
        </w:rPr>
        <w:t>153</w:t>
      </w:r>
    </w:p>
    <w:p w:rsidR="00EA1AA4" w:rsidRDefault="00EA1AA4" w:rsidP="00EA1AA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1AA4" w:rsidRPr="00B35610" w:rsidRDefault="00EA1AA4" w:rsidP="00EA1AA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1AA4" w:rsidRPr="00EA1AA4" w:rsidRDefault="00EA1AA4" w:rsidP="00EA1A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Информация</w:t>
      </w:r>
    </w:p>
    <w:p w:rsidR="00EA1AA4" w:rsidRPr="00EA1AA4" w:rsidRDefault="00EA1AA4" w:rsidP="00EA1A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о результатах работы антинаркотической комиссии  </w:t>
      </w:r>
    </w:p>
    <w:p w:rsidR="00EA1AA4" w:rsidRPr="00EA1AA4" w:rsidRDefault="00EA1AA4" w:rsidP="00EA1A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муниципального образования «Братский район»</w:t>
      </w:r>
      <w:bookmarkEnd w:id="0"/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bookmarkStart w:id="1" w:name="_Toc362967083"/>
      <w:r w:rsidRPr="00EA1AA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за 2020 год</w:t>
      </w:r>
      <w:bookmarkEnd w:id="1"/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Антинаркотическая комиссия муниципального образования «Братский район» является координирующим органом, обеспечивающим взаимодействие деятельности территориальных органов исполнительной власти и органов местного самоуправления муниципального образования «Братский район» по противодействию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>, реализует Стратегию государственной антинаркотической политики РФ (Указ Президента от 23.11.2020г. № 733),  руководствуясь ФЗ № 3 от 8 января 1998г «О наркотических средствах и психотропных веществах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>» и другими нормативно-правовыми актами.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Основными задачами комиссии являются: 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1) координация деятельности территориальных органов федеральных органов исполнительной власти и органов исполнительной власти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>, а также организация их взаимодействия с органами местного самоуправления муниципального образования, общественными объединениями и организациями;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2)  участие в формировании и реализации на территории Братского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>, подготовка предложений по совершенствованию законодательства в этой области, а также представление ежегодных докладов о деятельности комиссии в антинаркотическую комиссию Иркутской области;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3)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>, в том числе на профилактику этого оборота, на повышение эффективности реализации целевых программ муниципального образования;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4) анализ 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деятельности органов местного самоуправления муниципальных образований Братского района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в сфере профилактики  наркомании; 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  Для выполнения поставленных  задач антинаркотическая  комиссия: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а) принимает в пределах своей компетенции решения, касающиеся </w:t>
      </w:r>
      <w:r w:rsidRPr="00991602">
        <w:rPr>
          <w:rFonts w:ascii="Arial" w:eastAsia="Calibri" w:hAnsi="Arial" w:cs="Arial"/>
          <w:vanish/>
          <w:sz w:val="24"/>
          <w:szCs w:val="24"/>
          <w:lang w:eastAsia="ru-RU"/>
        </w:rPr>
        <w:t>-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организации,  координации и оценки эффективной деятельности органов исполнительной власти 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, осуществляет 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их решений; 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б) создает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, а также для подготовки проектов соответствующих решений комиссии; 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г) запрашивает и получает в установленном законодательством РФ порядке необходимые материалы и информацию от территориальных органов федеральных органов исполнительной власти,  общественных объединений,  организаций,  должностных лиц; </w:t>
      </w:r>
      <w:proofErr w:type="gramEnd"/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д) привлекает для участия в работе комиссии должностных лиц и специалистов территориальных органов федеральных органов исполнительной власти муниципального образования и представителей общественных объединений и организаций (с их согласия).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lastRenderedPageBreak/>
        <w:t>И</w:t>
      </w: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зданы нормативные и регламентирующие документы главы муниципального образования в области противодействия распространению наркомании.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1. Положение об антинаркотической комиссии МО «Братский район»  (постановление мэра Братского района  </w:t>
      </w: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№ 835 от 27.12.2019г.).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2.   План заседаний антинаркотической комиссии на 2020год.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План мероприятий по противодействию незаконному обороту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территории МО «Братский район» на 2020год (утвержден мэром Братского района и начальником МУ МВД России «Братское»).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4. План–график совместных выездов субъектов профилактики для проведения мероприятий по противодействию распространения и употребления  наркотических средств и психотропных веществ на территории МО «Братский район».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5.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Регламент об организации деятельности антинаркотической комиссии (Постановление мэра № 219 от 30.08.2013г.).</w:t>
      </w:r>
    </w:p>
    <w:p w:rsidR="00991602" w:rsidRPr="00991602" w:rsidRDefault="00991602" w:rsidP="00991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91602" w:rsidRPr="00991602" w:rsidRDefault="00991602" w:rsidP="00991602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proofErr w:type="spellStart"/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Наркоситуация</w:t>
      </w:r>
      <w:proofErr w:type="spellEnd"/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в Братском районе</w:t>
      </w:r>
    </w:p>
    <w:p w:rsidR="00991602" w:rsidRPr="00991602" w:rsidRDefault="00991602" w:rsidP="0099160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Оценка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наркоситуации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в муниципальных образованиях области осуществляется за предшествующий год в 1 квартале текущего года, в основу оценки 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наркоситуации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территории Братского района  в 2020 году взяты данные, поступившие в Электронную систему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монторинга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данных в сравнении с данными за 2019год.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Электронная система мониторинга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наркоситуации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находится под контролем Правительства Иркутской области. Данные для мониторинга ежеквартально в Комиссию (АНК)  предоставляют: УВ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Д(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>ОНК), Управление образования, отдел культуры, молодежной политики и спорта, ОГБУЗ БРБ.</w:t>
      </w:r>
    </w:p>
    <w:p w:rsidR="00991602" w:rsidRPr="00991602" w:rsidRDefault="00991602" w:rsidP="009916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По итогам мониторинга,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наркоситуация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в муниципальном образовании  «Братский район» оценивается как 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тяжелая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. Учитывая 5 уровней оценки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наркоситуации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(удовлетворительная, напряженная, тяжелая, предкризисная и кризисная), то Братский район находится в середине данной шкалы.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В 2020году: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Всего преступлений в сфере незаконного оборота наркотиков-9, раскрыто -9 (информация ОНК МУ МВД России «Братское»).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Количество изъятых из незаконного оборота наркотических средств, психотропных веществ и их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прекурсоров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>- 4052,66 гр., из них 4050,181 гр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.-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марихуана. Распространение средств 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синтетического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происхождение также имеет место и на сегодняшний день.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Значительно снизилось количество административных</w:t>
      </w:r>
      <w:r w:rsidRPr="00991602">
        <w:rPr>
          <w:rFonts w:ascii="Arial" w:eastAsia="Calibri" w:hAnsi="Arial" w:cs="Arial"/>
          <w:color w:val="505050"/>
          <w:sz w:val="24"/>
          <w:szCs w:val="24"/>
          <w:lang w:eastAsia="ru-RU"/>
        </w:rPr>
        <w:t xml:space="preserve">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правонарушений, связанных</w:t>
      </w:r>
      <w:r w:rsidRPr="00991602">
        <w:rPr>
          <w:rFonts w:ascii="Arial" w:eastAsia="Calibri" w:hAnsi="Arial" w:cs="Arial"/>
          <w:sz w:val="24"/>
          <w:szCs w:val="24"/>
          <w:shd w:val="clear" w:color="auto" w:fill="EEEDE9"/>
          <w:lang w:eastAsia="ru-RU"/>
        </w:rPr>
        <w:t xml:space="preserve"> с незаконным оборотом наркотических средств и психотропных веществ, в 2020году -2 (АППГ- 13). 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психотропных веществ- 2 (АППГ 2019г. -16). Несовершеннолетних -0.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shd w:val="clear" w:color="auto" w:fill="EEEDE9"/>
          <w:lang w:eastAsia="ru-RU"/>
        </w:rPr>
        <w:t xml:space="preserve">Количество больных, состоящих на диспансерном учете, с зависимостью от наркотических средств и психотропных веществ,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-123, в 2019 году- 121.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shd w:val="clear" w:color="auto" w:fill="EEEDE9"/>
          <w:lang w:eastAsia="ru-RU"/>
        </w:rPr>
        <w:t xml:space="preserve">Количество подростков, состоящих на учете в </w:t>
      </w:r>
      <w:proofErr w:type="spellStart"/>
      <w:r w:rsidRPr="00991602">
        <w:rPr>
          <w:rFonts w:ascii="Arial" w:eastAsia="Calibri" w:hAnsi="Arial" w:cs="Arial"/>
          <w:sz w:val="24"/>
          <w:szCs w:val="24"/>
          <w:shd w:val="clear" w:color="auto" w:fill="EEEDE9"/>
          <w:lang w:eastAsia="ru-RU"/>
        </w:rPr>
        <w:t>наркопостах</w:t>
      </w:r>
      <w:proofErr w:type="spellEnd"/>
      <w:r w:rsidRPr="00991602">
        <w:rPr>
          <w:rFonts w:ascii="Arial" w:eastAsia="Calibri" w:hAnsi="Arial" w:cs="Arial"/>
          <w:sz w:val="24"/>
          <w:szCs w:val="24"/>
          <w:shd w:val="clear" w:color="auto" w:fill="EEEDE9"/>
          <w:lang w:eastAsia="ru-RU"/>
        </w:rPr>
        <w:t xml:space="preserve"> муниципального образования, из них- 40, в 2019году- 49.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Несмотря на принятые профилактические меры, в 2020году отмечается значительный рост отравлений наркотическими средствами среди граждан молодого и среднего возраста, в том числе с летальным исходом (4 случая по данным Управления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Роспотребнадзора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Иркутской области). В 2020году  отмечен случай отравления промышленным газом несовершеннолетнего ребенка в г. Вихоревка, также с летальным исходом.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91602" w:rsidRPr="00991602" w:rsidRDefault="00991602" w:rsidP="00991602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lastRenderedPageBreak/>
        <w:t>Итоги работы антинаркотической комиссии в 2020году.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Несмотря на сложившуюся в 2020году эпидемиологическую обстановку в связи с распространением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короновирусной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инфекции, в муниципальном образовании «Братский район» проведено 6 заседаний антинаркотической комиссии, рассмотрен 21 вопрос. Принято решений – 44. 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Заседания АНК проведены: 12.03.2020г.; 20.04.2020г.; 27.04.2020г.; 30.06.2020г.; 06.10.2020г., 09.12.2020г.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Рассмотрены вопросы по направлениям: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-организация работы по уничтожению дикорастущей конопли;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-организация работы с несовершеннолетними и молодежью  по занятости в летний период, профилактике наркомании, вовлечении в культурно-досуговую и спортивную деятельность, подготовки и проведения социально-психологического тестирования; 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- профилактики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наркопреступлений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работы с лицами, осужденными без изоляции от общества, семьями, употребляющими наркотические средства и психотропные вещества, а также реабилитации лиц, незаконно употребляющие наркотические средства;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- информирование граждан и антинаркотическая пропаганда;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-медицинские профилактические осмотры и оказание помощи гражданам, попавшим в трудную жизненную ситуацию и другие.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</w:p>
    <w:p w:rsidR="00991602" w:rsidRPr="00991602" w:rsidRDefault="00991602" w:rsidP="0099160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ab/>
        <w:t xml:space="preserve">Решением Комиссии от 06.10.2020г. утвержден состав рабочей группы по отравлениям граждан Братского района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при антинаркотической комиссии. Принято решение проводить заседание не реже 1раза в полугодие, с целью</w:t>
      </w:r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рассмотрения случаев отравления граждан по мере поступления информации, проводить сверки с ЦРБ, СМЭ, </w:t>
      </w:r>
      <w:proofErr w:type="spellStart"/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фактам отравлений.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В 2020году п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роведено 1 заседание рабочей группы. </w:t>
      </w:r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>Рассмотрены вопросы «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Об отравлении граждан Братского района наркотическими средствами, психотропными веществами, а также промышленным газом. Анализ информации  и статистические данные», </w:t>
      </w:r>
      <w:r w:rsidRPr="0099160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Об организации работы и принятии мер по</w:t>
      </w:r>
      <w:r w:rsidRPr="0099160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профилактике отравлений наркотическими средствами и психотропными веществами граждан Братского района». Во исполнение п</w:t>
      </w:r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>ринятых решений:  проведено  информирование граждан, в первую очередь несовершеннолетних об опасности и вреде употребления сильнодействующих, ядовитых, психотропных веществ; размещены памятки и информационные материалы, видеоролики в социальных сетях Интернет.</w:t>
      </w:r>
    </w:p>
    <w:p w:rsidR="00991602" w:rsidRPr="00991602" w:rsidRDefault="00991602" w:rsidP="00991602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Антинаркотической комиссией приняты меры, направленные на профилактику «аптечной наркомании». Секретарем проведены разъяснительные информационные беседы с руководителями сети муниципальных аптек Братского района (№ 166 и Рута) о недопустимости безрецептурного отпуска препаратов, являющихся компонентами  для изготовления наркотических средств, а также </w:t>
      </w:r>
      <w:proofErr w:type="spellStart"/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лекарственных средств, с целью исключения немедицинского употребления для «одурманивающего эффекта». Особое внимание поручено акцентировать на обращения несовершеннолетних граждан. По результатам проведенных мероприятий сотрудниками полиции в рамках рейдов «Аптека» в 2020году на территории Братского района, фактов допущения нарушения  правил оборота лекарственных средств, не выявлено.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Во исполнение п. 2.2. протокола заседания антинаркотической комиссии МО «Братский район» № 4-20 от 30.06.2020г. проведено заседание рабочей  группы  при антинаркотической комиссии  по факту отравления несовершеннолетнего ребенка бытовым газом. Приняты меры по профилактике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сниффинга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: в образовательных организациях распространена информация об опасности  вдыхания газа, также посредством сети Интернет, группах мессенджеров, проведены родительские собрания, размещены памятки для родителей и подростков. Региональным специалистом проведены индивидуальные и групповые беседы на тему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сниффинга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. </w:t>
      </w:r>
    </w:p>
    <w:p w:rsidR="00991602" w:rsidRPr="00991602" w:rsidRDefault="00991602" w:rsidP="009916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Проведены рейды в п. Кузнецовка,  г. Вихоревка, п.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Турма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.  с целью осуществления проверки семей, осужденных по статьям или связанных с употреблением наркотических средств, для проведения  информационно-разъяснительной работы по вопросам  получения реабилитационных услуг. В  рейдах участвовали региональный  специалист ОГКУ «Центр профилактики наркомании», представители Управления   ГУФСИН, КДН и ЗП, ОГКУ ЦРН «Воля».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Проведено 7 консультаций наркозависимых лиц по вопросу лечения и реабилитации.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Консультирование проведено врачом-наркологом ОГБУЗ "Братская районная больница", специалистом ОГКУ «ЦРН Воля».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 решению Комиссии проведен 1 рейд сотрудниками  ОНК МУ МВД России «Братское» для осуществления проверки по информации, поступившей в антинаркотическую комиссию в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Тэмьском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сельском поселении. В настоящее время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существляются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оперативно-розыскные мероприятия сотрудниками ОНК МУ МВД России «Братское». О результатах проведенных мероприятий АНК будет проинформирована.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10.12.2020г. секретарем антинаркотической комиссии осуществлен выезд в  г. Вихоревка в составе комиссии совместно с ОНК МУ МВД России «Братское» и МЧС России по Иркутской области. Данный рейд осуществлен с целью выявления и пресечения противоправной деятельности организаций, осуществляющих услуги в сфере социальной реабилитации и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ресоциализации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наркопотребителей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. Комиссия посетила 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автономную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социально ориентированную НКО «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Душепопечительский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православный реабилитационный центр во имя Святителя Иоанна Архиепископа Шанхайского и Сан-Францисского по адресу: г. Вихоревка, ул. Советская, 42.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По линии правоохранительных органов и  МЧС нарушений не выявлено.</w:t>
      </w:r>
    </w:p>
    <w:p w:rsidR="00991602" w:rsidRDefault="00991602" w:rsidP="00991602">
      <w:pPr>
        <w:spacing w:after="0" w:line="240" w:lineRule="auto"/>
        <w:ind w:firstLine="7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91602" w:rsidRPr="00991602" w:rsidRDefault="00991602" w:rsidP="00991602">
      <w:pPr>
        <w:spacing w:after="0" w:line="240" w:lineRule="auto"/>
        <w:ind w:firstLine="7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Информирование и антинаркотическая пропаганда.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рамках антинаркотической пропаганды осуществлено </w:t>
      </w:r>
      <w:r w:rsidRPr="00991602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_</w:t>
      </w:r>
      <w:r w:rsidRPr="00991602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32</w:t>
      </w:r>
      <w:r w:rsidRPr="00991602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_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информационно-пропагандистских мероприятия антинаркотической направленности, в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т.ч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 размещено в местных СМИ 8 информаций, оборудовано 3 места наружной социальной рекламы (размещено 3 баннера).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Распространено </w:t>
      </w:r>
      <w:r w:rsidRPr="00991602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__310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_ экземпляров методических материалов по вопросам противодействия распространению наркомании: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Памятки, плакаты  ОГКУ «ЦПН» (телефон доверия, уголовная и административная ответственность, «Антинаркотическое волонтерское движение Иркутской области», «Семь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я-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главная линия защиты ребенка от наркотиков» -298, размещено баннеров- 3шт., изготовлено видеороликов -4, направлено методических материалов-5). Телефон региональной горячей линии для обращения граждан по вопросам профилактики, противодействию распространения наркотических средств, консультаций родителей размещен в социальных сетях, на информационных стендах,  сайтах образовательных учреждений. Региональная горячая линия: 8-800-350-00-95</w:t>
      </w:r>
    </w:p>
    <w:p w:rsidR="00991602" w:rsidRPr="00991602" w:rsidRDefault="00991602" w:rsidP="009916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Размещены ссылки на областные антинаркотические аккаунты (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vk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com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/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avd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_</w:t>
      </w:r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irk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instagram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com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/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avd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_</w:t>
      </w:r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irk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@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avd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_</w:t>
      </w:r>
      <w:r w:rsidRPr="00991602">
        <w:rPr>
          <w:rFonts w:ascii="Arial" w:eastAsia="Calibri" w:hAnsi="Arial" w:cs="Arial"/>
          <w:bCs/>
          <w:sz w:val="24"/>
          <w:szCs w:val="24"/>
          <w:lang w:val="en-US" w:eastAsia="ru-RU"/>
        </w:rPr>
        <w:t>irk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) на сайтах образовательных организаций Братского района,  в социальной сети Интернет, группах мессенджеров.</w:t>
      </w:r>
      <w:proofErr w:type="gramEnd"/>
    </w:p>
    <w:p w:rsidR="00991602" w:rsidRPr="00991602" w:rsidRDefault="00991602" w:rsidP="00991602">
      <w:pPr>
        <w:tabs>
          <w:tab w:val="num" w:pos="0"/>
          <w:tab w:val="num" w:pos="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Во исполнение решений  антинаркотической комиссии МО «Братский район» от 30.06.2020г. и 09.12.2020г., субъектами профилактики  активизирована работа по формированию негативного отношения в обществе к немедицинскому потреблению  наркотических средств и психотропных веществ, активно используются методические материалы по профилактике наркомании, демонстрируются видеоролики профилактической направленности, в том числе проводятся онлайн мероприятия. Так, отделом культуры, молодежной политики и спорта создана группа в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вайбере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991602">
        <w:rPr>
          <w:rFonts w:ascii="Arial" w:eastAsia="Calibri" w:hAnsi="Arial" w:cs="Arial"/>
          <w:sz w:val="24"/>
          <w:szCs w:val="24"/>
          <w:lang w:val="en-US" w:eastAsia="ru-RU"/>
        </w:rPr>
        <w:t>BRAIONSPORTYOUTH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, на сайте Одноклассники «Молодежь Братский район», где размещаются  видеоматериалы, информация, проводятся онлайн мероприятия, акции. Размещены материалы на темы:</w:t>
      </w:r>
    </w:p>
    <w:p w:rsidR="00991602" w:rsidRPr="00991602" w:rsidRDefault="00991602" w:rsidP="00991602">
      <w:pPr>
        <w:tabs>
          <w:tab w:val="num" w:pos="0"/>
          <w:tab w:val="num" w:pos="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«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Сниффинг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-реальная опасность», «Генетический код-главное сокровище нации!»,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«История одного обмана», «История Дня трезвости в России», м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отивационный ролик «Изгой», «Противостояние», «Под защитой семьи!», «Мода-на зависимость!», «Как наркотики влияют на ДНК человека», «Трезвая Россия: Уроки трезвости!», «Состав табачного дыма и его воздействие на организм человека», «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Секреты манипуляции: табак», «Что происходит, когда бросаешь курить?»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информация о телефоне доверия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991602" w:rsidRPr="00991602" w:rsidRDefault="00991602" w:rsidP="00991602">
      <w:pPr>
        <w:tabs>
          <w:tab w:val="num" w:pos="0"/>
          <w:tab w:val="num" w:pos="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Активно распространяются видеоматериалы в группах родителей и подростков специалистами Управлениям образования, КДН и ЗП.</w:t>
      </w:r>
    </w:p>
    <w:p w:rsidR="00991602" w:rsidRPr="00991602" w:rsidRDefault="00991602" w:rsidP="009916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Субъектами профилактики проведено 119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В 2020году проведены акции: «Молодежь Братского района против наркотиков!» «Молодежь Братского района выбирает жизнь!», всего человек-514; акция «СТОПВИЧСПИД», акция «Трезвый 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-р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езвый!» Всего участников-231,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челлендж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 ЗОЖ «Качаем пресс! Отжимаемся всем районом!», участников -167.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Проведен семинар по профилактике социально-негативных явлений-28 человек. Слет общественных организаций «Точка сбора», участников -68.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Проведены региональным специалистом и инструкторами по молодежной политики лекции, тренинги, кинолектории, круглые столы, классные часы.  Всего мероприятий -122, охвачено человек -1432. 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Организовано взаимодействие с 5 общественными объединениями («Матери против наркотиков», «РСМ», «Ветераны МВД», центр «Ратник», «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Юнармия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») по вопросам антинаркотической деятельности, а также филиалом «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ВичСпид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» в г. Братске. Проведено 10 совместных мероприятий по противодействию незаконному обороту наркотических средств, пропаганде здорового образа жизни, профилактике наркомании.  Проведены с подростками и молодежью круглые столы «Суров закон, но он закон!», акцию «Под небом голубым»,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флешмобы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челленджи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квесты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 ЗОЖ.</w:t>
      </w:r>
    </w:p>
    <w:p w:rsid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Меры, принимаемые по уничтожению очагов произрастания дикорастущей конопли: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1) Утвержден план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мероприятий по выявлению и уничтожению дикорастущих и незаконных посевов растений, содержащих наркотические средства на территории муниципального образования «Братский район» на 2020год, распоряжение мэра № 150 от 08.05.2020года;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Проведены 2 заседания по вопросу организации по уничтожению дикорастущей конопли. Заслушаны доклады глав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Большеокинского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Ключи-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Булакского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Калтукского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Куватского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Прибрежненского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Илирского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Тэминского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поселений о готовности к проведению мероприятий в весенне-летний период.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2) Издано распоряжение мэра о составе комиссии по выявлению и уничтожению растений, содержащих наркотические средства № 147 от 06.05.2020г.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3) Создана рабочая группа по выявлению и уничтожению дикорастущей конопли на территории Братского района, проведено заседание рабочей группы по итогам работы по уничтожению дикорастущей конопли.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4) Утвержден график проведения рейдов рабочей группы по мониторингу территории МО «Братский район» на предмет произрастания дикорастущих и незаконных посевов растений, содержащих наркотические средства на 2020год.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Осуществлены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совместные рейды с ОНК МУ МВД России «Братское»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в поселения (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Большеокинск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Ключи-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Булак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Калтук,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Куватка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Прибрежный,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Илир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Тэмь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Кобь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 и  Тангуй) в составе рабочей группы по мониторингу выявленных и уничтоженных участков. По результатам данных выездов сотрудниками ОНК МУ МВД России «Братское» выписаны 4 предписания об уничтожении дикорастущей конопли главам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сельских поселений: Ключи-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Булак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Куватка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Илир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Тэмь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 В указанный срок работа по уничтожению конопли была выполнена.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5) Проведено информирование населения Братского района об ответственности за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неуничтожение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наркосодержащих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растений на частных территориях посредством СМИ (газета «Братский район», сайт администрации МО «Братский район», сайт Одноклассники группа «Редакция газеты «Братский район»).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6) В 2019 году  было закуплено  </w:t>
      </w:r>
      <w:smartTag w:uri="urn:schemas-microsoft-com:office:smarttags" w:element="metricconverter">
        <w:smartTagPr>
          <w:attr w:name="ProductID" w:val="88 литров"/>
        </w:smartTagPr>
        <w:r w:rsidRPr="00991602">
          <w:rPr>
            <w:rFonts w:ascii="Arial" w:eastAsia="Calibri" w:hAnsi="Arial" w:cs="Arial"/>
            <w:bCs/>
            <w:sz w:val="24"/>
            <w:szCs w:val="24"/>
            <w:lang w:eastAsia="ru-RU"/>
          </w:rPr>
          <w:t>88 литров</w:t>
        </w:r>
      </w:smartTag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 на сумму 46233 руб.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защитных костюмов (комплекты) для химической обработки в количестве 15 шт. на сумму 40500,0 руб., которые были розданы по поселениям в 2 квартале </w:t>
      </w:r>
      <w:smartTag w:uri="urn:schemas-microsoft-com:office:smarttags" w:element="metricconverter">
        <w:smartTagPr>
          <w:attr w:name="ProductID" w:val="2020 г"/>
        </w:smartTagPr>
        <w:r w:rsidRPr="00991602">
          <w:rPr>
            <w:rFonts w:ascii="Arial" w:eastAsia="Calibri" w:hAnsi="Arial" w:cs="Arial"/>
            <w:bCs/>
            <w:sz w:val="24"/>
            <w:szCs w:val="24"/>
            <w:lang w:eastAsia="ru-RU"/>
          </w:rPr>
          <w:t>2020 г</w:t>
        </w:r>
      </w:smartTag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. По решению АНКУ дополнительно было закуплено </w:t>
      </w:r>
      <w:smartTag w:uri="urn:schemas-microsoft-com:office:smarttags" w:element="metricconverter">
        <w:smartTagPr>
          <w:attr w:name="ProductID" w:val="130 л"/>
        </w:smartTagPr>
        <w:r w:rsidRPr="00991602">
          <w:rPr>
            <w:rFonts w:ascii="Arial" w:eastAsia="Calibri" w:hAnsi="Arial" w:cs="Arial"/>
            <w:bCs/>
            <w:sz w:val="24"/>
            <w:szCs w:val="24"/>
            <w:lang w:eastAsia="ru-RU"/>
          </w:rPr>
          <w:t>130 л</w:t>
        </w:r>
      </w:smartTag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 Гербицидов  на сумму 78000рублей. за счет средств муниципальной программы «Молодежь Братского района» на 2019-2023годы, подпрограммы «Здоровый райо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н-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надежное будущее» на 2019-2023 годы.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Всего было приобретено </w:t>
      </w:r>
      <w:smartTag w:uri="urn:schemas-microsoft-com:office:smarttags" w:element="metricconverter">
        <w:smartTagPr>
          <w:attr w:name="ProductID" w:val="218 литров"/>
        </w:smartTagPr>
        <w:r w:rsidRPr="00991602">
          <w:rPr>
            <w:rFonts w:ascii="Arial" w:eastAsia="Calibri" w:hAnsi="Arial" w:cs="Arial"/>
            <w:bCs/>
            <w:sz w:val="24"/>
            <w:szCs w:val="24"/>
            <w:lang w:eastAsia="ru-RU"/>
          </w:rPr>
          <w:t>218 литров</w:t>
        </w:r>
      </w:smartTag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химических препаратов, обработано </w:t>
      </w:r>
      <w:smartTag w:uri="urn:schemas-microsoft-com:office:smarttags" w:element="metricconverter">
        <w:smartTagPr>
          <w:attr w:name="ProductID" w:val="24,75 га"/>
        </w:smartTagPr>
        <w:r w:rsidRPr="00991602">
          <w:rPr>
            <w:rFonts w:ascii="Arial" w:eastAsia="Calibri" w:hAnsi="Arial" w:cs="Arial"/>
            <w:bCs/>
            <w:sz w:val="24"/>
            <w:szCs w:val="24"/>
            <w:lang w:eastAsia="ru-RU"/>
          </w:rPr>
          <w:t>24,75 га</w:t>
        </w:r>
      </w:smartTag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. </w:t>
      </w:r>
    </w:p>
    <w:p w:rsidR="00991602" w:rsidRPr="00991602" w:rsidRDefault="00991602" w:rsidP="0099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7) Проведено заседание рабочей группы по выявлению и уничтожению дикорастущей конопли от 06.10.2020г. Во исполнение протокола №1 от 06.10.2020г. приняты дополнительные меры</w:t>
      </w:r>
      <w:r w:rsidRPr="0099160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по уничтожению дикорастущей конопли  на территории Братского района в 2021году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:</w:t>
      </w:r>
    </w:p>
    <w:p w:rsidR="00991602" w:rsidRPr="00991602" w:rsidRDefault="00991602" w:rsidP="0099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-ходатайствовать о дополнительном количестве гербицидов по мере возникновения потребности по итогам мониторинга земель и выявления общей площади произрастания дикорастущей конопли (июнь 2021г).</w:t>
      </w:r>
    </w:p>
    <w:p w:rsidR="00991602" w:rsidRPr="00991602" w:rsidRDefault="00991602" w:rsidP="0099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-отделом сельского хозяйства МО «Братский район» проведена разъяснительная работа с главами сельских поселений по разграничению собственников сельскохозяйственных угодий, на которых произрастает дикорастущая конопля. </w:t>
      </w:r>
    </w:p>
    <w:p w:rsidR="00991602" w:rsidRPr="00991602" w:rsidRDefault="00991602" w:rsidP="0099160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-отделом земельных отношений МО «Братский район» даны рекомендации главам сельских поселений по выявлению собственников заброшенных участков, на территории которых произрастают </w:t>
      </w:r>
      <w:proofErr w:type="spellStart"/>
      <w:r w:rsidRPr="00991602">
        <w:rPr>
          <w:rFonts w:ascii="Arial" w:eastAsia="Calibri" w:hAnsi="Arial" w:cs="Arial"/>
          <w:sz w:val="24"/>
          <w:szCs w:val="24"/>
          <w:lang w:eastAsia="ru-RU"/>
        </w:rPr>
        <w:t>наркосодержащие</w:t>
      </w:r>
      <w:proofErr w:type="spell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растения.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Площадь выявленных очагов произрастания дикорастущей конопли в 2020году составила 28,1г на территориях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Большеокинского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Ключи-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Булакского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Калтукского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Куватского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Прибрежненского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Илирского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Тэминского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Кобинского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 и 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Тангуйского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поселений. 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Уничтожено </w:t>
      </w:r>
      <w:smartTag w:uri="urn:schemas-microsoft-com:office:smarttags" w:element="metricconverter">
        <w:smartTagPr>
          <w:attr w:name="ProductID" w:val="130 литров"/>
        </w:smartTagPr>
        <w:r w:rsidRPr="00991602">
          <w:rPr>
            <w:rFonts w:ascii="Arial" w:eastAsia="Calibri" w:hAnsi="Arial" w:cs="Arial"/>
            <w:bCs/>
            <w:sz w:val="24"/>
            <w:szCs w:val="24"/>
            <w:lang w:eastAsia="ru-RU"/>
          </w:rPr>
          <w:t>28,1 га</w:t>
        </w:r>
      </w:smartTag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 методом  химической обработки гербицидами «Торнадо» и «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Граунд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», скашиванием и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дискованием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 инициативе председателя АНК 18.12.2020года проведено совещание с главами  сельских поселений по вопросам противодействия незаконному обороту наркотиков, исполнения обязанности по уничтожению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наркосодержащих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растений. Во исполнение решений данного совещания главами:</w:t>
      </w:r>
    </w:p>
    <w:p w:rsidR="00991602" w:rsidRPr="00991602" w:rsidRDefault="00991602" w:rsidP="0099160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t>активизирована работа по профилактике наркомании в поселениях на общественных комиссиях, родительских собраниях во взаимодействии с руководителями образовательных учреждений, а также на общих сходах поселений.</w:t>
      </w:r>
    </w:p>
    <w:p w:rsidR="00991602" w:rsidRPr="00991602" w:rsidRDefault="00991602" w:rsidP="0099160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color w:val="000000"/>
          <w:sz w:val="24"/>
          <w:szCs w:val="24"/>
          <w:lang w:eastAsia="ru-RU"/>
        </w:rPr>
        <w:t>проводится информирование граждан об ответственности за употребление, хранение, сбыт  наркотических средств, непринятие мер по уничтожению дикорастущей конопли  на собственных участках, посредством размещения листовок и памяток на информационных стендах, в местах массового посещения, официальных сайтах администраций, в социальных сетях, сходах граждан, использовать громкоговорящую связь и другие средства.</w:t>
      </w:r>
    </w:p>
    <w:p w:rsidR="00991602" w:rsidRPr="00991602" w:rsidRDefault="00991602" w:rsidP="00991602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во взаимодействии с участковыми уполномоченными полиции проводятся проверки по мере поступления информации по фактам употребления гражданами наркотических средств, данная информация направляется в антинаркотическую комиссию.              </w:t>
      </w:r>
    </w:p>
    <w:p w:rsidR="00991602" w:rsidRPr="00991602" w:rsidRDefault="00991602" w:rsidP="00991602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осуществляется 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лицами, в отношении которых имеется информация о незаконном употреблении наркотических средств и психотропных </w:t>
      </w:r>
      <w:r w:rsidRPr="0099160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веществ во взаимодействии с  уполномоченными полиции, медиками, социальными работниками. Информацию о данных лицах рекомендовано своевременно </w:t>
      </w:r>
      <w:proofErr w:type="gramStart"/>
      <w:r w:rsidRPr="00991602">
        <w:rPr>
          <w:rFonts w:ascii="Arial" w:eastAsia="Calibri" w:hAnsi="Arial" w:cs="Arial"/>
          <w:sz w:val="24"/>
          <w:szCs w:val="24"/>
          <w:lang w:eastAsia="ru-RU"/>
        </w:rPr>
        <w:t>направлять</w:t>
      </w:r>
      <w:proofErr w:type="gramEnd"/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в антинаркотическую комиссию МО «Братский район».</w:t>
      </w:r>
    </w:p>
    <w:p w:rsidR="00991602" w:rsidRPr="00991602" w:rsidRDefault="00991602" w:rsidP="00991602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В указанный срок будут подготовлены доклады об организации досуговой деятельности как одном из направлений профилактики социально-негативных явлений среди молодежи, в том числе употребления наркотических средств и психотропных веществ. </w:t>
      </w:r>
    </w:p>
    <w:p w:rsidR="00991602" w:rsidRPr="00991602" w:rsidRDefault="00991602" w:rsidP="00991602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В муниципальном образовании «Братский район» разработана и действует целевая  программа по профилактике наркомании «Здоровый район </w:t>
      </w:r>
      <w:proofErr w:type="gramStart"/>
      <w:r w:rsidRPr="0099160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–н</w:t>
      </w:r>
      <w:proofErr w:type="gramEnd"/>
      <w:r w:rsidRPr="0099160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адежное будущее» </w:t>
      </w: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муниципальной программы «Молодежь Братского района» на 2019-2023 годы</w:t>
      </w:r>
      <w:r w:rsidRPr="0099160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, в рамках которой осуществляется финансирование мероприятий. 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В 2020году профинансировано антинаркотических мероприятий на общую сумму 1367,3 тыс. рублей, в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т.ч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. 1367,3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тыс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.р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ублей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из бюджета муниципального образования,  </w:t>
      </w:r>
      <w:r w:rsidRPr="00991602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 xml:space="preserve">_0_ </w:t>
      </w: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рублей из других источников.</w:t>
      </w:r>
    </w:p>
    <w:p w:rsidR="00991602" w:rsidRPr="00991602" w:rsidRDefault="00991602" w:rsidP="009916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Средства были использованы в текущем году на следующие мероприятия: </w:t>
      </w:r>
    </w:p>
    <w:p w:rsidR="00991602" w:rsidRPr="00991602" w:rsidRDefault="00991602" w:rsidP="009916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- уничтожение дикорастущей конопли (закупка гербицидов для химической обработки) на сумму 78000 рублей (</w:t>
      </w:r>
      <w:smartTag w:uri="urn:schemas-microsoft-com:office:smarttags" w:element="metricconverter">
        <w:smartTagPr>
          <w:attr w:name="ProductID" w:val="130 литров"/>
        </w:smartTagPr>
        <w:r w:rsidRPr="00991602">
          <w:rPr>
            <w:rFonts w:ascii="Arial" w:eastAsia="Calibri" w:hAnsi="Arial" w:cs="Arial"/>
            <w:sz w:val="24"/>
            <w:szCs w:val="24"/>
            <w:lang w:eastAsia="ru-RU"/>
          </w:rPr>
          <w:t>130 литров</w:t>
        </w:r>
      </w:smartTag>
      <w:r w:rsidRPr="00991602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991602" w:rsidRPr="00991602" w:rsidRDefault="00991602" w:rsidP="009916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- антинаркотическая пропаганда, информированность населения (профилактические мероприятия с подростками и молодежью)  на сумму 36365 рублей; </w:t>
      </w:r>
    </w:p>
    <w:p w:rsidR="00991602" w:rsidRPr="00991602" w:rsidRDefault="00991602" w:rsidP="009916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 xml:space="preserve"> -профилактика лиц, попавших  в трудную жизненную ситуацию (кодирование граждан по договору об оказании услуг с ОГБУЗ «Братская РБ», согласно решениям КДН и ЗП и ходатайству глав поселений), всего -  9 человек на сумму 19800 рублей; </w:t>
      </w:r>
    </w:p>
    <w:p w:rsidR="00991602" w:rsidRPr="00991602" w:rsidRDefault="00991602" w:rsidP="009916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sz w:val="24"/>
          <w:szCs w:val="24"/>
          <w:lang w:eastAsia="ru-RU"/>
        </w:rPr>
        <w:t>-трудоустройство  несовершеннолетних Братского района всего 528 человек, оплачено по договорам 1233,1 тыс. рублей.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С целью осуществления профилактики наркомании на территории Братского района антинаркотической комиссией поставлены задачи на 2021год, для решения которых необходимо:</w:t>
      </w:r>
    </w:p>
    <w:p w:rsidR="00991602" w:rsidRPr="00991602" w:rsidRDefault="00991602" w:rsidP="00991602">
      <w:pPr>
        <w:spacing w:after="0" w:line="240" w:lineRule="auto"/>
        <w:ind w:firstLine="74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1. До 1 апреля 2021 года разработать и утвердить план по реализации Стратегии государственной антинаркотической политики на 5 лет (Указ Президента).</w:t>
      </w:r>
    </w:p>
    <w:p w:rsidR="00991602" w:rsidRPr="00991602" w:rsidRDefault="00991602" w:rsidP="00991602">
      <w:pPr>
        <w:spacing w:after="0" w:line="240" w:lineRule="auto"/>
        <w:ind w:firstLine="708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2.  В  соответствии планом развития  антинаркотического волонтерского движения на 2021-2023 годы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утвержденного в Братском районе,  </w:t>
      </w:r>
      <w:r w:rsidRPr="00991602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создать систему мотивации, поддержки, развития и поощрения волонтеров, в рамках реализации  муниципальной программы «Молодежь Братского района».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В течение года проводить профилактические мероприятия, вовлекать молодежь в спортивно 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–м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ассовую и культурно-досуговую деятельность во всех без исключения поселениях Района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4. Продолжить работу по  информированию населения  в СМИ, с широким использованием </w:t>
      </w:r>
      <w:proofErr w:type="spell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интернет-ресурсов</w:t>
      </w:r>
      <w:proofErr w:type="spell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, размещения на информационных стендах, в местах наибольшего посещения граждан по вопросам антинаркотической профилактике.</w:t>
      </w:r>
    </w:p>
    <w:p w:rsidR="00991602" w:rsidRPr="00991602" w:rsidRDefault="00991602" w:rsidP="00991602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5. Во взаимодействии с субъектами профилактики осуществлять целевые совместные выезды для проведения профилактической работы,  в том числе </w:t>
      </w:r>
      <w:proofErr w:type="gramStart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лицами, в отношении которых имеется информация об употреблении и распространении наркотических средств и других манипуляций с наркотиками.</w:t>
      </w:r>
    </w:p>
    <w:p w:rsidR="00991602" w:rsidRPr="00991602" w:rsidRDefault="00991602" w:rsidP="009916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91602" w:rsidRPr="00991602" w:rsidRDefault="00991602" w:rsidP="009916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91602" w:rsidRPr="00991602" w:rsidRDefault="00991602" w:rsidP="009916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Секретарь антинаркотической комиссии </w:t>
      </w:r>
    </w:p>
    <w:p w:rsidR="00991602" w:rsidRPr="00991602" w:rsidRDefault="00991602" w:rsidP="009916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МО «Братский район»                                                        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</w:t>
      </w:r>
      <w:bookmarkStart w:id="2" w:name="_GoBack"/>
      <w:bookmarkEnd w:id="2"/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</w:t>
      </w:r>
      <w:proofErr w:type="spellStart"/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>Кукунина</w:t>
      </w:r>
      <w:proofErr w:type="spellEnd"/>
      <w:r w:rsidRPr="0099160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О. В.</w:t>
      </w:r>
    </w:p>
    <w:p w:rsidR="00991602" w:rsidRDefault="00991602" w:rsidP="009916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91602" w:rsidRDefault="00991602" w:rsidP="009916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91602" w:rsidRPr="00991602" w:rsidRDefault="00991602" w:rsidP="009916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91602">
        <w:rPr>
          <w:rFonts w:ascii="Arial" w:eastAsia="Calibri" w:hAnsi="Arial" w:cs="Arial"/>
          <w:bCs/>
          <w:sz w:val="24"/>
          <w:szCs w:val="24"/>
          <w:lang w:eastAsia="ru-RU"/>
        </w:rPr>
        <w:t>Тел.: 415655</w:t>
      </w:r>
    </w:p>
    <w:sectPr w:rsidR="00991602" w:rsidRPr="00991602" w:rsidSect="003E12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16" w:rsidRDefault="00DB0316" w:rsidP="00EA1AA4">
      <w:pPr>
        <w:spacing w:after="0" w:line="240" w:lineRule="auto"/>
      </w:pPr>
      <w:r>
        <w:separator/>
      </w:r>
    </w:p>
  </w:endnote>
  <w:endnote w:type="continuationSeparator" w:id="0">
    <w:p w:rsidR="00DB0316" w:rsidRDefault="00DB0316" w:rsidP="00EA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16" w:rsidRDefault="00DB0316" w:rsidP="00EA1AA4">
      <w:pPr>
        <w:spacing w:after="0" w:line="240" w:lineRule="auto"/>
      </w:pPr>
      <w:r>
        <w:separator/>
      </w:r>
    </w:p>
  </w:footnote>
  <w:footnote w:type="continuationSeparator" w:id="0">
    <w:p w:rsidR="00DB0316" w:rsidRDefault="00DB0316" w:rsidP="00EA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4DF"/>
    <w:multiLevelType w:val="hybridMultilevel"/>
    <w:tmpl w:val="F1DC3578"/>
    <w:lvl w:ilvl="0" w:tplc="9810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6D0"/>
    <w:rsid w:val="000177F6"/>
    <w:rsid w:val="00026225"/>
    <w:rsid w:val="00086CCE"/>
    <w:rsid w:val="000B718A"/>
    <w:rsid w:val="000D6AEB"/>
    <w:rsid w:val="00180F90"/>
    <w:rsid w:val="001A1FDF"/>
    <w:rsid w:val="001D1321"/>
    <w:rsid w:val="00294B35"/>
    <w:rsid w:val="002D723A"/>
    <w:rsid w:val="003A5DA0"/>
    <w:rsid w:val="003E12F9"/>
    <w:rsid w:val="00453483"/>
    <w:rsid w:val="004F1316"/>
    <w:rsid w:val="005502E0"/>
    <w:rsid w:val="00674AE0"/>
    <w:rsid w:val="006803EB"/>
    <w:rsid w:val="006916D0"/>
    <w:rsid w:val="00824410"/>
    <w:rsid w:val="00936020"/>
    <w:rsid w:val="00956957"/>
    <w:rsid w:val="00991602"/>
    <w:rsid w:val="009B16EA"/>
    <w:rsid w:val="00B32666"/>
    <w:rsid w:val="00B576BE"/>
    <w:rsid w:val="00BA1D70"/>
    <w:rsid w:val="00BD1560"/>
    <w:rsid w:val="00C054BC"/>
    <w:rsid w:val="00C54FAA"/>
    <w:rsid w:val="00C727FC"/>
    <w:rsid w:val="00CE4295"/>
    <w:rsid w:val="00CF04D3"/>
    <w:rsid w:val="00D276D9"/>
    <w:rsid w:val="00D83DAC"/>
    <w:rsid w:val="00DB0316"/>
    <w:rsid w:val="00DB12EB"/>
    <w:rsid w:val="00E205BB"/>
    <w:rsid w:val="00E47A38"/>
    <w:rsid w:val="00EA1AA4"/>
    <w:rsid w:val="00F0135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A4"/>
  </w:style>
  <w:style w:type="paragraph" w:styleId="a8">
    <w:name w:val="footer"/>
    <w:basedOn w:val="a"/>
    <w:link w:val="a9"/>
    <w:uiPriority w:val="99"/>
    <w:unhideWhenUsed/>
    <w:rsid w:val="00EA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Анжела</cp:lastModifiedBy>
  <cp:revision>29</cp:revision>
  <dcterms:created xsi:type="dcterms:W3CDTF">2020-05-12T02:09:00Z</dcterms:created>
  <dcterms:modified xsi:type="dcterms:W3CDTF">2021-02-25T01:08:00Z</dcterms:modified>
</cp:coreProperties>
</file>